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Федеральное Государственное Образовательное Учреждение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Высшего Профессионального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Омский Государственный Аграрный Университет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Кафедра: Безопасности жизнедеятельности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Оценка радиационной обстановки в чрезвычайных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радиационно опасных объектах (РОО)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Расчетно-графическая работа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992" w:line="240" w:lineRule="auto"/>
        <w:ind w:left="36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992" w:line="240" w:lineRule="auto"/>
        <w:ind w:left="36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Проверила: Белякова. Н. М.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5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                         Выполнила: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Омск 2006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радиационной обстановки заключается в определении масштабов, степени зараженности местности и их влиянии на жизнедеятельность населения.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Исходным данными для прогнозирования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1)Время ядерного взрыва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2)Координаты и вид взрыва ядерного боезапаса;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3)Мощность взрыва;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0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4)Направление и средняя скорость ветра.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Используя   расчетные   и   табличные   методы определяют: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1)Уровень радиации на 1 час  после взрыва;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5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2)Дозы облучения людей на открытой местности, в зданиях и в других укрытиях;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4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3)Время  пребывания     людей     на радиоактивно зараженной местности;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4)Возможные   радиационные   потери   людей,   в   том   числе   со смертельным исходом;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5)Режимы защиты населения.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Вариант №11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7"/>
        </w:tabs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аварии на АЭС с разрушением реактора произошло радиоактивное заражение местности.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промышленном объекте уровни радиации, измеренные в 18 ч. 45 мин (t1) и в 19 ч. 00 мин (t2) составили 107,3 р/ч (Р1) и 85,9 р/ч (Р2) соответственно. Время t, прошедшее после взрыва до начала облучения, 3 ч.; время t, пребывания на пораженной местности, 8 ч.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65"/>
        </w:tabs>
        <w:spacing w:after="0" w:before="0" w:line="240" w:lineRule="auto"/>
        <w:ind w:left="1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Уровни радиации на 1 час после аварии,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65"/>
        </w:tabs>
        <w:spacing w:after="0" w:before="0" w:line="240" w:lineRule="auto"/>
        <w:ind w:left="1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Дозы облучения работников за время работы (1 смены),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65"/>
        </w:tabs>
        <w:spacing w:after="0" w:before="0" w:line="240" w:lineRule="auto"/>
        <w:ind w:left="1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Допустимую   продолжительность   работы   в   цехах   завода   на</w:t>
        <w:br w:type="textWrapping"/>
        <w:t xml:space="preserve">радиоактивно зараженной местности,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65"/>
        </w:tabs>
        <w:spacing w:after="0" w:before="0" w:line="240" w:lineRule="auto"/>
        <w:ind w:left="1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Возможные   радиационные   потери   людей   при   их  работе   на  открытой местности.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7"/>
        </w:tabs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</w:t>
        <w:tab/>
        <w:t xml:space="preserve">Определение уровня радиации на 1 час после аварии: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Находим интервал времени между вторым и первым изменениями: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Δt =t2-t1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Δt=19,00 – 18,45 =15 мин.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85"/>
        </w:tabs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Рассчитываем отношение уровней радиации  при  втором  и  первом</w:t>
        <w:br w:type="textWrapping"/>
        <w:t xml:space="preserve">измерениях: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Р2/Р1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85,9 /107,3 =0,8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85"/>
        </w:tabs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По отношению Р2/Р1 и Δt в таблице 2 находим время t изм, прошедшее</w:t>
        <w:br w:type="textWrapping"/>
        <w:t xml:space="preserve">с момента аварии до второго измерения: 1 ч. 30 мин.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Находим время аварии: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взрыва = t2 -t изм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взрыва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=19,00 -  1,30=17,30 ч.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таблице 3 определяем поправочный коэффициент К на время t изм: К=1,63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85"/>
        </w:tabs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Определим уровень радиации на 1 час после аварии: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Р= Р2*К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79"/>
        </w:tabs>
        <w:spacing w:after="0" w:before="0" w:line="240" w:lineRule="auto"/>
        <w:ind w:left="0" w:right="0" w:firstLine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 =85,9*1,63=140р/ч.</w:t>
        <w:br w:type="textWrapping"/>
        <w:t xml:space="preserve">2) Определение доз облучения: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7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-По исходным данным для задачи находим дозу облучения при уровне</w:t>
        <w:br w:type="textWrapping"/>
        <w:t xml:space="preserve">радиации 100 р/ч, т.е Д100 (согласно таблицы 4).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Д100= 91,9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Дозу облучения на открытой местности определяем по  следующей формуле: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7" w:right="21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Д= Д100*(Р/100)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7" w:right="21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Д=91,9*(140/100)=129 р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7"/>
        </w:tabs>
        <w:spacing w:after="0" w:before="0" w:line="240" w:lineRule="auto"/>
        <w:ind w:left="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3)Определения допустимой продолжительности работы в цехах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завода на радиоактивно зараженной местности: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Вычисляем уровень радиации на момент начала облучения людей (на момент входа в зону заражения):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Рвх = Р/К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где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 — уровень радиации на 1 час после взрыва;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- поправочный коэффициент, определенный по таблице 3, при этом время, прошедшее после взрыва до начала облучения, берем из условия задачи. Рвх=140/1,63=86 р/ч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Находим отношение: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Дзад*Косл/Рвх,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3" w:right="21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Подставив Косл из таблицы 5, Дзад из таблицы 6.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3" w:right="21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20*7/86=1,6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полученному отношению и времени, прошедшему после взрыва, в таблице 7 находим время работы в цехах завода: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6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Зч. 09 мин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89"/>
        </w:tabs>
        <w:spacing w:after="0" w:before="0" w:line="240" w:lineRule="auto"/>
        <w:ind w:left="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Определение    возможных    радиационных    потерь    людей    на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открытой местности: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таблице 8 определяем остаточную дозу по времени (в неделях), прошедшему после облучения: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094" w:firstLine="17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 = Дрп * Дост (%) / 100,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0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Дрп - ранее полученная доза (см. табл. 6)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0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Дост=20*60/100=12 р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0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Суммарную дозу рассчитываем по следующей формуле: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295"/>
        </w:tabs>
        <w:spacing w:after="0" w:before="0" w:line="240" w:lineRule="auto"/>
        <w:ind w:left="0" w:right="1094" w:firstLine="17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 Σ=Д+Д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ост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доза радиации на открытой местности  из результатов решения задачи.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Д=129+12=141 р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23"/>
        </w:tabs>
        <w:spacing w:after="0" w:before="0" w:line="240" w:lineRule="auto"/>
        <w:ind w:left="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Процент и  количество  пораженный  находим  в  табл.  9,   при  этом</w:t>
        <w:br w:type="textWrapping"/>
        <w:t xml:space="preserve">количество пораженных (потерявших трудоспособность), % рассчитываем по</w:t>
        <w:br w:type="textWrapping"/>
        <w:t xml:space="preserve">формуле: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Nn=Nчел*BП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100,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" w:right="34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 — процент всех пораженных (см табл. 9), а Nчел находим в табл. 6.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" w:right="34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Nn = 460*10/100=46 чел. </w:t>
      </w:r>
    </w:p>
    <w:sectPr>
      <w:headerReference r:id="rId7" w:type="default"/>
      <w:headerReference r:id="rId8" w:type="even"/>
      <w:pgSz w:h="16838" w:w="11906"/>
      <w:pgMar w:bottom="1134" w:top="851" w:left="1418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ZVnYc5Cw4SIFIWJSk+jIOvz9w==">AMUW2mVqARMH1ge85wDIcbLifE3zVEDJeqpn3Si3lxh3XgQP0dkNQynvRiftIf1Y5s3xyiOTmAPKItGOMEd5rzx5mhDiHsf+QrY4dPwej++wv27d8/hIMtA=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2019-09-07T00:22:00Z</dcterms:created>
  <dc:creator>Юра</dc:creator>
</cp:coreProperties>
</file>