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6511" w:rsidP="00B47331">
      <w:pPr>
        <w:pStyle w:val="ab"/>
        <w:pageBreakBefore/>
        <w:widowControl w:val="0"/>
        <w:tabs>
          <w:tab w:val="left" w:pos="868"/>
          <w:tab w:val="left" w:pos="952"/>
          <w:tab w:val="left" w:pos="1134"/>
        </w:tabs>
        <w:spacing w:line="360" w:lineRule="auto"/>
        <w:jc w:val="both"/>
      </w:pPr>
      <w:bookmarkStart w:id="0" w:name="_GoBack"/>
      <w:bookmarkEnd w:id="0"/>
      <w:r>
        <w:rPr>
          <w:rStyle w:val="DefaultParagraphFont"/>
          <w:szCs w:val="28"/>
        </w:rPr>
        <w:t>Приложение 1</w:t>
      </w:r>
    </w:p>
    <w:p w:rsidR="00000000" w:rsidRDefault="005B6511">
      <w:pPr>
        <w:pStyle w:val="ab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5B6511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  <w:r>
        <w:rPr>
          <w:rStyle w:val="DefaultParagraphFont"/>
          <w:b/>
          <w:sz w:val="28"/>
          <w:szCs w:val="28"/>
        </w:rPr>
        <w:t>Литературные произведения для рассказывания по ролям для авт</w:t>
      </w:r>
      <w:r>
        <w:rPr>
          <w:rStyle w:val="DefaultParagraphFont"/>
          <w:b/>
          <w:sz w:val="28"/>
          <w:szCs w:val="28"/>
        </w:rPr>
        <w:t>оматизации новых навыков</w:t>
      </w:r>
    </w:p>
    <w:p w:rsidR="00000000" w:rsidRDefault="005B6511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5B6511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b/>
          <w:sz w:val="28"/>
          <w:szCs w:val="28"/>
        </w:rPr>
      </w:pPr>
      <w:r>
        <w:rPr>
          <w:rStyle w:val="DefaultParagraphFont"/>
          <w:b/>
          <w:sz w:val="28"/>
          <w:szCs w:val="28"/>
        </w:rPr>
        <w:t>Игры – драматизации:</w:t>
      </w:r>
    </w:p>
    <w:p w:rsidR="00000000" w:rsidRDefault="005B6511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b/>
          <w:sz w:val="28"/>
          <w:szCs w:val="28"/>
        </w:rPr>
        <w:t>Кисонька-</w:t>
      </w:r>
      <w:proofErr w:type="spellStart"/>
      <w:r>
        <w:rPr>
          <w:rStyle w:val="DefaultParagraphFont"/>
          <w:b/>
          <w:sz w:val="28"/>
          <w:szCs w:val="28"/>
        </w:rPr>
        <w:t>мурысенька</w:t>
      </w:r>
      <w:proofErr w:type="spellEnd"/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Кисонька-</w:t>
      </w:r>
      <w:proofErr w:type="spellStart"/>
      <w:r>
        <w:rPr>
          <w:rStyle w:val="DefaultParagraphFont"/>
          <w:sz w:val="28"/>
          <w:szCs w:val="28"/>
        </w:rPr>
        <w:t>мурысенька</w:t>
      </w:r>
      <w:proofErr w:type="spellEnd"/>
      <w:r>
        <w:rPr>
          <w:rStyle w:val="DefaultParagraphFont"/>
          <w:sz w:val="28"/>
          <w:szCs w:val="28"/>
        </w:rPr>
        <w:t>, где была?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На мельнице.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Что там делала?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Муку молола.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Что из муки пекла?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Прянички.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С кем прянички ела?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Одна.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</w:pPr>
      <w:r>
        <w:rPr>
          <w:rStyle w:val="DefaultParagraphFont"/>
          <w:sz w:val="28"/>
          <w:szCs w:val="28"/>
        </w:rPr>
        <w:t>Не ешь одна!</w:t>
      </w:r>
    </w:p>
    <w:p w:rsidR="00000000" w:rsidRDefault="005B6511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5B6511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b/>
          <w:sz w:val="28"/>
          <w:szCs w:val="28"/>
        </w:rPr>
        <w:t>Лис и мышонок</w:t>
      </w:r>
    </w:p>
    <w:p w:rsidR="00000000" w:rsidRDefault="005B6511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- Мышонок, от чего у тебя нос гря</w:t>
      </w:r>
      <w:r>
        <w:rPr>
          <w:rStyle w:val="DefaultParagraphFont"/>
          <w:sz w:val="28"/>
          <w:szCs w:val="28"/>
        </w:rPr>
        <w:t>зный?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землю копал.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Для чего землю копал?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Норку делал.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Для чего норку делал?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От тебя, лис, прятался.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Мышонок, я тебя подстерегу.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А у меня в норке спаленка.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Кушать захочешь – вылезешь.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У меня в норке </w:t>
      </w:r>
      <w:proofErr w:type="spellStart"/>
      <w:r>
        <w:rPr>
          <w:rStyle w:val="DefaultParagraphFont"/>
          <w:sz w:val="28"/>
          <w:szCs w:val="28"/>
        </w:rPr>
        <w:t>кладовочка</w:t>
      </w:r>
      <w:proofErr w:type="spellEnd"/>
      <w:r>
        <w:rPr>
          <w:rStyle w:val="DefaultParagraphFont"/>
          <w:sz w:val="28"/>
          <w:szCs w:val="28"/>
        </w:rPr>
        <w:t>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Мышонок, я твою норку разрою.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b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А я от тебя в </w:t>
      </w:r>
      <w:proofErr w:type="spellStart"/>
      <w:r>
        <w:rPr>
          <w:rStyle w:val="DefaultParagraphFont"/>
          <w:sz w:val="28"/>
          <w:szCs w:val="28"/>
        </w:rPr>
        <w:t>от</w:t>
      </w:r>
      <w:r>
        <w:rPr>
          <w:rStyle w:val="DefaultParagraphFont"/>
          <w:sz w:val="28"/>
          <w:szCs w:val="28"/>
        </w:rPr>
        <w:t>норочек</w:t>
      </w:r>
      <w:proofErr w:type="spellEnd"/>
      <w:r>
        <w:rPr>
          <w:rStyle w:val="DefaultParagraphFont"/>
          <w:sz w:val="28"/>
          <w:szCs w:val="28"/>
        </w:rPr>
        <w:t xml:space="preserve"> – и был таков.</w:t>
      </w:r>
    </w:p>
    <w:p w:rsidR="00000000" w:rsidRDefault="005B6511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Cs w:val="28"/>
        </w:rPr>
      </w:pPr>
      <w:r>
        <w:rPr>
          <w:rStyle w:val="DefaultParagraphFont"/>
          <w:b/>
          <w:sz w:val="28"/>
          <w:szCs w:val="28"/>
        </w:rPr>
        <w:lastRenderedPageBreak/>
        <w:t>Подвижная игра «Зайки»</w:t>
      </w:r>
    </w:p>
    <w:p w:rsidR="00000000" w:rsidRDefault="005B6511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Описание игры: дети стоят в кругу, ведущий стоит в центре круга и задает вопросы, дети отвечают: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  <w:tab w:val="left" w:pos="2552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Зайки, вы куда пропали?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  <w:tab w:val="left" w:pos="2552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Мы в капусте отдыхали.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  <w:tab w:val="left" w:pos="2552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А листочки не поели?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  <w:tab w:val="left" w:pos="2552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Только носиком задели.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  <w:tab w:val="left" w:pos="2552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Вас бы надо наказать!</w:t>
      </w:r>
    </w:p>
    <w:p w:rsidR="00000000" w:rsidRDefault="005B6511">
      <w:pPr>
        <w:pStyle w:val="Normal0"/>
        <w:widowControl w:val="0"/>
        <w:numPr>
          <w:ilvl w:val="0"/>
          <w:numId w:val="29"/>
        </w:numPr>
        <w:tabs>
          <w:tab w:val="left" w:pos="868"/>
          <w:tab w:val="left" w:pos="952"/>
          <w:tab w:val="left" w:pos="1134"/>
          <w:tab w:val="left" w:pos="2552"/>
        </w:tabs>
        <w:spacing w:line="360" w:lineRule="auto"/>
        <w:ind w:left="0" w:firstLine="709"/>
        <w:jc w:val="both"/>
        <w:rPr>
          <w:rStyle w:val="DefaultParagraphFont"/>
          <w:szCs w:val="28"/>
        </w:rPr>
      </w:pPr>
      <w:r>
        <w:rPr>
          <w:rStyle w:val="DefaultParagraphFont"/>
          <w:sz w:val="28"/>
          <w:szCs w:val="28"/>
        </w:rPr>
        <w:t>Так попробуй нас догнать!</w:t>
      </w:r>
    </w:p>
    <w:p w:rsidR="00000000" w:rsidRDefault="005B6511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szCs w:val="28"/>
        </w:rPr>
        <w:t>Ведущий догоняет убегающих детей.</w:t>
      </w:r>
    </w:p>
    <w:p w:rsidR="00000000" w:rsidRDefault="005B6511">
      <w:pPr>
        <w:pStyle w:val="Normal0"/>
        <w:tabs>
          <w:tab w:val="left" w:pos="1134"/>
        </w:tabs>
        <w:spacing w:after="200" w:line="276" w:lineRule="auto"/>
      </w:pPr>
    </w:p>
    <w:p w:rsidR="00000000" w:rsidRDefault="005B6511">
      <w:pPr>
        <w:pStyle w:val="ab"/>
        <w:pageBreakBefore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  <w:r>
        <w:rPr>
          <w:rStyle w:val="DefaultParagraphFont"/>
          <w:szCs w:val="28"/>
        </w:rPr>
        <w:lastRenderedPageBreak/>
        <w:t>Приложение 2</w:t>
      </w:r>
    </w:p>
    <w:p w:rsidR="00000000" w:rsidRDefault="005B6511">
      <w:pPr>
        <w:pStyle w:val="ab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5B6511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  <w:r>
        <w:rPr>
          <w:rStyle w:val="DefaultParagraphFont"/>
          <w:b/>
          <w:sz w:val="28"/>
          <w:szCs w:val="28"/>
        </w:rPr>
        <w:t>Рекомендации для родителей и педагогов</w:t>
      </w:r>
    </w:p>
    <w:p w:rsidR="00000000" w:rsidRDefault="005B6511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5B6511">
      <w:pPr>
        <w:pStyle w:val="a0"/>
        <w:widowControl w:val="0"/>
        <w:numPr>
          <w:ilvl w:val="0"/>
          <w:numId w:val="3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При общении с ребенком произносите слова медленно, четко, с отчетливым звукопроизношением.</w:t>
      </w:r>
    </w:p>
    <w:p w:rsidR="00000000" w:rsidRDefault="005B6511">
      <w:pPr>
        <w:pStyle w:val="a0"/>
        <w:widowControl w:val="0"/>
        <w:numPr>
          <w:ilvl w:val="0"/>
          <w:numId w:val="3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Развивайте у ребенка внимание, усидчивость в специ</w:t>
      </w:r>
      <w:r>
        <w:rPr>
          <w:rStyle w:val="DefaultParagraphFont"/>
          <w:szCs w:val="28"/>
        </w:rPr>
        <w:t>ально созданных игровых ситуациях.</w:t>
      </w:r>
    </w:p>
    <w:p w:rsidR="00000000" w:rsidRDefault="005B6511">
      <w:pPr>
        <w:pStyle w:val="a0"/>
        <w:widowControl w:val="0"/>
        <w:numPr>
          <w:ilvl w:val="0"/>
          <w:numId w:val="3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Создавайте условия для непринужденного общения в коллективе детей с нормальной речью – посещение массового детского сада, участие в играх, развивающих слуховое, зрительное, кинестетическое восприятие, пребывание на заняти</w:t>
      </w:r>
      <w:r>
        <w:rPr>
          <w:rStyle w:val="DefaultParagraphFont"/>
          <w:szCs w:val="28"/>
        </w:rPr>
        <w:t>ях музыкой и пением.</w:t>
      </w:r>
    </w:p>
    <w:p w:rsidR="00000000" w:rsidRDefault="005B6511">
      <w:pPr>
        <w:pStyle w:val="a0"/>
        <w:widowControl w:val="0"/>
        <w:numPr>
          <w:ilvl w:val="0"/>
          <w:numId w:val="3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Развивайте речевой </w:t>
      </w:r>
      <w:proofErr w:type="spellStart"/>
      <w:r>
        <w:rPr>
          <w:rStyle w:val="DefaultParagraphFont"/>
          <w:szCs w:val="28"/>
        </w:rPr>
        <w:t>праксис</w:t>
      </w:r>
      <w:proofErr w:type="spellEnd"/>
      <w:r>
        <w:rPr>
          <w:rStyle w:val="DefaultParagraphFont"/>
          <w:szCs w:val="28"/>
        </w:rPr>
        <w:t>, воспитывайте дыхание, тренируйте мелкую моторику в игровой форме.</w:t>
      </w:r>
    </w:p>
    <w:p w:rsidR="00000000" w:rsidRDefault="005B6511">
      <w:pPr>
        <w:pStyle w:val="a0"/>
        <w:widowControl w:val="0"/>
        <w:numPr>
          <w:ilvl w:val="0"/>
          <w:numId w:val="30"/>
        </w:numPr>
        <w:tabs>
          <w:tab w:val="left" w:pos="868"/>
          <w:tab w:val="left" w:pos="952"/>
          <w:tab w:val="left" w:pos="1134"/>
        </w:tabs>
        <w:ind w:left="0" w:firstLine="709"/>
      </w:pPr>
      <w:r>
        <w:rPr>
          <w:rStyle w:val="DefaultParagraphFont"/>
          <w:szCs w:val="28"/>
        </w:rPr>
        <w:t>Расширяйте лексику (словарь), развивайте способность к обобщениям и образованию понятий.</w:t>
      </w:r>
    </w:p>
    <w:p w:rsidR="00000000" w:rsidRDefault="005B6511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5B6511">
      <w:pPr>
        <w:pStyle w:val="Normal0"/>
        <w:tabs>
          <w:tab w:val="left" w:pos="1134"/>
        </w:tabs>
        <w:spacing w:after="200" w:line="276" w:lineRule="auto"/>
      </w:pPr>
    </w:p>
    <w:p w:rsidR="00000000" w:rsidRDefault="005B6511">
      <w:pPr>
        <w:pStyle w:val="ab"/>
        <w:pageBreakBefore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  <w:r>
        <w:rPr>
          <w:rStyle w:val="DefaultParagraphFont"/>
          <w:szCs w:val="28"/>
        </w:rPr>
        <w:lastRenderedPageBreak/>
        <w:t>Приложение 3</w:t>
      </w:r>
    </w:p>
    <w:p w:rsidR="00000000" w:rsidRDefault="005B6511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5B6511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b/>
          <w:szCs w:val="28"/>
        </w:rPr>
        <w:t xml:space="preserve">Уровень </w:t>
      </w:r>
      <w:proofErr w:type="spellStart"/>
      <w:r>
        <w:rPr>
          <w:rStyle w:val="DefaultParagraphFont"/>
          <w:b/>
          <w:szCs w:val="28"/>
        </w:rPr>
        <w:t>сформированности</w:t>
      </w:r>
      <w:proofErr w:type="spellEnd"/>
      <w:r>
        <w:rPr>
          <w:rStyle w:val="DefaultParagraphFont"/>
          <w:b/>
          <w:szCs w:val="28"/>
        </w:rPr>
        <w:t xml:space="preserve"> речи детей </w:t>
      </w:r>
      <w:r>
        <w:rPr>
          <w:rStyle w:val="DefaultParagraphFont"/>
          <w:b/>
          <w:szCs w:val="28"/>
        </w:rPr>
        <w:t xml:space="preserve">старшего дошкольного возраста с открытой </w:t>
      </w:r>
      <w:proofErr w:type="spellStart"/>
      <w:r>
        <w:rPr>
          <w:rStyle w:val="DefaultParagraphFont"/>
          <w:b/>
          <w:szCs w:val="28"/>
        </w:rPr>
        <w:t>ринолалией</w:t>
      </w:r>
      <w:proofErr w:type="spellEnd"/>
      <w:r>
        <w:rPr>
          <w:rStyle w:val="DefaultParagraphFont"/>
          <w:b/>
          <w:szCs w:val="28"/>
        </w:rPr>
        <w:t xml:space="preserve"> на заключительном контрольном этапе</w:t>
      </w:r>
    </w:p>
    <w:p w:rsidR="00000000" w:rsidRDefault="005B6511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5B6511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 w:val="20"/>
        </w:rPr>
      </w:pPr>
      <w:r>
        <w:rPr>
          <w:rStyle w:val="DefaultParagraphFont"/>
          <w:b/>
          <w:szCs w:val="28"/>
        </w:rPr>
        <w:t>Таблица №1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1700"/>
        <w:gridCol w:w="637"/>
        <w:gridCol w:w="637"/>
        <w:gridCol w:w="638"/>
        <w:gridCol w:w="637"/>
        <w:gridCol w:w="638"/>
        <w:gridCol w:w="637"/>
        <w:gridCol w:w="638"/>
        <w:gridCol w:w="637"/>
        <w:gridCol w:w="2082"/>
      </w:tblGrid>
      <w:tr w:rsidR="00000000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  <w:rPr>
                <w:rStyle w:val="DefaultParagraphFont"/>
                <w:b/>
                <w:sz w:val="20"/>
              </w:rPr>
            </w:pPr>
            <w:r>
              <w:rPr>
                <w:rStyle w:val="DefaultParagraphFont"/>
                <w:b/>
                <w:sz w:val="20"/>
              </w:rPr>
              <w:t>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  <w:rPr>
                <w:rStyle w:val="DefaultParagraphFont"/>
                <w:b/>
                <w:sz w:val="20"/>
              </w:rPr>
            </w:pPr>
            <w:r>
              <w:rPr>
                <w:rStyle w:val="DefaultParagraphFont"/>
                <w:b/>
                <w:sz w:val="20"/>
              </w:rPr>
              <w:t>Ф.И. ребенка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  <w:rPr>
                <w:rStyle w:val="DefaultParagraphFont"/>
                <w:b/>
                <w:sz w:val="20"/>
              </w:rPr>
            </w:pPr>
            <w:r>
              <w:rPr>
                <w:rStyle w:val="DefaultParagraphFont"/>
                <w:b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  <w:rPr>
                <w:rStyle w:val="DefaultParagraphFont"/>
                <w:b/>
                <w:sz w:val="20"/>
              </w:rPr>
            </w:pPr>
            <w:r>
              <w:rPr>
                <w:rStyle w:val="DefaultParagraphFont"/>
                <w:b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  <w:rPr>
                <w:rStyle w:val="DefaultParagraphFont"/>
                <w:b/>
                <w:sz w:val="20"/>
              </w:rPr>
            </w:pPr>
            <w:r>
              <w:rPr>
                <w:rStyle w:val="DefaultParagraphFont"/>
                <w:b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  <w:rPr>
                <w:rStyle w:val="DefaultParagraphFont"/>
                <w:b/>
                <w:sz w:val="20"/>
              </w:rPr>
            </w:pPr>
            <w:r>
              <w:rPr>
                <w:rStyle w:val="DefaultParagraphFont"/>
                <w:b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  <w:rPr>
                <w:rStyle w:val="DefaultParagraphFont"/>
                <w:b/>
                <w:sz w:val="20"/>
              </w:rPr>
            </w:pPr>
            <w:r>
              <w:rPr>
                <w:rStyle w:val="DefaultParagraphFont"/>
                <w:b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  <w:rPr>
                <w:rStyle w:val="DefaultParagraphFont"/>
                <w:b/>
                <w:sz w:val="20"/>
              </w:rPr>
            </w:pPr>
            <w:r>
              <w:rPr>
                <w:rStyle w:val="DefaultParagraphFont"/>
                <w:b/>
                <w:sz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  <w:rPr>
                <w:rStyle w:val="DefaultParagraphFont"/>
                <w:b/>
                <w:sz w:val="20"/>
              </w:rPr>
            </w:pPr>
            <w:r>
              <w:rPr>
                <w:rStyle w:val="DefaultParagraphFont"/>
                <w:b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  <w:rPr>
                <w:rStyle w:val="DefaultParagraphFont"/>
                <w:b/>
                <w:sz w:val="20"/>
              </w:rPr>
            </w:pPr>
            <w:r>
              <w:rPr>
                <w:rStyle w:val="DefaultParagraphFont"/>
                <w:b/>
                <w:sz w:val="20"/>
              </w:rPr>
              <w:t>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  <w:r>
              <w:rPr>
                <w:rStyle w:val="DefaultParagraphFont"/>
                <w:b/>
                <w:sz w:val="20"/>
              </w:rPr>
              <w:t>Уровни</w:t>
            </w:r>
          </w:p>
        </w:tc>
      </w:tr>
      <w:tr w:rsidR="00000000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  <w:rPr>
                <w:rStyle w:val="DefaultParagraphFont"/>
                <w:sz w:val="20"/>
              </w:rPr>
            </w:pPr>
            <w:r>
              <w:rPr>
                <w:rStyle w:val="DefaultParagraphFont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  <w:r>
              <w:rPr>
                <w:rStyle w:val="DefaultParagraphFont"/>
                <w:sz w:val="20"/>
              </w:rPr>
              <w:t>Вова А.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</w:tr>
      <w:tr w:rsidR="00000000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  <w:r>
              <w:rPr>
                <w:rStyle w:val="DefaultParagraphFont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</w:tr>
      <w:tr w:rsidR="00000000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B6511">
            <w:pPr>
              <w:pStyle w:val="a0"/>
              <w:widowControl w:val="0"/>
              <w:tabs>
                <w:tab w:val="left" w:pos="868"/>
                <w:tab w:val="left" w:pos="952"/>
                <w:tab w:val="left" w:pos="1134"/>
              </w:tabs>
              <w:jc w:val="center"/>
            </w:pPr>
          </w:p>
        </w:tc>
      </w:tr>
    </w:tbl>
    <w:p w:rsidR="00000000" w:rsidRDefault="005B6511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5B6511">
      <w:pPr>
        <w:pStyle w:val="a0"/>
        <w:widowControl w:val="0"/>
        <w:numPr>
          <w:ilvl w:val="0"/>
          <w:numId w:val="3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Звукопроизношение гласных</w:t>
      </w:r>
    </w:p>
    <w:p w:rsidR="00000000" w:rsidRDefault="005B6511">
      <w:pPr>
        <w:pStyle w:val="a0"/>
        <w:widowControl w:val="0"/>
        <w:numPr>
          <w:ilvl w:val="0"/>
          <w:numId w:val="3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Звукопроизношение согласных</w:t>
      </w:r>
    </w:p>
    <w:p w:rsidR="00000000" w:rsidRDefault="005B6511">
      <w:pPr>
        <w:pStyle w:val="a0"/>
        <w:widowControl w:val="0"/>
        <w:numPr>
          <w:ilvl w:val="0"/>
          <w:numId w:val="3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Произнесение слов</w:t>
      </w:r>
      <w:r>
        <w:rPr>
          <w:rStyle w:val="DefaultParagraphFont"/>
          <w:szCs w:val="28"/>
        </w:rPr>
        <w:t>.</w:t>
      </w:r>
    </w:p>
    <w:p w:rsidR="00000000" w:rsidRDefault="005B6511">
      <w:pPr>
        <w:pStyle w:val="a0"/>
        <w:widowControl w:val="0"/>
        <w:numPr>
          <w:ilvl w:val="0"/>
          <w:numId w:val="3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Развитие фонематического слуха</w:t>
      </w:r>
    </w:p>
    <w:p w:rsidR="00000000" w:rsidRDefault="005B6511">
      <w:pPr>
        <w:pStyle w:val="a0"/>
        <w:widowControl w:val="0"/>
        <w:numPr>
          <w:ilvl w:val="0"/>
          <w:numId w:val="3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Разборчивость речи</w:t>
      </w:r>
    </w:p>
    <w:p w:rsidR="00000000" w:rsidRDefault="005B6511">
      <w:pPr>
        <w:pStyle w:val="a0"/>
        <w:widowControl w:val="0"/>
        <w:numPr>
          <w:ilvl w:val="0"/>
          <w:numId w:val="3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Соответствие объема пассивного словаря норме</w:t>
      </w:r>
    </w:p>
    <w:p w:rsidR="00000000" w:rsidRDefault="005B6511">
      <w:pPr>
        <w:pStyle w:val="a0"/>
        <w:widowControl w:val="0"/>
        <w:numPr>
          <w:ilvl w:val="0"/>
          <w:numId w:val="3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Объем активного словаря</w:t>
      </w:r>
    </w:p>
    <w:p w:rsidR="00000000" w:rsidRDefault="005B6511">
      <w:pPr>
        <w:pStyle w:val="a0"/>
        <w:widowControl w:val="0"/>
        <w:numPr>
          <w:ilvl w:val="0"/>
          <w:numId w:val="3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Наличие развернутой фразы</w:t>
      </w:r>
    </w:p>
    <w:p w:rsidR="00000000" w:rsidRDefault="005B6511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- высокий уровень</w:t>
      </w:r>
    </w:p>
    <w:p w:rsidR="00000000" w:rsidRDefault="005B6511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- средний уровень</w:t>
      </w:r>
    </w:p>
    <w:p w:rsidR="00000000" w:rsidRDefault="005B6511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szCs w:val="28"/>
        </w:rPr>
        <w:t>- низкий уровень</w:t>
      </w:r>
    </w:p>
    <w:p w:rsidR="005B6511" w:rsidRDefault="005B6511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sectPr w:rsidR="005B6511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Num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31"/>
    <w:rsid w:val="005B6511"/>
    <w:rsid w:val="00B4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1A1F891-31A2-4C33-9E20-61CD72E7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after="160" w:line="256" w:lineRule="auto"/>
      <w:outlineLvl w:val="0"/>
    </w:pPr>
    <w:rPr>
      <w:rFonts w:ascii="Calibri" w:eastAsia="SimSun" w:hAnsi="Calibri" w:cs="font291"/>
      <w:sz w:val="28"/>
      <w:szCs w:val="22"/>
      <w:lang w:eastAsia="ar-SA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suppressAutoHyphens/>
      <w:spacing w:after="160" w:line="256" w:lineRule="auto"/>
      <w:jc w:val="center"/>
      <w:outlineLvl w:val="1"/>
    </w:pPr>
    <w:rPr>
      <w:rFonts w:ascii="Calibri" w:eastAsia="SimSun" w:hAnsi="Calibri" w:cs="font291"/>
      <w:sz w:val="24"/>
      <w:szCs w:val="22"/>
      <w:lang w:eastAsia="ar-SA"/>
    </w:rPr>
  </w:style>
  <w:style w:type="paragraph" w:styleId="7">
    <w:name w:val="heading 7"/>
    <w:next w:val="a0"/>
    <w:qFormat/>
    <w:pPr>
      <w:keepNext/>
      <w:widowControl w:val="0"/>
      <w:numPr>
        <w:ilvl w:val="6"/>
        <w:numId w:val="1"/>
      </w:numPr>
      <w:suppressAutoHyphens/>
      <w:spacing w:after="160" w:line="360" w:lineRule="auto"/>
      <w:jc w:val="center"/>
      <w:outlineLvl w:val="6"/>
    </w:pPr>
    <w:rPr>
      <w:rFonts w:ascii="Calibri" w:eastAsia="SimSun" w:hAnsi="Calibri" w:cs="font291"/>
      <w:b/>
      <w:sz w:val="36"/>
      <w:szCs w:val="22"/>
      <w:u w:val="single"/>
      <w:lang w:eastAsia="ar-SA"/>
    </w:rPr>
  </w:style>
  <w:style w:type="paragraph" w:styleId="8">
    <w:name w:val="heading 8"/>
    <w:next w:val="a0"/>
    <w:qFormat/>
    <w:pPr>
      <w:keepNext/>
      <w:widowControl w:val="0"/>
      <w:numPr>
        <w:ilvl w:val="7"/>
        <w:numId w:val="1"/>
      </w:numPr>
      <w:suppressAutoHyphens/>
      <w:spacing w:after="160" w:line="360" w:lineRule="auto"/>
      <w:jc w:val="both"/>
      <w:outlineLvl w:val="7"/>
    </w:pPr>
    <w:rPr>
      <w:rFonts w:ascii="Calibri" w:eastAsia="SimSun" w:hAnsi="Calibri" w:cs="font291"/>
      <w:b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rPr>
      <w:rFonts w:ascii="Verdana" w:hAnsi="Verdana" w:cs="Verdana"/>
      <w:color w:val="0000FF"/>
      <w:u w:val="single"/>
      <w:lang/>
    </w:r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80">
    <w:name w:val="Заголовок 8 Знак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rPr>
      <w:rFonts w:ascii="Times New Roman" w:hAnsi="Times New Roman" w:cs="Times New Roman"/>
      <w:b/>
      <w:sz w:val="20"/>
      <w:szCs w:val="20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0"/>
      <w:szCs w:val="20"/>
    </w:rPr>
  </w:style>
  <w:style w:type="character" w:customStyle="1" w:styleId="a7">
    <w:name w:val="Название Знак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Normal0"/>
    <w:pPr>
      <w:spacing w:line="360" w:lineRule="auto"/>
      <w:jc w:val="both"/>
    </w:pPr>
    <w:rPr>
      <w:sz w:val="28"/>
    </w:rPr>
  </w:style>
  <w:style w:type="paragraph" w:styleId="a9">
    <w:name w:val="List"/>
    <w:basedOn w:val="a0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Normal0">
    <w:name w:val="Normal_0"/>
    <w:pPr>
      <w:suppressAutoHyphens/>
      <w:spacing w:line="100" w:lineRule="atLeast"/>
    </w:pPr>
    <w:rPr>
      <w:lang w:eastAsia="ar-SA"/>
    </w:rPr>
  </w:style>
  <w:style w:type="paragraph" w:customStyle="1" w:styleId="BodyTextIndent3">
    <w:name w:val="Body Text Indent 3"/>
    <w:basedOn w:val="Normal0"/>
    <w:pPr>
      <w:spacing w:line="360" w:lineRule="auto"/>
      <w:ind w:left="720" w:hanging="720"/>
      <w:jc w:val="both"/>
    </w:pPr>
    <w:rPr>
      <w:sz w:val="28"/>
    </w:rPr>
  </w:style>
  <w:style w:type="paragraph" w:styleId="aa">
    <w:name w:val="Body Text Indent"/>
    <w:basedOn w:val="Normal0"/>
    <w:pPr>
      <w:spacing w:line="360" w:lineRule="auto"/>
      <w:ind w:left="283" w:firstLine="720"/>
      <w:jc w:val="both"/>
    </w:pPr>
    <w:rPr>
      <w:sz w:val="28"/>
    </w:rPr>
  </w:style>
  <w:style w:type="paragraph" w:customStyle="1" w:styleId="BodyText3">
    <w:name w:val="Body Text 3"/>
    <w:basedOn w:val="Normal0"/>
    <w:pPr>
      <w:spacing w:line="360" w:lineRule="auto"/>
      <w:jc w:val="both"/>
    </w:pPr>
    <w:rPr>
      <w:b/>
      <w:sz w:val="28"/>
    </w:rPr>
  </w:style>
  <w:style w:type="paragraph" w:customStyle="1" w:styleId="BodyTextIndent2">
    <w:name w:val="Body Text Indent 2"/>
    <w:basedOn w:val="Normal0"/>
    <w:pPr>
      <w:spacing w:line="360" w:lineRule="auto"/>
      <w:ind w:firstLine="420"/>
      <w:jc w:val="both"/>
    </w:pPr>
    <w:rPr>
      <w:sz w:val="28"/>
    </w:rPr>
  </w:style>
  <w:style w:type="paragraph" w:styleId="ab">
    <w:name w:val="Title"/>
    <w:basedOn w:val="Normal0"/>
    <w:next w:val="ac"/>
    <w:qFormat/>
    <w:pPr>
      <w:jc w:val="center"/>
    </w:pPr>
    <w:rPr>
      <w:b/>
      <w:bCs/>
      <w:sz w:val="28"/>
      <w:szCs w:val="36"/>
    </w:rPr>
  </w:style>
  <w:style w:type="paragraph" w:styleId="ac">
    <w:name w:val="Subtitle"/>
    <w:basedOn w:val="a8"/>
    <w:next w:val="a0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</cp:lastModifiedBy>
  <cp:revision>2</cp:revision>
  <cp:lastPrinted>1601-01-01T00:00:00Z</cp:lastPrinted>
  <dcterms:created xsi:type="dcterms:W3CDTF">2020-03-26T11:10:00Z</dcterms:created>
  <dcterms:modified xsi:type="dcterms:W3CDTF">2020-03-26T11:10:00Z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