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74" w:rsidRPr="00177DF1" w:rsidRDefault="00394A74" w:rsidP="00394A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DF1">
        <w:rPr>
          <w:rFonts w:ascii="Times New Roman" w:hAnsi="Times New Roman" w:cs="Times New Roman"/>
          <w:sz w:val="28"/>
          <w:szCs w:val="28"/>
        </w:rPr>
        <w:t>СОДЕРЖАНИЕ</w:t>
      </w:r>
    </w:p>
    <w:p w:rsidR="00394A74" w:rsidRPr="00177DF1" w:rsidRDefault="00394A74" w:rsidP="00394A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</w:r>
      <w:r w:rsidRPr="00177DF1">
        <w:rPr>
          <w:rFonts w:ascii="Times New Roman" w:hAnsi="Times New Roman" w:cs="Times New Roman"/>
          <w:sz w:val="28"/>
          <w:szCs w:val="28"/>
        </w:rPr>
        <w:tab/>
        <w:t>стр.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928"/>
        <w:gridCol w:w="540"/>
      </w:tblGrid>
      <w:tr w:rsidR="00394A74" w:rsidRPr="00177DF1" w:rsidTr="0056200A">
        <w:trPr>
          <w:trHeight w:val="292"/>
        </w:trPr>
        <w:tc>
          <w:tcPr>
            <w:tcW w:w="8928" w:type="dxa"/>
          </w:tcPr>
          <w:p w:rsidR="00394A74" w:rsidRPr="00177DF1" w:rsidRDefault="00394A74" w:rsidP="0056200A">
            <w:pPr>
              <w:tabs>
                <w:tab w:val="left" w:pos="975"/>
              </w:tabs>
              <w:ind w:firstLine="72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>Введен</w:t>
            </w:r>
            <w:bookmarkStart w:id="0" w:name="_GoBack"/>
            <w:bookmarkEnd w:id="0"/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>ие</w:t>
            </w:r>
          </w:p>
        </w:tc>
        <w:tc>
          <w:tcPr>
            <w:tcW w:w="540" w:type="dxa"/>
          </w:tcPr>
          <w:p w:rsidR="00394A74" w:rsidRPr="00177DF1" w:rsidRDefault="00394A74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56200A">
            <w:pPr>
              <w:ind w:left="360" w:hanging="36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1. </w:t>
            </w: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СУЩНОСТЬ, ЭТАПЫ И МЕТОДИКА ОЦЕНКИ ФИНАНСОВОГО СОСТОЯНИЯ СУБЪЕКТОВ ХОЗЯЙСТВОВАНИЯ</w:t>
            </w:r>
          </w:p>
        </w:tc>
        <w:tc>
          <w:tcPr>
            <w:tcW w:w="540" w:type="dxa"/>
          </w:tcPr>
          <w:p w:rsidR="00394A74" w:rsidRPr="00177DF1" w:rsidRDefault="00394A74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56200A">
            <w:pPr>
              <w:pStyle w:val="a3"/>
              <w:ind w:left="1080" w:hanging="540"/>
              <w:jc w:val="left"/>
              <w:rPr>
                <w:szCs w:val="28"/>
              </w:rPr>
            </w:pPr>
            <w:r w:rsidRPr="00177DF1">
              <w:rPr>
                <w:szCs w:val="28"/>
              </w:rPr>
              <w:t>1.1 Сущность и этапы оценки финансового состояния предприятия</w:t>
            </w:r>
          </w:p>
        </w:tc>
        <w:tc>
          <w:tcPr>
            <w:tcW w:w="540" w:type="dxa"/>
          </w:tcPr>
          <w:p w:rsidR="00394A74" w:rsidRPr="00177DF1" w:rsidRDefault="00394A74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177DF1">
            <w:pPr>
              <w:pStyle w:val="a5"/>
              <w:tabs>
                <w:tab w:val="right" w:pos="8712"/>
              </w:tabs>
              <w:ind w:left="1080" w:hanging="540"/>
              <w:rPr>
                <w:sz w:val="28"/>
                <w:szCs w:val="28"/>
                <w:lang w:val="ru-RU"/>
              </w:rPr>
            </w:pPr>
            <w:r w:rsidRPr="00177DF1">
              <w:rPr>
                <w:sz w:val="28"/>
                <w:szCs w:val="28"/>
                <w:lang w:val="ru-RU"/>
              </w:rPr>
              <w:t xml:space="preserve">1.2. </w:t>
            </w:r>
            <w:r w:rsidR="00177DF1" w:rsidRPr="00177DF1">
              <w:rPr>
                <w:sz w:val="28"/>
                <w:szCs w:val="28"/>
                <w:lang w:val="ru-RU"/>
              </w:rPr>
              <w:t xml:space="preserve">Методика оценки ликвидности и </w:t>
            </w:r>
            <w:proofErr w:type="spellStart"/>
            <w:r w:rsidR="00177DF1" w:rsidRPr="00177DF1">
              <w:rPr>
                <w:sz w:val="28"/>
                <w:szCs w:val="28"/>
                <w:lang w:val="ru-RU"/>
              </w:rPr>
              <w:t>платежеспособности</w:t>
            </w:r>
            <w:proofErr w:type="spellEnd"/>
            <w:r w:rsidR="00177DF1" w:rsidRPr="00177DF1">
              <w:rPr>
                <w:sz w:val="28"/>
                <w:szCs w:val="28"/>
                <w:lang w:val="ru-RU"/>
              </w:rPr>
              <w:t xml:space="preserve"> предприятия</w:t>
            </w:r>
          </w:p>
        </w:tc>
        <w:tc>
          <w:tcPr>
            <w:tcW w:w="540" w:type="dxa"/>
          </w:tcPr>
          <w:p w:rsidR="00394A74" w:rsidRPr="00177DF1" w:rsidRDefault="00394A74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94A74" w:rsidRPr="00177DF1" w:rsidTr="00177DF1">
        <w:trPr>
          <w:trHeight w:val="454"/>
        </w:trPr>
        <w:tc>
          <w:tcPr>
            <w:tcW w:w="8928" w:type="dxa"/>
          </w:tcPr>
          <w:p w:rsidR="00394A74" w:rsidRPr="00177DF1" w:rsidRDefault="00394A74" w:rsidP="00177DF1">
            <w:pPr>
              <w:pStyle w:val="a5"/>
              <w:ind w:left="1080" w:hanging="540"/>
              <w:rPr>
                <w:sz w:val="28"/>
                <w:szCs w:val="28"/>
                <w:lang w:val="ru-RU"/>
              </w:rPr>
            </w:pPr>
            <w:r w:rsidRPr="00177DF1">
              <w:rPr>
                <w:sz w:val="28"/>
                <w:szCs w:val="28"/>
                <w:lang w:val="ru-RU"/>
              </w:rPr>
              <w:t xml:space="preserve">1.3. </w:t>
            </w:r>
            <w:r w:rsidR="00177DF1" w:rsidRPr="00177DF1">
              <w:rPr>
                <w:sz w:val="28"/>
                <w:szCs w:val="28"/>
                <w:lang w:val="ru-RU"/>
              </w:rPr>
              <w:t xml:space="preserve">Финансовой устойчивость, </w:t>
            </w:r>
            <w:proofErr w:type="spellStart"/>
            <w:r w:rsidR="00177DF1" w:rsidRPr="00177DF1">
              <w:rPr>
                <w:sz w:val="28"/>
                <w:szCs w:val="28"/>
                <w:lang w:val="ru-RU"/>
              </w:rPr>
              <w:t>ее</w:t>
            </w:r>
            <w:proofErr w:type="spellEnd"/>
            <w:r w:rsidR="00177DF1" w:rsidRPr="00177DF1">
              <w:rPr>
                <w:sz w:val="28"/>
                <w:szCs w:val="28"/>
                <w:lang w:val="ru-RU"/>
              </w:rPr>
              <w:t xml:space="preserve"> оценка 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177DF1">
            <w:pPr>
              <w:pStyle w:val="a5"/>
              <w:ind w:left="1080" w:hanging="540"/>
              <w:rPr>
                <w:sz w:val="28"/>
                <w:szCs w:val="28"/>
                <w:lang w:val="ru-RU"/>
              </w:rPr>
            </w:pPr>
            <w:r w:rsidRPr="00177DF1">
              <w:rPr>
                <w:sz w:val="28"/>
                <w:szCs w:val="28"/>
                <w:lang w:val="ru-RU"/>
              </w:rPr>
              <w:t xml:space="preserve">1.4 </w:t>
            </w:r>
            <w:r w:rsidR="00177DF1" w:rsidRPr="00177DF1">
              <w:rPr>
                <w:sz w:val="28"/>
                <w:szCs w:val="28"/>
                <w:lang w:val="ru-RU"/>
              </w:rPr>
              <w:t xml:space="preserve">Методика </w:t>
            </w:r>
            <w:proofErr w:type="spellStart"/>
            <w:r w:rsidR="00177DF1" w:rsidRPr="00177DF1">
              <w:rPr>
                <w:sz w:val="28"/>
                <w:szCs w:val="28"/>
                <w:lang w:val="ru-RU"/>
              </w:rPr>
              <w:t>расчета</w:t>
            </w:r>
            <w:proofErr w:type="spellEnd"/>
            <w:r w:rsidR="00177DF1" w:rsidRPr="00177DF1">
              <w:rPr>
                <w:sz w:val="28"/>
                <w:szCs w:val="28"/>
                <w:lang w:val="ru-RU"/>
              </w:rPr>
              <w:t xml:space="preserve"> деловой активности предприятия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177DF1">
            <w:pPr>
              <w:pStyle w:val="a5"/>
              <w:ind w:left="1080" w:hanging="540"/>
              <w:rPr>
                <w:sz w:val="28"/>
                <w:szCs w:val="28"/>
                <w:lang w:val="ru-RU"/>
              </w:rPr>
            </w:pPr>
            <w:r w:rsidRPr="00177DF1">
              <w:rPr>
                <w:sz w:val="28"/>
                <w:szCs w:val="28"/>
                <w:lang w:val="ru-RU"/>
              </w:rPr>
              <w:t xml:space="preserve">1.5. </w:t>
            </w:r>
            <w:r w:rsidR="00177DF1" w:rsidRPr="00177DF1">
              <w:rPr>
                <w:sz w:val="28"/>
                <w:szCs w:val="28"/>
                <w:lang w:val="ru-RU"/>
              </w:rPr>
              <w:t>Экономическая эффект и эффективность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56200A">
            <w:pPr>
              <w:tabs>
                <w:tab w:val="left" w:pos="945"/>
              </w:tabs>
              <w:ind w:left="540" w:hanging="540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>2. Финансовый анализ деятельности СФХ «ХОЗЯИН» НИЖНЕГОРСКОГО РАЙОНА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56200A">
            <w:pPr>
              <w:ind w:left="108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2.1 Организационно–экономическая характеристика</w:t>
            </w:r>
          </w:p>
          <w:p w:rsidR="00394A74" w:rsidRPr="00177DF1" w:rsidRDefault="00394A74" w:rsidP="0056200A">
            <w:pPr>
              <w:ind w:left="108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СФХ «Хозяин»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94A74" w:rsidRPr="00177DF1" w:rsidTr="0056200A">
        <w:trPr>
          <w:trHeight w:val="325"/>
        </w:trPr>
        <w:tc>
          <w:tcPr>
            <w:tcW w:w="8928" w:type="dxa"/>
          </w:tcPr>
          <w:p w:rsidR="00394A74" w:rsidRPr="00177DF1" w:rsidRDefault="00394A74" w:rsidP="0056200A">
            <w:pPr>
              <w:ind w:left="1080" w:hanging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 xml:space="preserve">2.2 Ликвидность и </w:t>
            </w:r>
            <w:proofErr w:type="spellStart"/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платежеспособность</w:t>
            </w:r>
            <w:proofErr w:type="spellEnd"/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394A74" w:rsidRPr="00177DF1" w:rsidTr="0056200A">
        <w:trPr>
          <w:trHeight w:val="436"/>
        </w:trPr>
        <w:tc>
          <w:tcPr>
            <w:tcW w:w="8928" w:type="dxa"/>
          </w:tcPr>
          <w:p w:rsidR="00394A74" w:rsidRPr="00177DF1" w:rsidRDefault="00394A74" w:rsidP="0056200A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</w:rPr>
            </w:pPr>
            <w:bookmarkStart w:id="1" w:name="_Toc58245935"/>
            <w:bookmarkStart w:id="2" w:name="_Toc58246236"/>
            <w:bookmarkStart w:id="3" w:name="_Toc58312934"/>
            <w:r w:rsidRPr="00177DF1">
              <w:rPr>
                <w:rFonts w:ascii="Times New Roman" w:hAnsi="Times New Roman" w:cs="Times New Roman"/>
                <w:b w:val="0"/>
                <w:i w:val="0"/>
              </w:rPr>
              <w:t xml:space="preserve">       2.3.</w:t>
            </w:r>
            <w:bookmarkEnd w:id="1"/>
            <w:bookmarkEnd w:id="2"/>
            <w:bookmarkEnd w:id="3"/>
            <w:r w:rsidRPr="00177DF1">
              <w:rPr>
                <w:rFonts w:ascii="Times New Roman" w:hAnsi="Times New Roman" w:cs="Times New Roman"/>
                <w:b w:val="0"/>
                <w:i w:val="0"/>
              </w:rPr>
              <w:t xml:space="preserve"> Оценка финансовой устойчивости предприятия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94A74" w:rsidRPr="00177DF1" w:rsidTr="0056200A">
        <w:trPr>
          <w:trHeight w:val="371"/>
        </w:trPr>
        <w:tc>
          <w:tcPr>
            <w:tcW w:w="8928" w:type="dxa"/>
          </w:tcPr>
          <w:p w:rsidR="00394A74" w:rsidRPr="00177DF1" w:rsidRDefault="00394A74" w:rsidP="0056200A">
            <w:pPr>
              <w:pStyle w:val="2"/>
              <w:spacing w:before="0" w:after="0"/>
              <w:ind w:left="1080" w:hanging="540"/>
              <w:rPr>
                <w:rFonts w:ascii="Times New Roman" w:hAnsi="Times New Roman" w:cs="Times New Roman"/>
                <w:b w:val="0"/>
                <w:i w:val="0"/>
              </w:rPr>
            </w:pPr>
            <w:r w:rsidRPr="00177DF1">
              <w:rPr>
                <w:rFonts w:ascii="Times New Roman" w:hAnsi="Times New Roman" w:cs="Times New Roman"/>
                <w:b w:val="0"/>
                <w:i w:val="0"/>
              </w:rPr>
              <w:t>2.4. Анализ деловой активности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394A74" w:rsidRPr="00177DF1" w:rsidTr="0056200A">
        <w:trPr>
          <w:trHeight w:val="340"/>
        </w:trPr>
        <w:tc>
          <w:tcPr>
            <w:tcW w:w="8928" w:type="dxa"/>
          </w:tcPr>
          <w:p w:rsidR="00394A74" w:rsidRPr="00177DF1" w:rsidRDefault="00394A74" w:rsidP="0056200A">
            <w:pPr>
              <w:pStyle w:val="2"/>
              <w:spacing w:before="0" w:after="0"/>
              <w:ind w:left="1080" w:hanging="540"/>
              <w:rPr>
                <w:rFonts w:ascii="Times New Roman" w:hAnsi="Times New Roman" w:cs="Times New Roman"/>
                <w:b w:val="0"/>
                <w:i w:val="0"/>
              </w:rPr>
            </w:pPr>
            <w:r w:rsidRPr="00177DF1">
              <w:rPr>
                <w:rFonts w:ascii="Times New Roman" w:hAnsi="Times New Roman" w:cs="Times New Roman"/>
                <w:b w:val="0"/>
                <w:i w:val="0"/>
              </w:rPr>
              <w:t>2.5. Эффективность хозяйственной деятельности СФХ «Хозяин»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caps/>
                <w:spacing w:val="-8"/>
                <w:sz w:val="28"/>
                <w:szCs w:val="28"/>
              </w:rPr>
              <w:t xml:space="preserve">3.  </w:t>
            </w:r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>Вероятность банкротства СФХ «</w:t>
            </w:r>
            <w:proofErr w:type="gramStart"/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>Хозяин»  и</w:t>
            </w:r>
            <w:proofErr w:type="gramEnd"/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методы его предотвращения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394A74" w:rsidRPr="00177DF1" w:rsidTr="0056200A">
        <w:trPr>
          <w:trHeight w:val="227"/>
        </w:trPr>
        <w:tc>
          <w:tcPr>
            <w:tcW w:w="8928" w:type="dxa"/>
          </w:tcPr>
          <w:p w:rsidR="00394A74" w:rsidRPr="00177DF1" w:rsidRDefault="00394A74" w:rsidP="0056200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caps/>
                <w:sz w:val="28"/>
                <w:szCs w:val="28"/>
              </w:rPr>
              <w:t>Выводы и предложения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94A74" w:rsidRPr="00177DF1" w:rsidTr="0056200A">
        <w:tc>
          <w:tcPr>
            <w:tcW w:w="8928" w:type="dxa"/>
          </w:tcPr>
          <w:p w:rsidR="00394A74" w:rsidRPr="00177DF1" w:rsidRDefault="00394A74" w:rsidP="0056200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394A74" w:rsidRPr="00177DF1" w:rsidTr="0056200A">
        <w:trPr>
          <w:trHeight w:val="911"/>
        </w:trPr>
        <w:tc>
          <w:tcPr>
            <w:tcW w:w="8928" w:type="dxa"/>
          </w:tcPr>
          <w:p w:rsidR="00394A74" w:rsidRPr="00177DF1" w:rsidRDefault="00394A74" w:rsidP="0056200A">
            <w:pPr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177DF1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40" w:type="dxa"/>
          </w:tcPr>
          <w:p w:rsidR="00394A74" w:rsidRPr="00177DF1" w:rsidRDefault="00177DF1" w:rsidP="00562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394A74" w:rsidRPr="00177DF1" w:rsidRDefault="00394A74" w:rsidP="006005FE">
      <w:pPr>
        <w:rPr>
          <w:rFonts w:ascii="Times New Roman" w:hAnsi="Times New Roman" w:cs="Times New Roman"/>
          <w:sz w:val="72"/>
          <w:szCs w:val="72"/>
        </w:rPr>
      </w:pPr>
    </w:p>
    <w:sectPr w:rsidR="00394A74" w:rsidRPr="0017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74"/>
    <w:rsid w:val="00177DF1"/>
    <w:rsid w:val="00394A74"/>
    <w:rsid w:val="006005FE"/>
    <w:rsid w:val="00D5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A38C7-7553-460A-AA4D-189B5D6F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94A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4A7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Subtitle"/>
    <w:basedOn w:val="a"/>
    <w:link w:val="a4"/>
    <w:qFormat/>
    <w:rsid w:val="00394A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394A74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тиль"/>
    <w:rsid w:val="00394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Alexander</cp:lastModifiedBy>
  <cp:revision>2</cp:revision>
  <cp:lastPrinted>2008-11-30T19:06:00Z</cp:lastPrinted>
  <dcterms:created xsi:type="dcterms:W3CDTF">2019-10-24T10:25:00Z</dcterms:created>
  <dcterms:modified xsi:type="dcterms:W3CDTF">2019-10-24T10:25:00Z</dcterms:modified>
</cp:coreProperties>
</file>