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557FB" w:rsidRDefault="00B557FB" w:rsidP="00B557FB">
      <w:pPr>
        <w:pStyle w:val="1"/>
        <w:keepNext w:val="0"/>
        <w:numPr>
          <w:ilvl w:val="0"/>
          <w:numId w:val="0"/>
        </w:numPr>
        <w:tabs>
          <w:tab w:val="left" w:pos="868"/>
          <w:tab w:val="left" w:pos="952"/>
          <w:tab w:val="left" w:pos="1134"/>
        </w:tabs>
        <w:spacing w:line="360" w:lineRule="auto"/>
        <w:jc w:val="both"/>
        <w:rPr>
          <w:b/>
        </w:rPr>
      </w:pPr>
      <w:bookmarkStart w:id="0" w:name="_GoBack"/>
      <w:r w:rsidRPr="00B557FB">
        <w:rPr>
          <w:b/>
        </w:rPr>
        <w:t>Введение</w:t>
      </w:r>
    </w:p>
    <w:bookmarkEnd w:id="0"/>
    <w:p w:rsidR="00000000" w:rsidRDefault="00C43174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</w:t>
      </w:r>
      <w:r>
        <w:rPr>
          <w:rStyle w:val="DefaultParagraphFont"/>
          <w:szCs w:val="28"/>
        </w:rPr>
        <w:t xml:space="preserve"> отеч</w:t>
      </w:r>
      <w:r>
        <w:rPr>
          <w:rStyle w:val="DefaultParagraphFont"/>
          <w:szCs w:val="28"/>
        </w:rPr>
        <w:t xml:space="preserve">ественной и зарубежной литературе среди речевой патологии выделяют </w:t>
      </w:r>
      <w:proofErr w:type="spellStart"/>
      <w:r>
        <w:rPr>
          <w:rStyle w:val="DefaultParagraphFont"/>
          <w:szCs w:val="28"/>
        </w:rPr>
        <w:t>ринолалию</w:t>
      </w:r>
      <w:proofErr w:type="spellEnd"/>
      <w:r>
        <w:rPr>
          <w:rStyle w:val="DefaultParagraphFont"/>
          <w:szCs w:val="28"/>
        </w:rPr>
        <w:t xml:space="preserve">, как одну из сложных клинических форм. </w:t>
      </w:r>
      <w:proofErr w:type="spellStart"/>
      <w:r>
        <w:rPr>
          <w:rStyle w:val="DefaultParagraphFont"/>
          <w:szCs w:val="28"/>
        </w:rPr>
        <w:t>Ринолалия</w:t>
      </w:r>
      <w:proofErr w:type="spellEnd"/>
      <w:r>
        <w:rPr>
          <w:rStyle w:val="DefaultParagraphFont"/>
          <w:szCs w:val="28"/>
        </w:rPr>
        <w:t xml:space="preserve"> – нарушение тембра голоса и звукопроизношения, обусловленное анатомо-физиологическими дефектами речевого аппарата. При </w:t>
      </w:r>
      <w:proofErr w:type="spellStart"/>
      <w:r>
        <w:rPr>
          <w:rStyle w:val="DefaultParagraphFont"/>
          <w:szCs w:val="28"/>
        </w:rPr>
        <w:t>ринолалии</w:t>
      </w:r>
      <w:proofErr w:type="spellEnd"/>
      <w:r>
        <w:rPr>
          <w:rStyle w:val="DefaultParagraphFont"/>
          <w:szCs w:val="28"/>
        </w:rPr>
        <w:t xml:space="preserve"> н</w:t>
      </w:r>
      <w:r>
        <w:rPr>
          <w:rStyle w:val="DefaultParagraphFont"/>
          <w:szCs w:val="28"/>
        </w:rPr>
        <w:t>аблюдается назализованный тембр голоса, артикуляция и фонация существенно отличаются от нормы.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В России разработкой методологических приемов по </w:t>
      </w:r>
      <w:proofErr w:type="spellStart"/>
      <w:r>
        <w:rPr>
          <w:rStyle w:val="DefaultParagraphFont"/>
          <w:sz w:val="28"/>
          <w:szCs w:val="28"/>
        </w:rPr>
        <w:t>ринолалии</w:t>
      </w:r>
      <w:proofErr w:type="spellEnd"/>
      <w:r>
        <w:rPr>
          <w:rStyle w:val="DefaultParagraphFont"/>
          <w:sz w:val="28"/>
          <w:szCs w:val="28"/>
        </w:rPr>
        <w:t xml:space="preserve"> занимались Е.Ф. Рау,1933г., Ф.А. </w:t>
      </w:r>
      <w:proofErr w:type="spellStart"/>
      <w:r>
        <w:rPr>
          <w:rStyle w:val="DefaultParagraphFont"/>
          <w:sz w:val="28"/>
          <w:szCs w:val="28"/>
        </w:rPr>
        <w:t>Рау</w:t>
      </w:r>
      <w:proofErr w:type="spellEnd"/>
      <w:r>
        <w:rPr>
          <w:rStyle w:val="DefaultParagraphFont"/>
          <w:sz w:val="28"/>
          <w:szCs w:val="28"/>
        </w:rPr>
        <w:t xml:space="preserve">, 1933г., З.Г. Нелюбова ,1938г., В.В. Куколь, 1941г., А.Г. </w:t>
      </w:r>
      <w:proofErr w:type="spellStart"/>
      <w:r>
        <w:rPr>
          <w:rStyle w:val="DefaultParagraphFont"/>
          <w:sz w:val="28"/>
          <w:szCs w:val="28"/>
        </w:rPr>
        <w:t>Ипполит</w:t>
      </w:r>
      <w:r>
        <w:rPr>
          <w:rStyle w:val="DefaultParagraphFont"/>
          <w:sz w:val="28"/>
          <w:szCs w:val="28"/>
        </w:rPr>
        <w:t>ова</w:t>
      </w:r>
      <w:proofErr w:type="spellEnd"/>
      <w:r>
        <w:rPr>
          <w:rStyle w:val="DefaultParagraphFont"/>
          <w:sz w:val="28"/>
          <w:szCs w:val="28"/>
        </w:rPr>
        <w:t xml:space="preserve">, 1955г., 1963, С.Г. </w:t>
      </w:r>
      <w:proofErr w:type="spellStart"/>
      <w:r>
        <w:rPr>
          <w:rStyle w:val="DefaultParagraphFont"/>
          <w:sz w:val="28"/>
          <w:szCs w:val="28"/>
        </w:rPr>
        <w:t>Таптапова</w:t>
      </w:r>
      <w:proofErr w:type="spellEnd"/>
      <w:r>
        <w:rPr>
          <w:rStyle w:val="DefaultParagraphFont"/>
          <w:sz w:val="28"/>
          <w:szCs w:val="28"/>
        </w:rPr>
        <w:t xml:space="preserve">, 1963г., Т.Н. Воронцова, 1966г., Н.Н. Сереброва, 1969г., Л.И. </w:t>
      </w:r>
      <w:proofErr w:type="spellStart"/>
      <w:r>
        <w:rPr>
          <w:rStyle w:val="DefaultParagraphFont"/>
          <w:sz w:val="28"/>
          <w:szCs w:val="28"/>
        </w:rPr>
        <w:t>Вансовская</w:t>
      </w:r>
      <w:proofErr w:type="spellEnd"/>
      <w:r>
        <w:rPr>
          <w:rStyle w:val="DefaultParagraphFont"/>
          <w:sz w:val="28"/>
          <w:szCs w:val="28"/>
        </w:rPr>
        <w:t>, 1977г., И.И. Ермакова, 1980г, 1984.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 коррекционной работе важно знать специфику логопедического воздействия.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Большое значение имеет система, разраб</w:t>
      </w:r>
      <w:r>
        <w:rPr>
          <w:rStyle w:val="DefaultParagraphFont"/>
          <w:sz w:val="28"/>
          <w:szCs w:val="28"/>
        </w:rPr>
        <w:t xml:space="preserve">отанная А.Г. </w:t>
      </w:r>
      <w:proofErr w:type="spellStart"/>
      <w:r>
        <w:rPr>
          <w:rStyle w:val="DefaultParagraphFont"/>
          <w:sz w:val="28"/>
          <w:szCs w:val="28"/>
        </w:rPr>
        <w:t>Ипполитовой</w:t>
      </w:r>
      <w:proofErr w:type="spellEnd"/>
      <w:r>
        <w:rPr>
          <w:rStyle w:val="DefaultParagraphFont"/>
          <w:sz w:val="28"/>
          <w:szCs w:val="28"/>
        </w:rPr>
        <w:t xml:space="preserve">, которая предположила начинать занятия с дооперационного периода при открытой </w:t>
      </w:r>
      <w:proofErr w:type="spellStart"/>
      <w:r>
        <w:rPr>
          <w:rStyle w:val="DefaultParagraphFont"/>
          <w:sz w:val="28"/>
          <w:szCs w:val="28"/>
        </w:rPr>
        <w:t>ринолалии</w:t>
      </w:r>
      <w:proofErr w:type="spellEnd"/>
      <w:r>
        <w:rPr>
          <w:rStyle w:val="DefaultParagraphFont"/>
          <w:sz w:val="28"/>
          <w:szCs w:val="28"/>
        </w:rPr>
        <w:t xml:space="preserve"> (использование сочетания дыхательных и артикуляционных упражнений, соблюдение определенной последовательности отработки звуков).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Своеобразие ме</w:t>
      </w:r>
      <w:r>
        <w:rPr>
          <w:rStyle w:val="DefaultParagraphFont"/>
          <w:sz w:val="28"/>
          <w:szCs w:val="28"/>
        </w:rPr>
        <w:t xml:space="preserve">тодов А.Г. </w:t>
      </w:r>
      <w:proofErr w:type="spellStart"/>
      <w:r>
        <w:rPr>
          <w:rStyle w:val="DefaultParagraphFont"/>
          <w:sz w:val="28"/>
          <w:szCs w:val="28"/>
        </w:rPr>
        <w:t>Ипполитовой</w:t>
      </w:r>
      <w:proofErr w:type="spellEnd"/>
      <w:r>
        <w:rPr>
          <w:rStyle w:val="DefaultParagraphFont"/>
          <w:sz w:val="28"/>
          <w:szCs w:val="28"/>
        </w:rPr>
        <w:t xml:space="preserve"> состоит в том, что первоначально внимание ребенка направлено только на </w:t>
      </w:r>
      <w:proofErr w:type="spellStart"/>
      <w:r>
        <w:rPr>
          <w:rStyle w:val="DefaultParagraphFont"/>
          <w:sz w:val="28"/>
          <w:szCs w:val="28"/>
        </w:rPr>
        <w:t>артикулему</w:t>
      </w:r>
      <w:proofErr w:type="spellEnd"/>
      <w:r>
        <w:rPr>
          <w:rStyle w:val="DefaultParagraphFont"/>
          <w:sz w:val="28"/>
          <w:szCs w:val="28"/>
        </w:rPr>
        <w:t>. Содержание занятий включает формирование речевого дыхания, дифференциацию вдоха и выдоха, воспитание длительного ротового выдоха при реализации гласны</w:t>
      </w:r>
      <w:r>
        <w:rPr>
          <w:rStyle w:val="DefaultParagraphFont"/>
          <w:sz w:val="28"/>
          <w:szCs w:val="28"/>
        </w:rPr>
        <w:t xml:space="preserve">х </w:t>
      </w:r>
      <w:proofErr w:type="spellStart"/>
      <w:r>
        <w:rPr>
          <w:rStyle w:val="DefaultParagraphFont"/>
          <w:sz w:val="28"/>
          <w:szCs w:val="28"/>
        </w:rPr>
        <w:t>артикулем</w:t>
      </w:r>
      <w:proofErr w:type="spellEnd"/>
      <w:r>
        <w:rPr>
          <w:rStyle w:val="DefaultParagraphFont"/>
          <w:sz w:val="28"/>
          <w:szCs w:val="28"/>
        </w:rPr>
        <w:t xml:space="preserve"> (без включения голоса) и фрикативных глухих согласных, дифференциацию короткого и длительного ротового и носового выдоха при формировании сонорных фонем и аффрикат, постановку мягких звуков.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Н.И. Сереброва предложила рентгенографический метод, </w:t>
      </w:r>
      <w:r>
        <w:rPr>
          <w:rStyle w:val="DefaultParagraphFont"/>
          <w:sz w:val="28"/>
          <w:szCs w:val="28"/>
        </w:rPr>
        <w:t xml:space="preserve">позволяющий прогнозировать возможность восстановления функции мягкого неба логопедическими приемами. Сопоставление этих данных до логопедической </w:t>
      </w:r>
      <w:r>
        <w:rPr>
          <w:rStyle w:val="DefaultParagraphFont"/>
          <w:sz w:val="28"/>
          <w:szCs w:val="28"/>
        </w:rPr>
        <w:lastRenderedPageBreak/>
        <w:t>работы выявляет степень компенсации речевого дефекта общепринятыми средствами.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С.Л. </w:t>
      </w:r>
      <w:proofErr w:type="spellStart"/>
      <w:r>
        <w:rPr>
          <w:rStyle w:val="DefaultParagraphFont"/>
          <w:sz w:val="28"/>
          <w:szCs w:val="28"/>
        </w:rPr>
        <w:t>Таптапова</w:t>
      </w:r>
      <w:proofErr w:type="spellEnd"/>
      <w:r>
        <w:rPr>
          <w:rStyle w:val="DefaultParagraphFont"/>
          <w:sz w:val="28"/>
          <w:szCs w:val="28"/>
        </w:rPr>
        <w:t xml:space="preserve"> разработала корре</w:t>
      </w:r>
      <w:r>
        <w:rPr>
          <w:rStyle w:val="DefaultParagraphFont"/>
          <w:sz w:val="28"/>
          <w:szCs w:val="28"/>
        </w:rPr>
        <w:t xml:space="preserve">кционную методику для взрослых </w:t>
      </w:r>
      <w:proofErr w:type="spellStart"/>
      <w:r>
        <w:rPr>
          <w:rStyle w:val="DefaultParagraphFont"/>
          <w:sz w:val="28"/>
          <w:szCs w:val="28"/>
        </w:rPr>
        <w:t>ринолаликов</w:t>
      </w:r>
      <w:proofErr w:type="spellEnd"/>
      <w:r>
        <w:rPr>
          <w:rStyle w:val="DefaultParagraphFont"/>
          <w:sz w:val="28"/>
          <w:szCs w:val="28"/>
        </w:rPr>
        <w:t>. Она предложила своеобразный режим молчания (произношение гласных про себя), что способствует устранению назализации, снимает гримасы, характерные для данной патологии.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И.И. Ермакова, установила возрастные особенн</w:t>
      </w:r>
      <w:r>
        <w:rPr>
          <w:rStyle w:val="DefaultParagraphFont"/>
          <w:sz w:val="28"/>
          <w:szCs w:val="28"/>
        </w:rPr>
        <w:t xml:space="preserve">ости функциональных расстройств голосообразования у детей с врожденными расщелинами и применительно к ним модифицировала </w:t>
      </w:r>
      <w:proofErr w:type="spellStart"/>
      <w:r>
        <w:rPr>
          <w:rStyle w:val="DefaultParagraphFont"/>
          <w:sz w:val="28"/>
          <w:szCs w:val="28"/>
        </w:rPr>
        <w:t>ортофонические</w:t>
      </w:r>
      <w:proofErr w:type="spellEnd"/>
      <w:r>
        <w:rPr>
          <w:rStyle w:val="DefaultParagraphFont"/>
          <w:sz w:val="28"/>
          <w:szCs w:val="28"/>
        </w:rPr>
        <w:t xml:space="preserve"> упражнения.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Она разработала поэтапную методику звукопроизношения и голоса: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Cs w:val="28"/>
        </w:rPr>
      </w:pPr>
      <w:r>
        <w:rPr>
          <w:rStyle w:val="DefaultParagraphFont"/>
          <w:sz w:val="28"/>
          <w:szCs w:val="28"/>
        </w:rPr>
        <w:t>1. Подготовка артикуляционного аппарата к изг</w:t>
      </w:r>
      <w:r>
        <w:rPr>
          <w:rStyle w:val="DefaultParagraphFont"/>
          <w:sz w:val="28"/>
          <w:szCs w:val="28"/>
        </w:rPr>
        <w:t xml:space="preserve">отовлению функционального глоточного обтуратора к операции </w:t>
      </w:r>
      <w:proofErr w:type="spellStart"/>
      <w:r>
        <w:rPr>
          <w:rStyle w:val="DefaultParagraphFont"/>
          <w:sz w:val="28"/>
          <w:szCs w:val="28"/>
        </w:rPr>
        <w:t>уранопластики</w:t>
      </w:r>
      <w:proofErr w:type="spellEnd"/>
      <w:r>
        <w:rPr>
          <w:rStyle w:val="DefaultParagraphFont"/>
          <w:sz w:val="28"/>
          <w:szCs w:val="28"/>
        </w:rPr>
        <w:t>.</w:t>
      </w:r>
    </w:p>
    <w:p w:rsidR="00000000" w:rsidRDefault="00C43174">
      <w:pPr>
        <w:pStyle w:val="BodyTextIndent3"/>
        <w:widowControl w:val="0"/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2. Активация небно-глоточного смыкания после накладывания обтуратора или растормаживание мягкого неба после операции, а </w:t>
      </w:r>
      <w:proofErr w:type="gramStart"/>
      <w:r>
        <w:rPr>
          <w:rStyle w:val="DefaultParagraphFont"/>
          <w:szCs w:val="28"/>
        </w:rPr>
        <w:t>так же</w:t>
      </w:r>
      <w:proofErr w:type="gramEnd"/>
      <w:r>
        <w:rPr>
          <w:rStyle w:val="DefaultParagraphFont"/>
          <w:szCs w:val="28"/>
        </w:rPr>
        <w:t xml:space="preserve"> приучение ребенка к новым кинестезия.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3. Устранение наз</w:t>
      </w:r>
      <w:r>
        <w:rPr>
          <w:rStyle w:val="DefaultParagraphFont"/>
          <w:sz w:val="28"/>
          <w:szCs w:val="28"/>
        </w:rPr>
        <w:t>ализации, коррекция звукопроизношения.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Cs w:val="28"/>
        </w:rPr>
      </w:pPr>
      <w:r>
        <w:rPr>
          <w:rStyle w:val="DefaultParagraphFont"/>
          <w:sz w:val="28"/>
          <w:szCs w:val="28"/>
        </w:rPr>
        <w:t>4. Полная автоматизация новых навыков.</w:t>
      </w:r>
    </w:p>
    <w:p w:rsidR="00000000" w:rsidRDefault="00C43174">
      <w:pPr>
        <w:pStyle w:val="aa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И.И. Ермакова считает, что рано начатое логопедическое воздействие снижает процент дегенеративных изменений в мышцах глотки.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Л.И. </w:t>
      </w:r>
      <w:proofErr w:type="spellStart"/>
      <w:r>
        <w:rPr>
          <w:rStyle w:val="DefaultParagraphFont"/>
          <w:sz w:val="28"/>
          <w:szCs w:val="28"/>
        </w:rPr>
        <w:t>Вансовская</w:t>
      </w:r>
      <w:proofErr w:type="spellEnd"/>
      <w:r>
        <w:rPr>
          <w:rStyle w:val="DefaultParagraphFont"/>
          <w:sz w:val="28"/>
          <w:szCs w:val="28"/>
        </w:rPr>
        <w:t xml:space="preserve"> предложила начинать устранение назали</w:t>
      </w:r>
      <w:r>
        <w:rPr>
          <w:rStyle w:val="DefaultParagraphFont"/>
          <w:sz w:val="28"/>
          <w:szCs w:val="28"/>
        </w:rPr>
        <w:t>зации не с традиционного звука, а с передних гласных</w:t>
      </w:r>
      <w:r>
        <w:rPr>
          <w:rStyle w:val="DefaultParagraphFont"/>
          <w:b/>
          <w:sz w:val="28"/>
          <w:szCs w:val="28"/>
        </w:rPr>
        <w:t xml:space="preserve"> «и</w:t>
      </w:r>
      <w:r>
        <w:rPr>
          <w:rStyle w:val="DefaultParagraphFont"/>
          <w:sz w:val="28"/>
          <w:szCs w:val="28"/>
        </w:rPr>
        <w:t>,</w:t>
      </w:r>
      <w:r>
        <w:rPr>
          <w:rStyle w:val="DefaultParagraphFont"/>
          <w:b/>
          <w:sz w:val="28"/>
          <w:szCs w:val="28"/>
        </w:rPr>
        <w:t xml:space="preserve"> э</w:t>
      </w:r>
      <w:r>
        <w:rPr>
          <w:rStyle w:val="DefaultParagraphFont"/>
          <w:sz w:val="28"/>
          <w:szCs w:val="28"/>
        </w:rPr>
        <w:t>», т.к. именно они позволяют фокусировать выдыхаемую струю воздуха в переднем отделе ротовой полости и направлять язык к нижним резцам. При этом усиливается четкость кинестезии при соприкосновении з</w:t>
      </w:r>
      <w:r>
        <w:rPr>
          <w:rStyle w:val="DefaultParagraphFont"/>
          <w:sz w:val="28"/>
          <w:szCs w:val="28"/>
        </w:rPr>
        <w:t>вука и стенки глотки, и мягкое небо участвует более активно.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От ребенка произнесение звуков негромким голосом с несколько выдвинутой вперед челюстью, с полуулыбкой, с усиленным напряжением мягкого неба и глоточных мышц. После устранения назализации гласных</w:t>
      </w:r>
      <w:r>
        <w:rPr>
          <w:rStyle w:val="DefaultParagraphFont"/>
          <w:sz w:val="28"/>
          <w:szCs w:val="28"/>
        </w:rPr>
        <w:t xml:space="preserve"> проводиться работа над </w:t>
      </w:r>
      <w:proofErr w:type="spellStart"/>
      <w:r>
        <w:rPr>
          <w:rStyle w:val="DefaultParagraphFont"/>
          <w:sz w:val="28"/>
          <w:szCs w:val="28"/>
        </w:rPr>
        <w:t>сонорами</w:t>
      </w:r>
      <w:proofErr w:type="spellEnd"/>
      <w:r>
        <w:rPr>
          <w:rStyle w:val="DefaultParagraphFont"/>
          <w:sz w:val="28"/>
          <w:szCs w:val="28"/>
        </w:rPr>
        <w:t xml:space="preserve"> «</w:t>
      </w:r>
      <w:r>
        <w:rPr>
          <w:rStyle w:val="DefaultParagraphFont"/>
          <w:b/>
          <w:sz w:val="28"/>
          <w:szCs w:val="28"/>
        </w:rPr>
        <w:t>л</w:t>
      </w:r>
      <w:r>
        <w:rPr>
          <w:rStyle w:val="DefaultParagraphFont"/>
          <w:sz w:val="28"/>
          <w:szCs w:val="28"/>
        </w:rPr>
        <w:t xml:space="preserve">, </w:t>
      </w:r>
      <w:r>
        <w:rPr>
          <w:rStyle w:val="DefaultParagraphFont"/>
          <w:b/>
          <w:sz w:val="28"/>
          <w:szCs w:val="28"/>
        </w:rPr>
        <w:t>р»</w:t>
      </w:r>
      <w:r>
        <w:rPr>
          <w:rStyle w:val="DefaultParagraphFont"/>
          <w:sz w:val="28"/>
          <w:szCs w:val="28"/>
        </w:rPr>
        <w:t xml:space="preserve">, затем щелевыми и смычными </w:t>
      </w:r>
      <w:r>
        <w:rPr>
          <w:rStyle w:val="DefaultParagraphFont"/>
          <w:sz w:val="28"/>
          <w:szCs w:val="28"/>
        </w:rPr>
        <w:lastRenderedPageBreak/>
        <w:t>согласными.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Cs w:val="28"/>
        </w:rPr>
      </w:pPr>
      <w:r>
        <w:rPr>
          <w:rStyle w:val="DefaultParagraphFont"/>
          <w:sz w:val="28"/>
          <w:szCs w:val="28"/>
        </w:rPr>
        <w:t xml:space="preserve">В комплексном воздействии на ребенка с </w:t>
      </w:r>
      <w:proofErr w:type="spellStart"/>
      <w:r>
        <w:rPr>
          <w:rStyle w:val="DefaultParagraphFont"/>
          <w:sz w:val="28"/>
          <w:szCs w:val="28"/>
        </w:rPr>
        <w:t>ринолалией</w:t>
      </w:r>
      <w:proofErr w:type="spellEnd"/>
      <w:r>
        <w:rPr>
          <w:rStyle w:val="DefaultParagraphFont"/>
          <w:sz w:val="28"/>
          <w:szCs w:val="28"/>
        </w:rPr>
        <w:t xml:space="preserve"> необходимо чрезвычайно активно участие родителей. Для этого создают специальные руководства (Яковенко В.Н., 1962г. Екатеринбург</w:t>
      </w:r>
      <w:r>
        <w:rPr>
          <w:rStyle w:val="DefaultParagraphFont"/>
          <w:sz w:val="28"/>
          <w:szCs w:val="28"/>
        </w:rPr>
        <w:t>ский центр «</w:t>
      </w:r>
      <w:proofErr w:type="spellStart"/>
      <w:r>
        <w:rPr>
          <w:rStyle w:val="DefaultParagraphFont"/>
          <w:sz w:val="28"/>
          <w:szCs w:val="28"/>
        </w:rPr>
        <w:t>Бонум</w:t>
      </w:r>
      <w:proofErr w:type="spellEnd"/>
      <w:r>
        <w:rPr>
          <w:rStyle w:val="DefaultParagraphFont"/>
          <w:sz w:val="28"/>
          <w:szCs w:val="28"/>
        </w:rPr>
        <w:t xml:space="preserve">», 1990, </w:t>
      </w:r>
      <w:proofErr w:type="spellStart"/>
      <w:r>
        <w:rPr>
          <w:rStyle w:val="DefaultParagraphFont"/>
          <w:sz w:val="28"/>
          <w:szCs w:val="28"/>
        </w:rPr>
        <w:t>Вансовская</w:t>
      </w:r>
      <w:proofErr w:type="spellEnd"/>
      <w:r>
        <w:rPr>
          <w:rStyle w:val="DefaultParagraphFont"/>
          <w:sz w:val="28"/>
          <w:szCs w:val="28"/>
        </w:rPr>
        <w:t xml:space="preserve"> Л.И., 1994г.), задачи которых определены в следующих основных рекомендациях:</w:t>
      </w:r>
    </w:p>
    <w:p w:rsidR="00000000" w:rsidRDefault="00C43174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- требование правильного примера для подражания – медленное, отчетливое произношение взрослыми слов и простых предложений;</w:t>
      </w:r>
    </w:p>
    <w:p w:rsidR="00000000" w:rsidRDefault="00C43174">
      <w:pPr>
        <w:pStyle w:val="Normal0"/>
        <w:widowControl w:val="0"/>
        <w:numPr>
          <w:ilvl w:val="0"/>
          <w:numId w:val="2"/>
        </w:numPr>
        <w:tabs>
          <w:tab w:val="left" w:pos="284"/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важность непринужде</w:t>
      </w:r>
      <w:r>
        <w:rPr>
          <w:rStyle w:val="DefaultParagraphFont"/>
          <w:sz w:val="28"/>
          <w:szCs w:val="28"/>
        </w:rPr>
        <w:t>нного общения в коллективе детей с нормальной речью;</w:t>
      </w:r>
    </w:p>
    <w:p w:rsidR="00000000" w:rsidRDefault="00C43174">
      <w:pPr>
        <w:pStyle w:val="Normal0"/>
        <w:widowControl w:val="0"/>
        <w:numPr>
          <w:ilvl w:val="0"/>
          <w:numId w:val="2"/>
        </w:numPr>
        <w:tabs>
          <w:tab w:val="left" w:pos="284"/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посещение массового детского сада, участие в играх, развивающих слуховое, зрительное, </w:t>
      </w:r>
      <w:proofErr w:type="spellStart"/>
      <w:r>
        <w:rPr>
          <w:rStyle w:val="DefaultParagraphFont"/>
          <w:sz w:val="28"/>
          <w:szCs w:val="28"/>
        </w:rPr>
        <w:t>кинестическое</w:t>
      </w:r>
      <w:proofErr w:type="spellEnd"/>
      <w:r>
        <w:rPr>
          <w:rStyle w:val="DefaultParagraphFont"/>
          <w:sz w:val="28"/>
          <w:szCs w:val="28"/>
        </w:rPr>
        <w:t xml:space="preserve"> восприятие, пребывание на занятиях музыкой и пением;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- развитие внимания и усидчивости в специально соз</w:t>
      </w:r>
      <w:r>
        <w:rPr>
          <w:rStyle w:val="DefaultParagraphFont"/>
          <w:sz w:val="28"/>
          <w:szCs w:val="28"/>
        </w:rPr>
        <w:t>данных игровых ситуациях, постепенный переход к играм-занятиям, создающим условия для будущего обучения: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- развитие речевого </w:t>
      </w:r>
      <w:proofErr w:type="spellStart"/>
      <w:r>
        <w:rPr>
          <w:rStyle w:val="DefaultParagraphFont"/>
          <w:sz w:val="28"/>
          <w:szCs w:val="28"/>
        </w:rPr>
        <w:t>праксиса</w:t>
      </w:r>
      <w:proofErr w:type="spellEnd"/>
      <w:r>
        <w:rPr>
          <w:rStyle w:val="DefaultParagraphFont"/>
          <w:sz w:val="28"/>
          <w:szCs w:val="28"/>
        </w:rPr>
        <w:t>, воспитание дыхания, мелкой моторики в игровой форме;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Cs w:val="28"/>
        </w:rPr>
      </w:pPr>
      <w:r>
        <w:rPr>
          <w:rStyle w:val="DefaultParagraphFont"/>
          <w:sz w:val="28"/>
          <w:szCs w:val="28"/>
        </w:rPr>
        <w:t xml:space="preserve">- расширение лексики и развитие способности к общению и образованию </w:t>
      </w:r>
      <w:r>
        <w:rPr>
          <w:rStyle w:val="DefaultParagraphFont"/>
          <w:sz w:val="28"/>
          <w:szCs w:val="28"/>
        </w:rPr>
        <w:t>понятий.</w:t>
      </w:r>
    </w:p>
    <w:p w:rsidR="00000000" w:rsidRDefault="00C43174">
      <w:pPr>
        <w:pStyle w:val="aa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 связи с ухудшением экологической обстановки, снижением уровня жизни семей не уменьшается, а увеличивается число детей с врожденными расщелинами. Поэтому крайне необходимо как можно более раннее выявление таких детей и оказание им комплексной мед</w:t>
      </w:r>
      <w:r>
        <w:rPr>
          <w:rStyle w:val="DefaultParagraphFont"/>
          <w:szCs w:val="28"/>
        </w:rPr>
        <w:t>ико-психолого-логопедической помощи.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b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В нашей работе мы использовали методики следующих авторов: А.Г. </w:t>
      </w:r>
      <w:proofErr w:type="spellStart"/>
      <w:r>
        <w:rPr>
          <w:rStyle w:val="DefaultParagraphFont"/>
          <w:sz w:val="28"/>
          <w:szCs w:val="28"/>
        </w:rPr>
        <w:t>Ипполитовой</w:t>
      </w:r>
      <w:proofErr w:type="spellEnd"/>
      <w:r>
        <w:rPr>
          <w:rStyle w:val="DefaultParagraphFont"/>
          <w:sz w:val="28"/>
          <w:szCs w:val="28"/>
        </w:rPr>
        <w:t xml:space="preserve">, Л.И. </w:t>
      </w:r>
      <w:proofErr w:type="spellStart"/>
      <w:r>
        <w:rPr>
          <w:rStyle w:val="DefaultParagraphFont"/>
          <w:sz w:val="28"/>
          <w:szCs w:val="28"/>
        </w:rPr>
        <w:t>Вансовской</w:t>
      </w:r>
      <w:proofErr w:type="spellEnd"/>
      <w:r>
        <w:rPr>
          <w:rStyle w:val="DefaultParagraphFont"/>
          <w:sz w:val="28"/>
          <w:szCs w:val="28"/>
        </w:rPr>
        <w:t>, И.И. Ермаковой.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b/>
          <w:sz w:val="28"/>
          <w:szCs w:val="28"/>
        </w:rPr>
      </w:pPr>
      <w:r>
        <w:rPr>
          <w:rStyle w:val="DefaultParagraphFont"/>
          <w:b/>
          <w:sz w:val="28"/>
          <w:szCs w:val="28"/>
        </w:rPr>
        <w:t>Актуальность</w:t>
      </w:r>
      <w:r>
        <w:rPr>
          <w:rStyle w:val="DefaultParagraphFont"/>
          <w:sz w:val="28"/>
          <w:szCs w:val="28"/>
        </w:rPr>
        <w:t xml:space="preserve"> нашего исследования состоит в том, что в настоящее время формирование навыков правильной речи им</w:t>
      </w:r>
      <w:r>
        <w:rPr>
          <w:rStyle w:val="DefaultParagraphFont"/>
          <w:sz w:val="28"/>
          <w:szCs w:val="28"/>
        </w:rPr>
        <w:t>еет большое значение, поэтому очень важен поиск наиболее эффективных форм работы.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b/>
          <w:sz w:val="28"/>
          <w:szCs w:val="28"/>
        </w:rPr>
      </w:pPr>
      <w:r>
        <w:rPr>
          <w:rStyle w:val="DefaultParagraphFont"/>
          <w:b/>
          <w:sz w:val="28"/>
          <w:szCs w:val="28"/>
        </w:rPr>
        <w:lastRenderedPageBreak/>
        <w:t>Цель исследования</w:t>
      </w:r>
      <w:r>
        <w:rPr>
          <w:rStyle w:val="DefaultParagraphFont"/>
          <w:sz w:val="28"/>
          <w:szCs w:val="28"/>
        </w:rPr>
        <w:t xml:space="preserve"> – апробация эффективных методик преодоления нарушения речи при открытой </w:t>
      </w:r>
      <w:proofErr w:type="spellStart"/>
      <w:r>
        <w:rPr>
          <w:rStyle w:val="DefaultParagraphFont"/>
          <w:sz w:val="28"/>
          <w:szCs w:val="28"/>
        </w:rPr>
        <w:t>ринолалии</w:t>
      </w:r>
      <w:proofErr w:type="spellEnd"/>
      <w:r>
        <w:rPr>
          <w:rStyle w:val="DefaultParagraphFont"/>
          <w:sz w:val="28"/>
          <w:szCs w:val="28"/>
        </w:rPr>
        <w:t>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b/>
          <w:szCs w:val="28"/>
        </w:rPr>
      </w:pPr>
      <w:r>
        <w:rPr>
          <w:rStyle w:val="DefaultParagraphFont"/>
          <w:b/>
          <w:sz w:val="28"/>
          <w:szCs w:val="28"/>
        </w:rPr>
        <w:t>Предмет исследования</w:t>
      </w:r>
      <w:r>
        <w:rPr>
          <w:rStyle w:val="DefaultParagraphFont"/>
          <w:sz w:val="28"/>
          <w:szCs w:val="28"/>
        </w:rPr>
        <w:t xml:space="preserve"> – система логопедического воздействия при устранении</w:t>
      </w:r>
      <w:r>
        <w:rPr>
          <w:rStyle w:val="DefaultParagraphFont"/>
          <w:sz w:val="28"/>
          <w:szCs w:val="28"/>
        </w:rPr>
        <w:t xml:space="preserve"> недостатков речи у детей дошкольного возраста с врожденными анатомо-функциональными нарушениями, вызванными открытой </w:t>
      </w:r>
      <w:proofErr w:type="spellStart"/>
      <w:r>
        <w:rPr>
          <w:rStyle w:val="DefaultParagraphFont"/>
          <w:sz w:val="28"/>
          <w:szCs w:val="28"/>
        </w:rPr>
        <w:t>ринолалией</w:t>
      </w:r>
      <w:proofErr w:type="spellEnd"/>
      <w:r>
        <w:rPr>
          <w:rStyle w:val="DefaultParagraphFont"/>
          <w:sz w:val="28"/>
          <w:szCs w:val="28"/>
        </w:rPr>
        <w:t>.</w:t>
      </w:r>
    </w:p>
    <w:p w:rsidR="00000000" w:rsidRDefault="00C43174">
      <w:pPr>
        <w:pStyle w:val="aa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Объект исследования</w:t>
      </w:r>
      <w:r>
        <w:rPr>
          <w:rStyle w:val="DefaultParagraphFont"/>
          <w:szCs w:val="28"/>
        </w:rPr>
        <w:t xml:space="preserve"> - особенности нарушения речи у детей с открытой </w:t>
      </w:r>
      <w:proofErr w:type="spellStart"/>
      <w:r>
        <w:rPr>
          <w:rStyle w:val="DefaultParagraphFont"/>
          <w:szCs w:val="28"/>
        </w:rPr>
        <w:t>ринолалией</w:t>
      </w:r>
      <w:proofErr w:type="spellEnd"/>
      <w:r>
        <w:rPr>
          <w:rStyle w:val="DefaultParagraphFont"/>
          <w:szCs w:val="28"/>
        </w:rPr>
        <w:t>, обусловленной врожденной расщелиной речевого а</w:t>
      </w:r>
      <w:r>
        <w:rPr>
          <w:rStyle w:val="DefaultParagraphFont"/>
          <w:szCs w:val="28"/>
        </w:rPr>
        <w:t>ппарата.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b/>
          <w:sz w:val="28"/>
          <w:szCs w:val="28"/>
        </w:rPr>
        <w:t>Гипотеза исследования</w:t>
      </w:r>
      <w:r>
        <w:rPr>
          <w:rStyle w:val="DefaultParagraphFont"/>
          <w:sz w:val="28"/>
          <w:szCs w:val="28"/>
        </w:rPr>
        <w:t xml:space="preserve"> – мы полагаем, что правильно организованная коррекционная работа делает возможным значительное улучшение тембра голоса и исправление нарушения звукопроизношения, обусловленного </w:t>
      </w:r>
      <w:proofErr w:type="spellStart"/>
      <w:r>
        <w:rPr>
          <w:rStyle w:val="DefaultParagraphFont"/>
          <w:sz w:val="28"/>
          <w:szCs w:val="28"/>
        </w:rPr>
        <w:t>анатомо</w:t>
      </w:r>
      <w:proofErr w:type="spellEnd"/>
      <w:r>
        <w:rPr>
          <w:rStyle w:val="DefaultParagraphFont"/>
          <w:sz w:val="28"/>
          <w:szCs w:val="28"/>
        </w:rPr>
        <w:t xml:space="preserve"> – физиологическими дефектами речевого ап</w:t>
      </w:r>
      <w:r>
        <w:rPr>
          <w:rStyle w:val="DefaultParagraphFont"/>
          <w:sz w:val="28"/>
          <w:szCs w:val="28"/>
        </w:rPr>
        <w:t>парата.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 соответствии с поставленной целью и выдвинутой гипотезой предстоит решить следующие задачи: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Cs w:val="28"/>
        </w:rPr>
      </w:pPr>
      <w:r>
        <w:rPr>
          <w:rStyle w:val="DefaultParagraphFont"/>
          <w:sz w:val="28"/>
          <w:szCs w:val="28"/>
        </w:rPr>
        <w:t>1. Проанализировать специальную литературу по проблеме.</w:t>
      </w:r>
    </w:p>
    <w:p w:rsidR="00000000" w:rsidRDefault="00C43174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2. Изучить особенности физиологии, анатомии, речи и психики детей с открытой </w:t>
      </w:r>
      <w:proofErr w:type="spellStart"/>
      <w:r>
        <w:rPr>
          <w:rStyle w:val="DefaultParagraphFont"/>
          <w:szCs w:val="28"/>
        </w:rPr>
        <w:t>ринолалией</w:t>
      </w:r>
      <w:proofErr w:type="spellEnd"/>
      <w:r>
        <w:rPr>
          <w:rStyle w:val="DefaultParagraphFont"/>
          <w:szCs w:val="28"/>
        </w:rPr>
        <w:t>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b/>
          <w:sz w:val="28"/>
          <w:szCs w:val="28"/>
        </w:rPr>
      </w:pPr>
      <w:r>
        <w:rPr>
          <w:rStyle w:val="DefaultParagraphFont"/>
          <w:sz w:val="28"/>
          <w:szCs w:val="28"/>
        </w:rPr>
        <w:t>3. Опреде</w:t>
      </w:r>
      <w:r>
        <w:rPr>
          <w:rStyle w:val="DefaultParagraphFont"/>
          <w:sz w:val="28"/>
          <w:szCs w:val="28"/>
        </w:rPr>
        <w:t xml:space="preserve">лить систему методических приемов, влияющих на эффективность работы по коррекции </w:t>
      </w:r>
      <w:proofErr w:type="spellStart"/>
      <w:r>
        <w:rPr>
          <w:rStyle w:val="DefaultParagraphFont"/>
          <w:sz w:val="28"/>
          <w:szCs w:val="28"/>
        </w:rPr>
        <w:t>ринолалии</w:t>
      </w:r>
      <w:proofErr w:type="spellEnd"/>
      <w:r>
        <w:rPr>
          <w:rStyle w:val="DefaultParagraphFont"/>
          <w:sz w:val="28"/>
          <w:szCs w:val="28"/>
        </w:rPr>
        <w:t>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b/>
          <w:sz w:val="28"/>
          <w:szCs w:val="28"/>
        </w:rPr>
      </w:pPr>
      <w:r>
        <w:rPr>
          <w:rStyle w:val="DefaultParagraphFont"/>
          <w:b/>
          <w:sz w:val="28"/>
          <w:szCs w:val="28"/>
        </w:rPr>
        <w:t>Методы исследования</w:t>
      </w:r>
      <w:r>
        <w:rPr>
          <w:rStyle w:val="DefaultParagraphFont"/>
          <w:sz w:val="28"/>
          <w:szCs w:val="28"/>
        </w:rPr>
        <w:t xml:space="preserve"> определились в соответствии с целью, гипотезой и задачами работы.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b/>
          <w:sz w:val="28"/>
          <w:szCs w:val="28"/>
        </w:rPr>
      </w:pPr>
      <w:r>
        <w:rPr>
          <w:rStyle w:val="DefaultParagraphFont"/>
          <w:b/>
          <w:sz w:val="28"/>
          <w:szCs w:val="28"/>
        </w:rPr>
        <w:t>Теоретические методы</w:t>
      </w:r>
      <w:r>
        <w:rPr>
          <w:rStyle w:val="DefaultParagraphFont"/>
          <w:sz w:val="28"/>
          <w:szCs w:val="28"/>
        </w:rPr>
        <w:t xml:space="preserve"> – анализ литературы по проблеме исследования, обобщение р</w:t>
      </w:r>
      <w:r>
        <w:rPr>
          <w:rStyle w:val="DefaultParagraphFont"/>
          <w:sz w:val="28"/>
          <w:szCs w:val="28"/>
        </w:rPr>
        <w:t>езультатов исследовательской работы.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b/>
          <w:sz w:val="28"/>
          <w:szCs w:val="28"/>
        </w:rPr>
        <w:t>Эмпирические методы</w:t>
      </w:r>
      <w:r>
        <w:rPr>
          <w:rStyle w:val="DefaultParagraphFont"/>
          <w:sz w:val="28"/>
          <w:szCs w:val="28"/>
        </w:rPr>
        <w:t xml:space="preserve"> – изучение медицинской документации, обследование речи </w:t>
      </w:r>
      <w:proofErr w:type="spellStart"/>
      <w:r>
        <w:rPr>
          <w:rStyle w:val="DefaultParagraphFont"/>
          <w:sz w:val="28"/>
          <w:szCs w:val="28"/>
        </w:rPr>
        <w:t>ринолаликов</w:t>
      </w:r>
      <w:proofErr w:type="spellEnd"/>
      <w:r>
        <w:rPr>
          <w:rStyle w:val="DefaultParagraphFont"/>
          <w:sz w:val="28"/>
          <w:szCs w:val="28"/>
        </w:rPr>
        <w:t>, наблюдение за детьми в процессе коррекционной работы.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Дипломная работа состоит из введения, двух глав, заключения, списка использов</w:t>
      </w:r>
      <w:r>
        <w:rPr>
          <w:rStyle w:val="DefaultParagraphFont"/>
          <w:sz w:val="28"/>
          <w:szCs w:val="28"/>
        </w:rPr>
        <w:t>анной литературы, приложений.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В первой главе мы проанализировали теоретические источники </w:t>
      </w:r>
      <w:r>
        <w:rPr>
          <w:rStyle w:val="DefaultParagraphFont"/>
          <w:sz w:val="28"/>
          <w:szCs w:val="28"/>
        </w:rPr>
        <w:lastRenderedPageBreak/>
        <w:t xml:space="preserve">исследования открытой </w:t>
      </w:r>
      <w:proofErr w:type="spellStart"/>
      <w:r>
        <w:rPr>
          <w:rStyle w:val="DefaultParagraphFont"/>
          <w:sz w:val="28"/>
          <w:szCs w:val="28"/>
        </w:rPr>
        <w:t>ринолалии</w:t>
      </w:r>
      <w:proofErr w:type="spellEnd"/>
      <w:r>
        <w:rPr>
          <w:rStyle w:val="DefaultParagraphFont"/>
          <w:sz w:val="28"/>
          <w:szCs w:val="28"/>
        </w:rPr>
        <w:t>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Во второй главе раскрыли этапы опытно-экспериментальной деятельности по поставленной проблеме.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 заключении представлены выводы по каж</w:t>
      </w:r>
      <w:r>
        <w:rPr>
          <w:rStyle w:val="DefaultParagraphFont"/>
          <w:sz w:val="28"/>
          <w:szCs w:val="28"/>
        </w:rPr>
        <w:t>дой главе, дается подтверждение гипотезы.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b/>
          <w:sz w:val="28"/>
          <w:szCs w:val="28"/>
        </w:rPr>
      </w:pPr>
      <w:r>
        <w:rPr>
          <w:rStyle w:val="DefaultParagraphFont"/>
          <w:sz w:val="28"/>
          <w:szCs w:val="28"/>
        </w:rPr>
        <w:t>Список литературы представлен 20 источниками, приложения включают в себя дидактический материал, медицинскую документацию, перспективный план работы.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b/>
          <w:sz w:val="28"/>
          <w:szCs w:val="28"/>
        </w:rPr>
      </w:pPr>
      <w:r>
        <w:rPr>
          <w:rStyle w:val="DefaultParagraphFont"/>
          <w:b/>
          <w:sz w:val="28"/>
          <w:szCs w:val="28"/>
        </w:rPr>
        <w:t>Теоретическая значимость</w:t>
      </w:r>
      <w:r>
        <w:rPr>
          <w:rStyle w:val="DefaultParagraphFont"/>
          <w:sz w:val="28"/>
          <w:szCs w:val="28"/>
        </w:rPr>
        <w:t xml:space="preserve"> исследования заключается в том, что был</w:t>
      </w:r>
      <w:r>
        <w:rPr>
          <w:rStyle w:val="DefaultParagraphFont"/>
          <w:sz w:val="28"/>
          <w:szCs w:val="28"/>
        </w:rPr>
        <w:t xml:space="preserve">а доказана эффективностью апробированных методических приемов коррекции речевых нарушений при открытой </w:t>
      </w:r>
      <w:proofErr w:type="spellStart"/>
      <w:r>
        <w:rPr>
          <w:rStyle w:val="DefaultParagraphFont"/>
          <w:sz w:val="28"/>
          <w:szCs w:val="28"/>
        </w:rPr>
        <w:t>ринолалии</w:t>
      </w:r>
      <w:proofErr w:type="spellEnd"/>
      <w:r>
        <w:rPr>
          <w:rStyle w:val="DefaultParagraphFont"/>
          <w:sz w:val="28"/>
          <w:szCs w:val="28"/>
        </w:rPr>
        <w:t xml:space="preserve"> и возможность использования данных материалов на занятиях с детьми.</w:t>
      </w:r>
    </w:p>
    <w:p w:rsidR="00000000" w:rsidRDefault="00C43174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b/>
          <w:sz w:val="28"/>
          <w:szCs w:val="28"/>
        </w:rPr>
        <w:t>Практическая значимость</w:t>
      </w:r>
      <w:r>
        <w:rPr>
          <w:rStyle w:val="DefaultParagraphFont"/>
          <w:sz w:val="28"/>
          <w:szCs w:val="28"/>
        </w:rPr>
        <w:t>: предложена система коррекционной работы с детьми с</w:t>
      </w:r>
      <w:r>
        <w:rPr>
          <w:rStyle w:val="DefaultParagraphFont"/>
          <w:sz w:val="28"/>
          <w:szCs w:val="28"/>
        </w:rPr>
        <w:t xml:space="preserve"> открытой </w:t>
      </w:r>
      <w:proofErr w:type="spellStart"/>
      <w:r>
        <w:rPr>
          <w:rStyle w:val="DefaultParagraphFont"/>
          <w:sz w:val="28"/>
          <w:szCs w:val="28"/>
        </w:rPr>
        <w:t>ринолалией</w:t>
      </w:r>
      <w:proofErr w:type="spellEnd"/>
      <w:r>
        <w:rPr>
          <w:rStyle w:val="DefaultParagraphFont"/>
          <w:sz w:val="28"/>
          <w:szCs w:val="28"/>
        </w:rPr>
        <w:t>, разработаны рекомендации для родителей и педагогов.</w:t>
      </w:r>
    </w:p>
    <w:p w:rsidR="00C43174" w:rsidRDefault="00C43174">
      <w:pPr>
        <w:pStyle w:val="Normal0"/>
        <w:widowControl w:val="0"/>
        <w:tabs>
          <w:tab w:val="left" w:pos="868"/>
          <w:tab w:val="left" w:pos="952"/>
          <w:tab w:val="left" w:pos="1134"/>
          <w:tab w:val="right" w:pos="2835"/>
        </w:tabs>
        <w:spacing w:line="360" w:lineRule="auto"/>
        <w:ind w:firstLine="709"/>
        <w:jc w:val="both"/>
      </w:pPr>
    </w:p>
    <w:sectPr w:rsidR="00C43174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Num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FB"/>
    <w:rsid w:val="00B557FB"/>
    <w:rsid w:val="00C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54F748-CB77-4ECF-A7F4-8B5E6DB3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after="160" w:line="256" w:lineRule="auto"/>
      <w:outlineLvl w:val="0"/>
    </w:pPr>
    <w:rPr>
      <w:rFonts w:ascii="Calibri" w:eastAsia="SimSun" w:hAnsi="Calibri" w:cs="font291"/>
      <w:sz w:val="28"/>
      <w:szCs w:val="22"/>
      <w:lang w:eastAsia="ar-SA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spacing w:after="160" w:line="256" w:lineRule="auto"/>
      <w:jc w:val="center"/>
      <w:outlineLvl w:val="1"/>
    </w:pPr>
    <w:rPr>
      <w:rFonts w:ascii="Calibri" w:eastAsia="SimSun" w:hAnsi="Calibri" w:cs="font291"/>
      <w:sz w:val="24"/>
      <w:szCs w:val="22"/>
      <w:lang w:eastAsia="ar-SA"/>
    </w:rPr>
  </w:style>
  <w:style w:type="paragraph" w:styleId="7">
    <w:name w:val="heading 7"/>
    <w:next w:val="a0"/>
    <w:qFormat/>
    <w:pPr>
      <w:keepNext/>
      <w:widowControl w:val="0"/>
      <w:numPr>
        <w:ilvl w:val="6"/>
        <w:numId w:val="1"/>
      </w:numPr>
      <w:suppressAutoHyphens/>
      <w:spacing w:after="160" w:line="360" w:lineRule="auto"/>
      <w:jc w:val="center"/>
      <w:outlineLvl w:val="6"/>
    </w:pPr>
    <w:rPr>
      <w:rFonts w:ascii="Calibri" w:eastAsia="SimSun" w:hAnsi="Calibri" w:cs="font291"/>
      <w:b/>
      <w:sz w:val="36"/>
      <w:szCs w:val="22"/>
      <w:u w:val="single"/>
      <w:lang w:eastAsia="ar-SA"/>
    </w:rPr>
  </w:style>
  <w:style w:type="paragraph" w:styleId="8">
    <w:name w:val="heading 8"/>
    <w:next w:val="a0"/>
    <w:qFormat/>
    <w:pPr>
      <w:keepNext/>
      <w:widowControl w:val="0"/>
      <w:numPr>
        <w:ilvl w:val="7"/>
        <w:numId w:val="1"/>
      </w:numPr>
      <w:suppressAutoHyphens/>
      <w:spacing w:after="160" w:line="360" w:lineRule="auto"/>
      <w:jc w:val="both"/>
      <w:outlineLvl w:val="7"/>
    </w:pPr>
    <w:rPr>
      <w:rFonts w:ascii="Calibri" w:eastAsia="SimSun" w:hAnsi="Calibri" w:cs="font291"/>
      <w:b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rFonts w:ascii="Verdana" w:hAnsi="Verdana" w:cs="Verdana"/>
      <w:color w:val="0000FF"/>
      <w:u w:val="single"/>
      <w:lang/>
    </w:r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80">
    <w:name w:val="Заголовок 8 Знак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rPr>
      <w:rFonts w:ascii="Times New Roman" w:hAnsi="Times New Roman" w:cs="Times New Roman"/>
      <w:b/>
      <w:sz w:val="20"/>
      <w:szCs w:val="20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0"/>
      <w:szCs w:val="20"/>
    </w:rPr>
  </w:style>
  <w:style w:type="character" w:customStyle="1" w:styleId="a7">
    <w:name w:val="Название Знак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Normal0"/>
    <w:pPr>
      <w:spacing w:line="360" w:lineRule="auto"/>
      <w:jc w:val="both"/>
    </w:pPr>
    <w:rPr>
      <w:sz w:val="28"/>
    </w:rPr>
  </w:style>
  <w:style w:type="paragraph" w:styleId="a9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Normal0">
    <w:name w:val="Normal_0"/>
    <w:pPr>
      <w:suppressAutoHyphens/>
      <w:spacing w:line="100" w:lineRule="atLeast"/>
    </w:pPr>
    <w:rPr>
      <w:lang w:eastAsia="ar-SA"/>
    </w:rPr>
  </w:style>
  <w:style w:type="paragraph" w:customStyle="1" w:styleId="BodyTextIndent3">
    <w:name w:val="Body Text Indent 3"/>
    <w:basedOn w:val="Normal0"/>
    <w:pPr>
      <w:spacing w:line="360" w:lineRule="auto"/>
      <w:ind w:left="720" w:hanging="720"/>
      <w:jc w:val="both"/>
    </w:pPr>
    <w:rPr>
      <w:sz w:val="28"/>
    </w:rPr>
  </w:style>
  <w:style w:type="paragraph" w:styleId="aa">
    <w:name w:val="Body Text Indent"/>
    <w:basedOn w:val="Normal0"/>
    <w:pPr>
      <w:spacing w:line="360" w:lineRule="auto"/>
      <w:ind w:left="283" w:firstLine="720"/>
      <w:jc w:val="both"/>
    </w:pPr>
    <w:rPr>
      <w:sz w:val="28"/>
    </w:rPr>
  </w:style>
  <w:style w:type="paragraph" w:customStyle="1" w:styleId="BodyText3">
    <w:name w:val="Body Text 3"/>
    <w:basedOn w:val="Normal0"/>
    <w:pPr>
      <w:spacing w:line="360" w:lineRule="auto"/>
      <w:jc w:val="both"/>
    </w:pPr>
    <w:rPr>
      <w:b/>
      <w:sz w:val="28"/>
    </w:rPr>
  </w:style>
  <w:style w:type="paragraph" w:customStyle="1" w:styleId="BodyTextIndent2">
    <w:name w:val="Body Text Indent 2"/>
    <w:basedOn w:val="Normal0"/>
    <w:pPr>
      <w:spacing w:line="360" w:lineRule="auto"/>
      <w:ind w:firstLine="420"/>
      <w:jc w:val="both"/>
    </w:pPr>
    <w:rPr>
      <w:sz w:val="28"/>
    </w:rPr>
  </w:style>
  <w:style w:type="paragraph" w:styleId="ab">
    <w:name w:val="Title"/>
    <w:basedOn w:val="Normal0"/>
    <w:next w:val="ac"/>
    <w:qFormat/>
    <w:pPr>
      <w:jc w:val="center"/>
    </w:pPr>
    <w:rPr>
      <w:b/>
      <w:bCs/>
      <w:sz w:val="28"/>
      <w:szCs w:val="36"/>
    </w:rPr>
  </w:style>
  <w:style w:type="paragraph" w:styleId="ac">
    <w:name w:val="Subtitle"/>
    <w:basedOn w:val="a8"/>
    <w:next w:val="a0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</cp:lastModifiedBy>
  <cp:revision>2</cp:revision>
  <cp:lastPrinted>1601-01-01T00:00:00Z</cp:lastPrinted>
  <dcterms:created xsi:type="dcterms:W3CDTF">2020-03-26T11:05:00Z</dcterms:created>
  <dcterms:modified xsi:type="dcterms:W3CDTF">2020-03-26T11:05:00Z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