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06EA">
      <w:pPr>
        <w:pStyle w:val="a0"/>
        <w:pageBreakBefore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t>Заключение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Теоретический обзор научно-педагогической литературы и проведенное исследование по проблеме ра</w:t>
      </w:r>
      <w:r>
        <w:rPr>
          <w:rStyle w:val="DefaultParagraphFont"/>
          <w:szCs w:val="28"/>
        </w:rPr>
        <w:t xml:space="preserve">ннего устранения речевых нарушений при открытой ринолалии у детей дошкольного возраста с помощью научно-обоснованных методов </w:t>
      </w:r>
      <w:proofErr w:type="gramStart"/>
      <w:r>
        <w:rPr>
          <w:rStyle w:val="DefaultParagraphFont"/>
          <w:szCs w:val="28"/>
        </w:rPr>
        <w:t>до- и</w:t>
      </w:r>
      <w:proofErr w:type="gramEnd"/>
      <w:r>
        <w:rPr>
          <w:rStyle w:val="DefaultParagraphFont"/>
          <w:szCs w:val="28"/>
        </w:rPr>
        <w:t xml:space="preserve"> послеоперационной коррекции речи позволяет отметить следующее.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начале нашей работы мы считали, что приоткрытой ринолалии кр</w:t>
      </w:r>
      <w:r>
        <w:rPr>
          <w:rStyle w:val="DefaultParagraphFont"/>
          <w:szCs w:val="28"/>
        </w:rPr>
        <w:t>айне необходима ранняя комплексная медико-</w:t>
      </w:r>
      <w:proofErr w:type="spellStart"/>
      <w:r>
        <w:rPr>
          <w:rStyle w:val="DefaultParagraphFont"/>
          <w:szCs w:val="28"/>
        </w:rPr>
        <w:t>психоло</w:t>
      </w:r>
      <w:proofErr w:type="spellEnd"/>
      <w:r>
        <w:rPr>
          <w:rStyle w:val="DefaultParagraphFont"/>
          <w:szCs w:val="28"/>
        </w:rPr>
        <w:t>-логопедическая помощь (в дошкольном возрасте). Данная методика включает 3 этапа.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 первом этапе основное внимание уделялось обследованию детей, первым беседам с детьми и (отдельно) с близкими ребенка.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 в</w:t>
      </w:r>
      <w:r>
        <w:rPr>
          <w:rStyle w:val="DefaultParagraphFont"/>
          <w:szCs w:val="28"/>
        </w:rPr>
        <w:t>тором этапе разрабатывается содержание индивидуальных реабилитационных программ с использованием таких методов коррекционной работы:</w:t>
      </w:r>
    </w:p>
    <w:p w:rsidR="00000000" w:rsidRDefault="000806EA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стимуляция небных и глоточных мышц;</w:t>
      </w:r>
    </w:p>
    <w:p w:rsidR="00000000" w:rsidRDefault="000806EA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отработка основных параметров речевого дыхания (постепенность направленность, длительно</w:t>
      </w:r>
      <w:r>
        <w:rPr>
          <w:rStyle w:val="DefaultParagraphFont"/>
          <w:szCs w:val="28"/>
        </w:rPr>
        <w:t>сть и наиболее рациональный диафрагмальный его тип);</w:t>
      </w:r>
    </w:p>
    <w:p w:rsidR="00000000" w:rsidRDefault="000806EA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перевод всей артикуляционной базы звуков в передние отделы ротовой полости с применением целенаправленно подобранного фонетического материала;</w:t>
      </w:r>
    </w:p>
    <w:p w:rsidR="00000000" w:rsidRDefault="000806EA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корригируются гласные «звуки-помощники» и согласные звуки;</w:t>
      </w:r>
    </w:p>
    <w:p w:rsidR="00000000" w:rsidRDefault="000806EA">
      <w:pPr>
        <w:pStyle w:val="a0"/>
        <w:widowControl w:val="0"/>
        <w:numPr>
          <w:ilvl w:val="0"/>
          <w:numId w:val="2"/>
        </w:numPr>
        <w:tabs>
          <w:tab w:val="left" w:pos="868"/>
          <w:tab w:val="left" w:pos="952"/>
          <w:tab w:val="left" w:pos="1134"/>
        </w:tabs>
        <w:ind w:left="0"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а</w:t>
      </w:r>
      <w:r>
        <w:rPr>
          <w:rStyle w:val="DefaultParagraphFont"/>
          <w:szCs w:val="28"/>
        </w:rPr>
        <w:t xml:space="preserve">втоматизация сформированных навыков произнесения звуков в спонтанной речи (дети приучаются говорить осознанно, ясно без лишних повторов в умеренном темпе) с одновременным вводом </w:t>
      </w:r>
      <w:proofErr w:type="spellStart"/>
      <w:r>
        <w:rPr>
          <w:rStyle w:val="DefaultParagraphFont"/>
          <w:szCs w:val="28"/>
        </w:rPr>
        <w:t>ортофонических</w:t>
      </w:r>
      <w:proofErr w:type="spellEnd"/>
      <w:r>
        <w:rPr>
          <w:rStyle w:val="DefaultParagraphFont"/>
          <w:szCs w:val="28"/>
        </w:rPr>
        <w:t xml:space="preserve"> и вокальных упражнений.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На протяжении всего курса обучения новы</w:t>
      </w:r>
      <w:r>
        <w:rPr>
          <w:rStyle w:val="DefaultParagraphFont"/>
          <w:szCs w:val="28"/>
        </w:rPr>
        <w:t xml:space="preserve">м произносительным навыкам формируется слуховое восприятие и слуховое внимание, а также фонематический слух, столь необходимые для дифференциации носового и </w:t>
      </w:r>
      <w:r>
        <w:rPr>
          <w:rStyle w:val="DefaultParagraphFont"/>
          <w:szCs w:val="28"/>
        </w:rPr>
        <w:lastRenderedPageBreak/>
        <w:t>чистого звучания звуков, их сочетаний. Слов речи в целом.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Элементарные графические навыки развивают</w:t>
      </w:r>
      <w:r>
        <w:rPr>
          <w:rStyle w:val="DefaultParagraphFont"/>
          <w:szCs w:val="28"/>
        </w:rPr>
        <w:t xml:space="preserve"> графо- и зрительно-моторные навыки, внимание, восприятие, пространственную ориентацию, корректируют двигательную функцию, нормализуют ритмичность, темп, </w:t>
      </w:r>
      <w:proofErr w:type="spellStart"/>
      <w:r>
        <w:rPr>
          <w:rStyle w:val="DefaultParagraphFont"/>
          <w:szCs w:val="28"/>
        </w:rPr>
        <w:t>координированность</w:t>
      </w:r>
      <w:proofErr w:type="spellEnd"/>
      <w:r>
        <w:rPr>
          <w:rStyle w:val="DefaultParagraphFont"/>
          <w:szCs w:val="28"/>
        </w:rPr>
        <w:t xml:space="preserve"> движений и улучшает речевое развитие.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Цель нашего исследования состояла в том, чтоб</w:t>
      </w:r>
      <w:r>
        <w:rPr>
          <w:rStyle w:val="DefaultParagraphFont"/>
          <w:szCs w:val="28"/>
        </w:rPr>
        <w:t>ы экспериментально обосновать эффективность ранней комплексной медико-психолого-логопедической помощи при открытой ринолалии</w:t>
      </w:r>
      <w:bookmarkStart w:id="0" w:name="_GoBack"/>
      <w:bookmarkEnd w:id="0"/>
      <w:r>
        <w:rPr>
          <w:rStyle w:val="DefaultParagraphFont"/>
          <w:szCs w:val="28"/>
        </w:rPr>
        <w:t xml:space="preserve"> детям дошкольного возраста. Проведение итогов исследования позволяет в целом поставленные задачи считать решенными, гипотезу подтве</w:t>
      </w:r>
      <w:r>
        <w:rPr>
          <w:rStyle w:val="DefaultParagraphFont"/>
          <w:szCs w:val="28"/>
        </w:rPr>
        <w:t>ржденной.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Результаты исследовательской работы позволили сделать теоретические, экспериментальные выводы и дать рекомендации для родителей и педагогов, которые помогут организовать работу по коррекции речи при открытой ринолалии.</w:t>
      </w:r>
    </w:p>
    <w:p w:rsidR="00000000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szCs w:val="28"/>
        </w:rPr>
      </w:pPr>
      <w:r>
        <w:rPr>
          <w:rStyle w:val="DefaultParagraphFont"/>
          <w:szCs w:val="28"/>
        </w:rPr>
        <w:t>В работе с детьми мы испыты</w:t>
      </w:r>
      <w:r>
        <w:rPr>
          <w:rStyle w:val="DefaultParagraphFont"/>
          <w:szCs w:val="28"/>
        </w:rPr>
        <w:t xml:space="preserve">вали некоторые трудности, т.к. ребенок с открытой </w:t>
      </w:r>
      <w:proofErr w:type="spellStart"/>
      <w:r>
        <w:rPr>
          <w:rStyle w:val="DefaultParagraphFont"/>
          <w:szCs w:val="28"/>
        </w:rPr>
        <w:t>ринолалией</w:t>
      </w:r>
      <w:proofErr w:type="spellEnd"/>
      <w:r>
        <w:rPr>
          <w:rStyle w:val="DefaultParagraphFont"/>
          <w:szCs w:val="28"/>
        </w:rPr>
        <w:t xml:space="preserve"> нуждается в комплексном воздействии логопеда, медиков и психологов. Помощь психолога помогла бы нам скорректировать эмоционально-волевую сферу ребенка (психотерапевтические беседы) квалифицирован</w:t>
      </w:r>
      <w:r>
        <w:rPr>
          <w:rStyle w:val="DefaultParagraphFont"/>
          <w:szCs w:val="28"/>
        </w:rPr>
        <w:t>ный медицинский массаж помог бы достичь лучших результатов коррекции нарушений в работе мимических мышц неба и языка.</w:t>
      </w:r>
    </w:p>
    <w:p w:rsidR="000806EA" w:rsidRDefault="000806EA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  <w:rPr>
          <w:rStyle w:val="DefaultParagraphFont"/>
          <w:b/>
          <w:szCs w:val="28"/>
        </w:rPr>
      </w:pPr>
      <w:r>
        <w:rPr>
          <w:rStyle w:val="DefaultParagraphFont"/>
          <w:szCs w:val="28"/>
        </w:rPr>
        <w:t xml:space="preserve">Мы считаем, что дальнейшее исследование по проблеме коррекции речи у детей с открытой </w:t>
      </w:r>
      <w:proofErr w:type="spellStart"/>
      <w:r>
        <w:rPr>
          <w:rStyle w:val="DefaultParagraphFont"/>
          <w:szCs w:val="28"/>
        </w:rPr>
        <w:t>ринолалией</w:t>
      </w:r>
      <w:proofErr w:type="spellEnd"/>
      <w:r>
        <w:rPr>
          <w:rStyle w:val="DefaultParagraphFont"/>
          <w:szCs w:val="28"/>
        </w:rPr>
        <w:t xml:space="preserve"> должно быть продолжено и построено на диф</w:t>
      </w:r>
      <w:r>
        <w:rPr>
          <w:rStyle w:val="DefaultParagraphFont"/>
          <w:szCs w:val="28"/>
        </w:rPr>
        <w:t>ференцированном подходе к каждому ребенку, т.к. нарушения анатомо-физиологического строения артикуляционного аппарата у разных детей неоднородно. Результаты операционного вмешательства тоже могут быть различными. поэтому необходимо издавать больше популярн</w:t>
      </w:r>
      <w:r>
        <w:rPr>
          <w:rStyle w:val="DefaultParagraphFont"/>
          <w:szCs w:val="28"/>
        </w:rPr>
        <w:t xml:space="preserve">ой литературы с вариативными методиками коррекции нарушения речи у детей </w:t>
      </w:r>
      <w:proofErr w:type="spellStart"/>
      <w:r>
        <w:rPr>
          <w:rStyle w:val="DefaultParagraphFont"/>
          <w:szCs w:val="28"/>
        </w:rPr>
        <w:t>ринолаликов</w:t>
      </w:r>
      <w:proofErr w:type="spellEnd"/>
      <w:r>
        <w:rPr>
          <w:rStyle w:val="DefaultParagraphFont"/>
          <w:szCs w:val="28"/>
        </w:rPr>
        <w:t>, которые могли быть полезными как педагогам, так и родителям, имеющим детей с открытой формой ринолалии.</w:t>
      </w:r>
    </w:p>
    <w:sectPr w:rsidR="000806EA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9"/>
    <w:rsid w:val="000806EA"/>
    <w:rsid w:val="007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319C3C-32B4-4B19-A9C7-4E8910A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after="160" w:line="256" w:lineRule="auto"/>
      <w:outlineLvl w:val="0"/>
    </w:pPr>
    <w:rPr>
      <w:rFonts w:ascii="Calibri" w:eastAsia="SimSun" w:hAnsi="Calibri" w:cs="font291"/>
      <w:sz w:val="28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after="160" w:line="256" w:lineRule="auto"/>
      <w:jc w:val="center"/>
      <w:outlineLvl w:val="1"/>
    </w:pPr>
    <w:rPr>
      <w:rFonts w:ascii="Calibri" w:eastAsia="SimSun" w:hAnsi="Calibri" w:cs="font291"/>
      <w:sz w:val="24"/>
      <w:szCs w:val="22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after="160" w:line="360" w:lineRule="auto"/>
      <w:jc w:val="center"/>
      <w:outlineLvl w:val="6"/>
    </w:pPr>
    <w:rPr>
      <w:rFonts w:ascii="Calibri" w:eastAsia="SimSun" w:hAnsi="Calibri" w:cs="font291"/>
      <w:b/>
      <w:sz w:val="36"/>
      <w:szCs w:val="22"/>
      <w:u w:val="single"/>
      <w:lang w:eastAsia="ar-SA"/>
    </w:rPr>
  </w:style>
  <w:style w:type="paragraph" w:styleId="8">
    <w:name w:val="heading 8"/>
    <w:next w:val="a0"/>
    <w:qFormat/>
    <w:pPr>
      <w:keepNext/>
      <w:widowControl w:val="0"/>
      <w:numPr>
        <w:ilvl w:val="7"/>
        <w:numId w:val="1"/>
      </w:numPr>
      <w:suppressAutoHyphens/>
      <w:spacing w:after="160" w:line="360" w:lineRule="auto"/>
      <w:jc w:val="both"/>
      <w:outlineLvl w:val="7"/>
    </w:pPr>
    <w:rPr>
      <w:rFonts w:ascii="Calibri" w:eastAsia="SimSun" w:hAnsi="Calibri" w:cs="font291"/>
      <w:b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rFonts w:ascii="Verdana" w:hAnsi="Verdana" w:cs="Verdana"/>
      <w:color w:val="0000FF"/>
      <w:u w:val="single"/>
      <w:lang/>
    </w:r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rPr>
      <w:rFonts w:ascii="Times New Roman" w:hAnsi="Times New Roman" w:cs="Times New Roman"/>
      <w:b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Normal0"/>
    <w:pPr>
      <w:spacing w:line="360" w:lineRule="auto"/>
      <w:jc w:val="both"/>
    </w:pPr>
    <w:rPr>
      <w:sz w:val="28"/>
    </w:rPr>
  </w:style>
  <w:style w:type="paragraph" w:styleId="a9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0">
    <w:name w:val="Normal_0"/>
    <w:pPr>
      <w:suppressAutoHyphens/>
      <w:spacing w:line="100" w:lineRule="atLeast"/>
    </w:pPr>
    <w:rPr>
      <w:lang w:eastAsia="ar-SA"/>
    </w:rPr>
  </w:style>
  <w:style w:type="paragraph" w:customStyle="1" w:styleId="BodyTextIndent3">
    <w:name w:val="Body Text Indent 3"/>
    <w:basedOn w:val="Normal0"/>
    <w:pPr>
      <w:spacing w:line="360" w:lineRule="auto"/>
      <w:ind w:left="720" w:hanging="720"/>
      <w:jc w:val="both"/>
    </w:pPr>
    <w:rPr>
      <w:sz w:val="28"/>
    </w:rPr>
  </w:style>
  <w:style w:type="paragraph" w:styleId="aa">
    <w:name w:val="Body Text Indent"/>
    <w:basedOn w:val="Normal0"/>
    <w:pPr>
      <w:spacing w:line="360" w:lineRule="auto"/>
      <w:ind w:left="283" w:firstLine="720"/>
      <w:jc w:val="both"/>
    </w:pPr>
    <w:rPr>
      <w:sz w:val="28"/>
    </w:rPr>
  </w:style>
  <w:style w:type="paragraph" w:customStyle="1" w:styleId="BodyText3">
    <w:name w:val="Body Text 3"/>
    <w:basedOn w:val="Normal0"/>
    <w:pPr>
      <w:spacing w:line="360" w:lineRule="auto"/>
      <w:jc w:val="both"/>
    </w:pPr>
    <w:rPr>
      <w:b/>
      <w:sz w:val="28"/>
    </w:rPr>
  </w:style>
  <w:style w:type="paragraph" w:customStyle="1" w:styleId="BodyTextIndent2">
    <w:name w:val="Body Text Indent 2"/>
    <w:basedOn w:val="Normal0"/>
    <w:pPr>
      <w:spacing w:line="360" w:lineRule="auto"/>
      <w:ind w:firstLine="420"/>
      <w:jc w:val="both"/>
    </w:pPr>
    <w:rPr>
      <w:sz w:val="28"/>
    </w:rPr>
  </w:style>
  <w:style w:type="paragraph" w:styleId="ab">
    <w:name w:val="Title"/>
    <w:basedOn w:val="Normal0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</cp:revision>
  <cp:lastPrinted>1601-01-01T00:00:00Z</cp:lastPrinted>
  <dcterms:created xsi:type="dcterms:W3CDTF">2020-03-26T11:13:00Z</dcterms:created>
  <dcterms:modified xsi:type="dcterms:W3CDTF">2020-03-26T11:13:00Z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