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95E38">
      <w:pPr>
        <w:widowControl w:val="0"/>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position w:val="-1"/>
          <w:sz w:val="28"/>
          <w:szCs w:val="28"/>
        </w:rPr>
        <w:t>САНКТ-ПЕТЕРБУРГСКИЙ ПОЛИТЕХНИЧЕСКИЙ УНИВЕРСИТЕТ</w:t>
      </w:r>
      <w:r w:rsidRPr="0024035B">
        <w:rPr>
          <w:rFonts w:ascii="Times New Roman CYR" w:hAnsi="Times New Roman CYR" w:cs="Times New Roman CYR"/>
          <w:b/>
          <w:bCs/>
          <w:position w:val="-1"/>
          <w:sz w:val="28"/>
          <w:szCs w:val="28"/>
        </w:rPr>
        <w:t xml:space="preserve"> </w:t>
      </w:r>
      <w:r>
        <w:rPr>
          <w:rFonts w:ascii="Times New Roman CYR" w:hAnsi="Times New Roman CYR" w:cs="Times New Roman CYR"/>
          <w:b/>
          <w:bCs/>
          <w:sz w:val="28"/>
          <w:szCs w:val="28"/>
        </w:rPr>
        <w:t>ПЕТРА ВЕЛИКОГО</w:t>
      </w:r>
    </w:p>
    <w:p w:rsidR="00000000" w:rsidRDefault="00F95E38">
      <w:pPr>
        <w:widowControl w:val="0"/>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ИНСТИТУТ КОМПЬЮТЕРНЫХ НАУК И ТЕХНОЛОГИЙ</w:t>
      </w:r>
    </w:p>
    <w:p w:rsidR="00000000" w:rsidRDefault="00F95E38">
      <w:pPr>
        <w:widowControl w:val="0"/>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Кафедра «Системный анализ и управление»</w:t>
      </w:r>
    </w:p>
    <w:p w:rsidR="00000000" w:rsidRDefault="00F95E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8860"/>
        </w:tabs>
        <w:autoSpaceDE w:val="0"/>
        <w:autoSpaceDN w:val="0"/>
        <w:adjustRightInd w:val="0"/>
        <w:spacing w:after="0" w:line="360" w:lineRule="auto"/>
        <w:jc w:val="center"/>
        <w:rPr>
          <w:rFonts w:ascii="Times New Roman CYR" w:hAnsi="Times New Roman CYR" w:cs="Times New Roman CYR"/>
          <w:b/>
          <w:bCs/>
          <w:sz w:val="28"/>
          <w:szCs w:val="28"/>
        </w:rPr>
      </w:pPr>
    </w:p>
    <w:p w:rsidR="00000000" w:rsidRDefault="00F95E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8860"/>
        </w:tabs>
        <w:autoSpaceDE w:val="0"/>
        <w:autoSpaceDN w:val="0"/>
        <w:adjustRightInd w:val="0"/>
        <w:spacing w:after="0" w:line="360" w:lineRule="auto"/>
        <w:jc w:val="center"/>
        <w:rPr>
          <w:rFonts w:ascii="Times New Roman CYR" w:hAnsi="Times New Roman CYR" w:cs="Times New Roman CYR"/>
          <w:sz w:val="28"/>
          <w:szCs w:val="28"/>
        </w:rPr>
      </w:pPr>
    </w:p>
    <w:p w:rsidR="00000000" w:rsidRPr="0024035B" w:rsidRDefault="00F95E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8860"/>
        </w:tabs>
        <w:autoSpaceDE w:val="0"/>
        <w:autoSpaceDN w:val="0"/>
        <w:adjustRightInd w:val="0"/>
        <w:spacing w:after="0" w:line="360" w:lineRule="auto"/>
        <w:jc w:val="center"/>
        <w:rPr>
          <w:rFonts w:ascii="Times New Roman CYR" w:hAnsi="Times New Roman CYR" w:cs="Times New Roman CYR"/>
          <w:sz w:val="28"/>
          <w:szCs w:val="28"/>
        </w:rPr>
      </w:pPr>
    </w:p>
    <w:p w:rsidR="00000000" w:rsidRPr="0024035B" w:rsidRDefault="00F95E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8860"/>
        </w:tabs>
        <w:autoSpaceDE w:val="0"/>
        <w:autoSpaceDN w:val="0"/>
        <w:adjustRightInd w:val="0"/>
        <w:spacing w:after="0" w:line="360" w:lineRule="auto"/>
        <w:jc w:val="center"/>
        <w:rPr>
          <w:rFonts w:ascii="Times New Roman CYR" w:hAnsi="Times New Roman CYR" w:cs="Times New Roman CYR"/>
          <w:sz w:val="28"/>
          <w:szCs w:val="28"/>
        </w:rPr>
      </w:pPr>
    </w:p>
    <w:p w:rsidR="00000000" w:rsidRPr="0024035B" w:rsidRDefault="00F95E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8860"/>
        </w:tabs>
        <w:autoSpaceDE w:val="0"/>
        <w:autoSpaceDN w:val="0"/>
        <w:adjustRightInd w:val="0"/>
        <w:spacing w:after="0" w:line="360" w:lineRule="auto"/>
        <w:jc w:val="center"/>
        <w:rPr>
          <w:rFonts w:ascii="Times New Roman CYR" w:hAnsi="Times New Roman CYR" w:cs="Times New Roman CYR"/>
          <w:sz w:val="28"/>
          <w:szCs w:val="28"/>
        </w:rPr>
      </w:pPr>
    </w:p>
    <w:p w:rsidR="00000000" w:rsidRPr="0024035B" w:rsidRDefault="00F95E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8860"/>
        </w:tabs>
        <w:autoSpaceDE w:val="0"/>
        <w:autoSpaceDN w:val="0"/>
        <w:adjustRightInd w:val="0"/>
        <w:spacing w:after="0" w:line="360" w:lineRule="auto"/>
        <w:jc w:val="center"/>
        <w:rPr>
          <w:rFonts w:ascii="Times New Roman CYR" w:hAnsi="Times New Roman CYR" w:cs="Times New Roman CYR"/>
          <w:sz w:val="28"/>
          <w:szCs w:val="28"/>
        </w:rPr>
      </w:pPr>
    </w:p>
    <w:p w:rsidR="00000000" w:rsidRPr="0024035B" w:rsidRDefault="00F95E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8860"/>
        </w:tabs>
        <w:autoSpaceDE w:val="0"/>
        <w:autoSpaceDN w:val="0"/>
        <w:adjustRightInd w:val="0"/>
        <w:spacing w:after="0" w:line="360" w:lineRule="auto"/>
        <w:jc w:val="center"/>
        <w:rPr>
          <w:rFonts w:ascii="Times New Roman CYR" w:hAnsi="Times New Roman CYR" w:cs="Times New Roman CYR"/>
          <w:sz w:val="28"/>
          <w:szCs w:val="28"/>
        </w:rPr>
      </w:pPr>
    </w:p>
    <w:p w:rsidR="00000000" w:rsidRPr="0024035B" w:rsidRDefault="00F95E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8860"/>
        </w:tabs>
        <w:autoSpaceDE w:val="0"/>
        <w:autoSpaceDN w:val="0"/>
        <w:adjustRightInd w:val="0"/>
        <w:spacing w:after="0" w:line="360" w:lineRule="auto"/>
        <w:jc w:val="center"/>
        <w:rPr>
          <w:rFonts w:ascii="Times New Roman CYR" w:hAnsi="Times New Roman CYR" w:cs="Times New Roman CYR"/>
          <w:sz w:val="28"/>
          <w:szCs w:val="28"/>
        </w:rPr>
      </w:pPr>
    </w:p>
    <w:p w:rsidR="00000000" w:rsidRDefault="00F95E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8860"/>
        </w:tabs>
        <w:autoSpaceDE w:val="0"/>
        <w:autoSpaceDN w:val="0"/>
        <w:adjustRightInd w:val="0"/>
        <w:spacing w:after="0" w:line="360" w:lineRule="auto"/>
        <w:jc w:val="center"/>
        <w:rPr>
          <w:rFonts w:ascii="Times New Roman CYR" w:hAnsi="Times New Roman CYR" w:cs="Times New Roman CYR"/>
          <w:b/>
          <w:bCs/>
          <w:sz w:val="28"/>
          <w:szCs w:val="28"/>
        </w:rPr>
      </w:pPr>
    </w:p>
    <w:p w:rsidR="00000000" w:rsidRDefault="00F95E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8860"/>
        </w:tabs>
        <w:autoSpaceDE w:val="0"/>
        <w:autoSpaceDN w:val="0"/>
        <w:adjustRightInd w:val="0"/>
        <w:spacing w:after="0" w:line="360" w:lineRule="auto"/>
        <w:jc w:val="center"/>
        <w:rPr>
          <w:rFonts w:ascii="Times New Roman CYR" w:hAnsi="Times New Roman CYR" w:cs="Times New Roman CYR"/>
          <w:b/>
          <w:bCs/>
          <w:sz w:val="28"/>
          <w:szCs w:val="28"/>
        </w:rPr>
      </w:pPr>
    </w:p>
    <w:p w:rsidR="00000000" w:rsidRDefault="0024035B">
      <w:pPr>
        <w:widowControl w:val="0"/>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МАГИСТЕРСКАЯ </w:t>
      </w:r>
      <w:r w:rsidR="00F95E38">
        <w:rPr>
          <w:rFonts w:ascii="Times New Roman CYR" w:hAnsi="Times New Roman CYR" w:cs="Times New Roman CYR"/>
          <w:b/>
          <w:bCs/>
          <w:sz w:val="28"/>
          <w:szCs w:val="28"/>
        </w:rPr>
        <w:t>ДИССЕРТАЦИЯ</w:t>
      </w:r>
    </w:p>
    <w:p w:rsidR="00000000" w:rsidRPr="0024035B" w:rsidRDefault="00F95E38">
      <w:pPr>
        <w:widowControl w:val="0"/>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на соискание степени МАГИСТРА</w:t>
      </w:r>
    </w:p>
    <w:p w:rsidR="00000000" w:rsidRDefault="00F95E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8860"/>
        </w:tabs>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на тему: «Моделирование автотранспортного потока»</w:t>
      </w:r>
    </w:p>
    <w:p w:rsidR="00000000" w:rsidRDefault="00F95E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8860"/>
        </w:tabs>
        <w:autoSpaceDE w:val="0"/>
        <w:autoSpaceDN w:val="0"/>
        <w:adjustRightInd w:val="0"/>
        <w:spacing w:after="0" w:line="360" w:lineRule="auto"/>
        <w:jc w:val="center"/>
        <w:rPr>
          <w:rFonts w:ascii="Times New Roman CYR" w:hAnsi="Times New Roman CYR" w:cs="Times New Roman CYR"/>
          <w:sz w:val="28"/>
          <w:szCs w:val="28"/>
        </w:rPr>
      </w:pPr>
      <w:bookmarkStart w:id="0" w:name="_GoBack"/>
      <w:bookmarkEnd w:id="0"/>
    </w:p>
    <w:p w:rsidR="00000000" w:rsidRDefault="00F95E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8860"/>
        </w:tabs>
        <w:autoSpaceDE w:val="0"/>
        <w:autoSpaceDN w:val="0"/>
        <w:adjustRightInd w:val="0"/>
        <w:spacing w:after="0" w:line="360" w:lineRule="auto"/>
        <w:jc w:val="center"/>
        <w:rPr>
          <w:rFonts w:ascii="Times New Roman CYR" w:hAnsi="Times New Roman CYR" w:cs="Times New Roman CYR"/>
          <w:sz w:val="28"/>
          <w:szCs w:val="28"/>
        </w:rPr>
      </w:pPr>
    </w:p>
    <w:p w:rsidR="00000000" w:rsidRDefault="00F95E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8860"/>
        </w:tabs>
        <w:autoSpaceDE w:val="0"/>
        <w:autoSpaceDN w:val="0"/>
        <w:adjustRightInd w:val="0"/>
        <w:spacing w:after="0" w:line="360" w:lineRule="auto"/>
        <w:jc w:val="center"/>
        <w:rPr>
          <w:rFonts w:ascii="Times New Roman CYR" w:hAnsi="Times New Roman CYR" w:cs="Times New Roman CYR"/>
          <w:sz w:val="28"/>
          <w:szCs w:val="28"/>
        </w:rPr>
      </w:pPr>
    </w:p>
    <w:p w:rsidR="00000000" w:rsidRPr="0024035B" w:rsidRDefault="00F95E38">
      <w:pPr>
        <w:widowControl w:val="0"/>
        <w:autoSpaceDE w:val="0"/>
        <w:autoSpaceDN w:val="0"/>
        <w:adjustRightInd w:val="0"/>
        <w:spacing w:after="0" w:line="360" w:lineRule="auto"/>
        <w:ind w:left="7655"/>
        <w:jc w:val="both"/>
        <w:rPr>
          <w:rFonts w:ascii="Times New Roman CYR" w:hAnsi="Times New Roman CYR" w:cs="Times New Roman CYR"/>
          <w:sz w:val="28"/>
          <w:szCs w:val="28"/>
        </w:rPr>
      </w:pPr>
      <w:r>
        <w:rPr>
          <w:rFonts w:ascii="Times New Roman CYR" w:hAnsi="Times New Roman CYR" w:cs="Times New Roman CYR"/>
          <w:sz w:val="28"/>
          <w:szCs w:val="28"/>
        </w:rPr>
        <w:t>Выполнил</w:t>
      </w:r>
    </w:p>
    <w:p w:rsidR="00000000" w:rsidRPr="0024035B" w:rsidRDefault="00F95E38">
      <w:pPr>
        <w:widowControl w:val="0"/>
        <w:autoSpaceDE w:val="0"/>
        <w:autoSpaceDN w:val="0"/>
        <w:adjustRightInd w:val="0"/>
        <w:spacing w:after="0" w:line="360" w:lineRule="auto"/>
        <w:ind w:left="7655"/>
        <w:jc w:val="both"/>
        <w:rPr>
          <w:rFonts w:ascii="Times New Roman CYR" w:hAnsi="Times New Roman CYR" w:cs="Times New Roman CYR"/>
          <w:sz w:val="28"/>
          <w:szCs w:val="28"/>
        </w:rPr>
      </w:pPr>
      <w:r>
        <w:rPr>
          <w:rFonts w:ascii="Times New Roman CYR" w:hAnsi="Times New Roman CYR" w:cs="Times New Roman CYR"/>
          <w:sz w:val="28"/>
          <w:szCs w:val="28"/>
        </w:rPr>
        <w:t>Пинто Д.А.</w:t>
      </w:r>
    </w:p>
    <w:p w:rsidR="00000000" w:rsidRPr="0024035B" w:rsidRDefault="00F95E38">
      <w:pPr>
        <w:widowControl w:val="0"/>
        <w:autoSpaceDE w:val="0"/>
        <w:autoSpaceDN w:val="0"/>
        <w:adjustRightInd w:val="0"/>
        <w:spacing w:after="0" w:line="360" w:lineRule="auto"/>
        <w:ind w:left="7655"/>
        <w:jc w:val="both"/>
        <w:rPr>
          <w:rFonts w:ascii="Times New Roman CYR" w:hAnsi="Times New Roman CYR" w:cs="Times New Roman CYR"/>
          <w:sz w:val="28"/>
          <w:szCs w:val="28"/>
        </w:rPr>
      </w:pPr>
      <w:r>
        <w:rPr>
          <w:rFonts w:ascii="Times New Roman CYR" w:hAnsi="Times New Roman CYR" w:cs="Times New Roman CYR"/>
          <w:sz w:val="28"/>
          <w:szCs w:val="28"/>
        </w:rPr>
        <w:t>Руководитель</w:t>
      </w:r>
    </w:p>
    <w:p w:rsidR="00000000" w:rsidRDefault="00F95E38">
      <w:pPr>
        <w:widowControl w:val="0"/>
        <w:autoSpaceDE w:val="0"/>
        <w:autoSpaceDN w:val="0"/>
        <w:adjustRightInd w:val="0"/>
        <w:spacing w:after="0" w:line="360" w:lineRule="auto"/>
        <w:ind w:left="7655"/>
        <w:jc w:val="both"/>
        <w:rPr>
          <w:rFonts w:ascii="Times New Roman CYR" w:hAnsi="Times New Roman CYR" w:cs="Times New Roman CYR"/>
          <w:sz w:val="28"/>
          <w:szCs w:val="28"/>
        </w:rPr>
      </w:pPr>
      <w:r>
        <w:rPr>
          <w:rFonts w:ascii="Times New Roman CYR" w:hAnsi="Times New Roman CYR" w:cs="Times New Roman CYR"/>
          <w:sz w:val="28"/>
          <w:szCs w:val="28"/>
        </w:rPr>
        <w:t>Фирсов А.Н.</w:t>
      </w:r>
    </w:p>
    <w:p w:rsidR="00000000" w:rsidRDefault="00F95E38">
      <w:pPr>
        <w:widowControl w:val="0"/>
        <w:autoSpaceDE w:val="0"/>
        <w:autoSpaceDN w:val="0"/>
        <w:adjustRightInd w:val="0"/>
        <w:spacing w:after="0" w:line="360" w:lineRule="auto"/>
        <w:jc w:val="center"/>
        <w:rPr>
          <w:rFonts w:ascii="Times New Roman CYR" w:hAnsi="Times New Roman CYR" w:cs="Times New Roman CYR"/>
          <w:sz w:val="28"/>
          <w:szCs w:val="28"/>
        </w:rPr>
      </w:pPr>
    </w:p>
    <w:p w:rsidR="00000000" w:rsidRDefault="00F95E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8860"/>
        </w:tabs>
        <w:autoSpaceDE w:val="0"/>
        <w:autoSpaceDN w:val="0"/>
        <w:adjustRightInd w:val="0"/>
        <w:spacing w:after="0" w:line="360" w:lineRule="auto"/>
        <w:jc w:val="center"/>
        <w:rPr>
          <w:rFonts w:ascii="Times New Roman CYR" w:hAnsi="Times New Roman CYR" w:cs="Times New Roman CYR"/>
          <w:sz w:val="28"/>
          <w:szCs w:val="28"/>
        </w:rPr>
      </w:pPr>
    </w:p>
    <w:p w:rsidR="00000000" w:rsidRPr="0024035B" w:rsidRDefault="00F95E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8860"/>
        </w:tabs>
        <w:autoSpaceDE w:val="0"/>
        <w:autoSpaceDN w:val="0"/>
        <w:adjustRightInd w:val="0"/>
        <w:spacing w:after="0" w:line="360" w:lineRule="auto"/>
        <w:jc w:val="center"/>
        <w:rPr>
          <w:rFonts w:ascii="Times New Roman CYR" w:hAnsi="Times New Roman CYR" w:cs="Times New Roman CYR"/>
          <w:sz w:val="28"/>
          <w:szCs w:val="28"/>
        </w:rPr>
      </w:pPr>
    </w:p>
    <w:p w:rsidR="00000000" w:rsidRPr="0024035B" w:rsidRDefault="00F95E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8860"/>
        </w:tabs>
        <w:autoSpaceDE w:val="0"/>
        <w:autoSpaceDN w:val="0"/>
        <w:adjustRightInd w:val="0"/>
        <w:spacing w:after="0" w:line="360" w:lineRule="auto"/>
        <w:jc w:val="center"/>
        <w:rPr>
          <w:rFonts w:ascii="Times New Roman CYR" w:hAnsi="Times New Roman CYR" w:cs="Times New Roman CYR"/>
          <w:sz w:val="28"/>
          <w:szCs w:val="28"/>
        </w:rPr>
      </w:pPr>
    </w:p>
    <w:p w:rsidR="00000000" w:rsidRDefault="00F95E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8860"/>
        </w:tabs>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Санкт-Петербург 2017</w:t>
      </w:r>
    </w:p>
    <w:p w:rsidR="00000000" w:rsidRDefault="00F95E38">
      <w:pPr>
        <w:widowControl w:val="0"/>
        <w:autoSpaceDE w:val="0"/>
        <w:autoSpaceDN w:val="0"/>
        <w:adjustRightInd w:val="0"/>
        <w:spacing w:after="0" w:line="240" w:lineRule="auto"/>
        <w:rPr>
          <w:rFonts w:ascii="Times New Roman CYR" w:hAnsi="Times New Roman CYR" w:cs="Times New Roman CYR"/>
          <w:b/>
          <w:bCs/>
          <w:sz w:val="28"/>
          <w:szCs w:val="28"/>
        </w:rPr>
      </w:pPr>
      <w:r w:rsidRPr="0024035B">
        <w:rPr>
          <w:rFonts w:ascii="Times New Roman CYR" w:hAnsi="Times New Roman CYR" w:cs="Times New Roman CYR"/>
          <w:b/>
          <w:bCs/>
          <w:sz w:val="24"/>
          <w:szCs w:val="24"/>
        </w:rPr>
        <w:br w:type="page"/>
      </w:r>
    </w:p>
    <w:p w:rsidR="00000000" w:rsidRDefault="00F95E38">
      <w:pPr>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Реферат</w:t>
      </w:r>
    </w:p>
    <w:p w:rsidR="00000000" w:rsidRPr="0024035B" w:rsidRDefault="00F95E38">
      <w:pPr>
        <w:widowControl w:val="0"/>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F95E38">
      <w:pPr>
        <w:widowControl w:val="0"/>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i/>
          <w:iCs/>
          <w:sz w:val="28"/>
          <w:szCs w:val="28"/>
        </w:rPr>
        <w:t>Ключевые слова</w:t>
      </w:r>
      <w:r>
        <w:rPr>
          <w:rFonts w:ascii="Times New Roman CYR" w:hAnsi="Times New Roman CYR" w:cs="Times New Roman CYR"/>
          <w:sz w:val="28"/>
          <w:szCs w:val="28"/>
        </w:rPr>
        <w:t>: Модель транспортных потоков, клеточный автомат, C++, Qt, микромоделирование, гидродинамические модели транспортных потоков.</w:t>
      </w:r>
    </w:p>
    <w:p w:rsidR="00000000" w:rsidRDefault="00F95E38">
      <w:pPr>
        <w:widowControl w:val="0"/>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lang w:val="es-ES_tradnl"/>
        </w:rPr>
      </w:pPr>
      <w:r>
        <w:rPr>
          <w:rFonts w:ascii="Times New Roman CYR" w:hAnsi="Times New Roman CYR" w:cs="Times New Roman CYR"/>
          <w:sz w:val="28"/>
          <w:szCs w:val="28"/>
        </w:rPr>
        <w:t>В работе решен ряд задач, включающий в себя</w:t>
      </w:r>
      <w:r>
        <w:rPr>
          <w:rFonts w:ascii="Times New Roman CYR" w:hAnsi="Times New Roman CYR" w:cs="Times New Roman CYR"/>
          <w:sz w:val="28"/>
          <w:szCs w:val="28"/>
        </w:rPr>
        <w:t xml:space="preserve"> разработку информационной системы для имитации транспортных потоков, обхода препятствий во время движения автомобиля, регулировку автотранспортного траффика с использованием светофора, принятие решения об изменении траектории движения автомобиля после све</w:t>
      </w:r>
      <w:r>
        <w:rPr>
          <w:rFonts w:ascii="Times New Roman CYR" w:hAnsi="Times New Roman CYR" w:cs="Times New Roman CYR"/>
          <w:sz w:val="28"/>
          <w:szCs w:val="28"/>
        </w:rPr>
        <w:t>тофора. Представлен алгоритм решения перечисленных задач в рамках клеточного автомата, проанализированы возможные погрешности при решении такого класса задач и выявлены методы их устранения.</w:t>
      </w:r>
    </w:p>
    <w:p w:rsidR="00000000" w:rsidRDefault="00F95E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240" w:lineRule="auto"/>
        <w:rPr>
          <w:rFonts w:ascii="Times New Roman CYR" w:hAnsi="Times New Roman CYR" w:cs="Times New Roman CYR"/>
          <w:b/>
          <w:bCs/>
          <w:sz w:val="28"/>
          <w:szCs w:val="28"/>
        </w:rPr>
      </w:pPr>
      <w:r w:rsidRPr="0024035B">
        <w:rPr>
          <w:rFonts w:ascii="Times New Roman CYR" w:hAnsi="Times New Roman CYR" w:cs="Times New Roman CYR"/>
          <w:b/>
          <w:bCs/>
          <w:sz w:val="24"/>
          <w:szCs w:val="24"/>
        </w:rPr>
        <w:br w:type="page"/>
      </w:r>
    </w:p>
    <w:p w:rsidR="00000000" w:rsidRDefault="00F95E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Содержание</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s-ES_tradnl"/>
        </w:rPr>
      </w:pPr>
    </w:p>
    <w:p w:rsidR="00000000" w:rsidRDefault="00F95E3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000000" w:rsidRDefault="00F95E3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Постановка задача</w:t>
      </w:r>
    </w:p>
    <w:p w:rsidR="00000000" w:rsidRDefault="00F95E3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Общая постановка з</w:t>
      </w:r>
      <w:r>
        <w:rPr>
          <w:rFonts w:ascii="Times New Roman CYR" w:hAnsi="Times New Roman CYR" w:cs="Times New Roman CYR"/>
          <w:sz w:val="28"/>
          <w:szCs w:val="28"/>
        </w:rPr>
        <w:t>адачи</w:t>
      </w:r>
    </w:p>
    <w:p w:rsidR="00000000" w:rsidRDefault="00F95E3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Конкретная постановка задачи</w:t>
      </w:r>
    </w:p>
    <w:p w:rsidR="00000000" w:rsidRDefault="00F95E3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Обзор литературы</w:t>
      </w:r>
    </w:p>
    <w:p w:rsidR="00000000" w:rsidRDefault="00F95E3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Обзор моделей транспортных потоков</w:t>
      </w:r>
    </w:p>
    <w:p w:rsidR="00000000" w:rsidRDefault="00F95E3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Гидродинамические модели транспортного потока</w:t>
      </w:r>
    </w:p>
    <w:p w:rsidR="00000000" w:rsidRDefault="00F95E3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 Стохастические модели</w:t>
      </w:r>
    </w:p>
    <w:p w:rsidR="00000000" w:rsidRDefault="00F95E3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.4 Микроскопические модели</w:t>
      </w:r>
    </w:p>
    <w:p w:rsidR="00000000" w:rsidRDefault="00F95E3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Описание разработанной математической модели</w:t>
      </w:r>
    </w:p>
    <w:p w:rsidR="00000000" w:rsidRDefault="00F95E3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Описание ин</w:t>
      </w:r>
      <w:r>
        <w:rPr>
          <w:rFonts w:ascii="Times New Roman CYR" w:hAnsi="Times New Roman CYR" w:cs="Times New Roman CYR"/>
          <w:sz w:val="28"/>
          <w:szCs w:val="28"/>
        </w:rPr>
        <w:t>формационной системы и результаты моделирования</w:t>
      </w:r>
    </w:p>
    <w:p w:rsidR="00000000" w:rsidRDefault="00F95E3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000000" w:rsidRDefault="00F95E3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Список литературы</w:t>
      </w:r>
    </w:p>
    <w:p w:rsidR="00000000" w:rsidRDefault="00F95E3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Приложение</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000000" w:rsidRPr="0024035B" w:rsidRDefault="00F95E38">
      <w:pPr>
        <w:widowControl w:val="0"/>
        <w:autoSpaceDE w:val="0"/>
        <w:autoSpaceDN w:val="0"/>
        <w:adjustRightInd w:val="0"/>
        <w:spacing w:after="0" w:line="240" w:lineRule="auto"/>
        <w:rPr>
          <w:rFonts w:ascii="Times New Roman CYR" w:hAnsi="Times New Roman CYR" w:cs="Times New Roman CYR"/>
          <w:b/>
          <w:bCs/>
          <w:sz w:val="28"/>
          <w:szCs w:val="28"/>
        </w:rPr>
      </w:pPr>
      <w:r w:rsidRPr="0024035B">
        <w:rPr>
          <w:rFonts w:ascii="Times New Roman CYR" w:hAnsi="Times New Roman CYR" w:cs="Times New Roman CYR"/>
          <w:sz w:val="24"/>
          <w:szCs w:val="24"/>
        </w:rPr>
        <w:br w:type="page"/>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Введение</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как количество транспортных средств и транспортные потребности растут, города в мире показывают серьезные заторы на дорогах. Затраты включают потерю вр</w:t>
      </w:r>
      <w:r>
        <w:rPr>
          <w:rFonts w:ascii="Times New Roman CYR" w:hAnsi="Times New Roman CYR" w:cs="Times New Roman CYR"/>
          <w:sz w:val="28"/>
          <w:szCs w:val="28"/>
        </w:rPr>
        <w:t>емени, увеличение потребления топлива, загрязнение окружающей среды, проблемы со здоровьем, стрессом и дискомфортом. Кроме того, перегрузка замедляет движение товаров и услуг, так что, увеличивается стоимость продукции и снижается конкурентоспособность биз</w:t>
      </w:r>
      <w:r>
        <w:rPr>
          <w:rFonts w:ascii="Times New Roman CYR" w:hAnsi="Times New Roman CYR" w:cs="Times New Roman CYR"/>
          <w:sz w:val="28"/>
          <w:szCs w:val="28"/>
        </w:rPr>
        <w:t xml:space="preserve">неса. Если проблема не решается правильно, может даже парализоваться экономический рост и развитие наших городов и в значительной мере способствовать нежелательному парниковому эффекту и изменению климата. Даже когда перенасыщение транспортными средствами </w:t>
      </w:r>
      <w:r>
        <w:rPr>
          <w:rFonts w:ascii="Times New Roman CYR" w:hAnsi="Times New Roman CYR" w:cs="Times New Roman CYR"/>
          <w:sz w:val="28"/>
          <w:szCs w:val="28"/>
        </w:rPr>
        <w:t>продолжается недолго и происходит в небольшой области, негативное влияние на трафик может продолжаться довольно долго. Перенасыщение будет определяться как ситуация, при которой автомобили не могут двигаться свободно из-за количества автомобилей, которые н</w:t>
      </w:r>
      <w:r>
        <w:rPr>
          <w:rFonts w:ascii="Times New Roman CYR" w:hAnsi="Times New Roman CYR" w:cs="Times New Roman CYR"/>
          <w:sz w:val="28"/>
          <w:szCs w:val="28"/>
        </w:rPr>
        <w:t>аходятся на перекрестке, или из-за заторов, которые образовались на улицах, по которым можно покинуть перекресток. С другой стороны, когда нет заторов, мы хотим также, чтобы транспортные средства пересекали различные районы города, или двигались по основны</w:t>
      </w:r>
      <w:r>
        <w:rPr>
          <w:rFonts w:ascii="Times New Roman CYR" w:hAnsi="Times New Roman CYR" w:cs="Times New Roman CYR"/>
          <w:sz w:val="28"/>
          <w:szCs w:val="28"/>
        </w:rPr>
        <w:t>ми направлениями достаточно быстро. Таким образом, необходимо получить эффективную транспортную систему, которая будет способствовать мобильности людей и товаров.</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Мы можем утверждать, что такая мобильность является важным фактором, который способствует уст</w:t>
      </w:r>
      <w:r>
        <w:rPr>
          <w:rFonts w:ascii="Times New Roman CYR" w:hAnsi="Times New Roman CYR" w:cs="Times New Roman CYR"/>
          <w:sz w:val="28"/>
          <w:szCs w:val="28"/>
        </w:rPr>
        <w:t xml:space="preserve">ойчивому экономическому росту и созданию рабочих мест. Для этого не только необходимо формировать адекватную физическую инфраструктуру, а также свести к минимуму последствия для окружающей среды, которые городской транспорт и другие </w:t>
      </w:r>
      <w:r>
        <w:rPr>
          <w:rFonts w:ascii="Times New Roman CYR" w:hAnsi="Times New Roman CYR" w:cs="Times New Roman CYR"/>
          <w:sz w:val="28"/>
          <w:szCs w:val="28"/>
        </w:rPr>
        <w:lastRenderedPageBreak/>
        <w:t>факторы оказывают на ок</w:t>
      </w:r>
      <w:r>
        <w:rPr>
          <w:rFonts w:ascii="Times New Roman CYR" w:hAnsi="Times New Roman CYR" w:cs="Times New Roman CYR"/>
          <w:sz w:val="28"/>
          <w:szCs w:val="28"/>
        </w:rPr>
        <w:t>ружающую среду. В самом деле, мобильность порождает ряд экологических затрат, из-за отрицательного влияния на изменение климата (в настоящее время выбросы CO2 превышают 30% производимых в 1990), и транспортные средства всех видов - это "единственный сектор</w:t>
      </w:r>
      <w:r>
        <w:rPr>
          <w:rFonts w:ascii="Times New Roman CYR" w:hAnsi="Times New Roman CYR" w:cs="Times New Roman CYR"/>
          <w:sz w:val="28"/>
          <w:szCs w:val="28"/>
        </w:rPr>
        <w:t xml:space="preserve"> экономики, в котором прогнозируется рост числа выбросов" [1]. Несмотря на некоторое улучшение энергоэффективности легковых автомобилей, с помощью применения новых технологий, и их вес уменьшился, что повлияло на низкий расход топлива, количество автомобил</w:t>
      </w:r>
      <w:r>
        <w:rPr>
          <w:rFonts w:ascii="Times New Roman CYR" w:hAnsi="Times New Roman CYR" w:cs="Times New Roman CYR"/>
          <w:sz w:val="28"/>
          <w:szCs w:val="28"/>
        </w:rPr>
        <w:t xml:space="preserve">ей выросло. Но, кроме того, шум, пробки, чье "сокращение, будет значительно способствовать сокращению выбросов СО2" [2]. </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Начиная с 80-х годов прошлого века, руководители отделов трафика решили, что традиционные решения, которые применялись не смогут решит</w:t>
      </w:r>
      <w:r>
        <w:rPr>
          <w:rFonts w:ascii="Times New Roman CYR" w:hAnsi="Times New Roman CYR" w:cs="Times New Roman CYR"/>
          <w:sz w:val="28"/>
          <w:szCs w:val="28"/>
        </w:rPr>
        <w:t>ь эту проблему. Эти решения, как правило, приводили к строительству новых объектов инфраструктуры или к расширению уже существующих, но во многих случаях не были жизнеспособные решения, главным образом из-за высоких затраты, из-за недостатка свободного про</w:t>
      </w:r>
      <w:r>
        <w:rPr>
          <w:rFonts w:ascii="Times New Roman CYR" w:hAnsi="Times New Roman CYR" w:cs="Times New Roman CYR"/>
          <w:sz w:val="28"/>
          <w:szCs w:val="28"/>
        </w:rPr>
        <w:t>странства и неизбежного воздействия на окружающую среду.</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этому, отделы трафика со всего мира очень заинтересованы в оптимизации существующей инфраструктуры, с целью максимального улучшения их функционирования.</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Основная функция светофоров в контроле пере</w:t>
      </w:r>
      <w:r>
        <w:rPr>
          <w:rFonts w:ascii="Times New Roman CYR" w:hAnsi="Times New Roman CYR" w:cs="Times New Roman CYR"/>
          <w:sz w:val="28"/>
          <w:szCs w:val="28"/>
        </w:rPr>
        <w:t>крестка - это разрешать проезд поочередно различным группам транспортных средств, пешеходов, велосипедистов и т.д., таким образом, чтобы они пересекать перекресток с минимумом проблем, рисков и задержек. Целями проектирования регулируемого светофором перек</w:t>
      </w:r>
      <w:r>
        <w:rPr>
          <w:rFonts w:ascii="Times New Roman CYR" w:hAnsi="Times New Roman CYR" w:cs="Times New Roman CYR"/>
          <w:sz w:val="28"/>
          <w:szCs w:val="28"/>
        </w:rPr>
        <w:t>рестка являются:</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Уменьшение и предотвращение определенного типа происшествиях на перекрестках.</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Сокращение задержек, которые испытывают пешеходы и </w:t>
      </w:r>
      <w:r>
        <w:rPr>
          <w:rFonts w:ascii="Times New Roman CYR" w:hAnsi="Times New Roman CYR" w:cs="Times New Roman CYR"/>
          <w:sz w:val="28"/>
          <w:szCs w:val="28"/>
        </w:rPr>
        <w:lastRenderedPageBreak/>
        <w:t>транспортные средства при пересечении перекрёстка, и в то же время избежать препятствий на ближайших перек</w:t>
      </w:r>
      <w:r>
        <w:rPr>
          <w:rFonts w:ascii="Times New Roman CYR" w:hAnsi="Times New Roman CYR" w:cs="Times New Roman CYR"/>
          <w:sz w:val="28"/>
          <w:szCs w:val="28"/>
        </w:rPr>
        <w:t>рестках, вызванных длинными пробками.</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Снижение расхода топлива автомобилей на пересечении.</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Уменьшение выбросов загрязняющих веществ в атмосферу (СО2), что положительно повлияет на парниковый эффект, а также снижение шума.</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Повышение качества жизни гра</w:t>
      </w:r>
      <w:r>
        <w:rPr>
          <w:rFonts w:ascii="Times New Roman CYR" w:hAnsi="Times New Roman CYR" w:cs="Times New Roman CYR"/>
          <w:sz w:val="28"/>
          <w:szCs w:val="28"/>
        </w:rPr>
        <w:t>ждан и их здоровья.</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выполнения этих целей, основной элемент - это синхронизировать и оптимизировать цикл светофора, то есть, синхронизировать и оптимизировать последовательность состояний (красный, зеленый и т. д.), через которые проходит светофор и ко</w:t>
      </w:r>
      <w:r>
        <w:rPr>
          <w:rFonts w:ascii="Times New Roman CYR" w:hAnsi="Times New Roman CYR" w:cs="Times New Roman CYR"/>
          <w:sz w:val="28"/>
          <w:szCs w:val="28"/>
        </w:rPr>
        <w:t>торые повторяются циклично. Каждый цикл связан с одним перекрестком, то есть, может регулироваться несколько светофоров.</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Каждая фаза цикла (или stage) состоит из состояний, в которых находятся все светофоры перекрестка в течение определенного времени, и ко</w:t>
      </w:r>
      <w:r>
        <w:rPr>
          <w:rFonts w:ascii="Times New Roman CYR" w:hAnsi="Times New Roman CYR" w:cs="Times New Roman CYR"/>
          <w:sz w:val="28"/>
          <w:szCs w:val="28"/>
        </w:rPr>
        <w:t>торые позволяют одно или несколько синхронных движений через перекресток.</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Этот цикл светофора следует рассмотреть с трех разных точек зрения:</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Продолжительность полного цикла работы светофоров, то есть, времени необходимого, чтобы обеспечить полную послед</w:t>
      </w:r>
      <w:r>
        <w:rPr>
          <w:rFonts w:ascii="Times New Roman CYR" w:hAnsi="Times New Roman CYR" w:cs="Times New Roman CYR"/>
          <w:sz w:val="28"/>
          <w:szCs w:val="28"/>
        </w:rPr>
        <w:t xml:space="preserve">овательность состояний светофоров, подключенных к одному регулятору. Независимо от результатов расчетов, продолжительность цикла должна быть обязательно в пределах психологической границы водителя. </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Доля времени, отведенного для каждой фазы.</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Последоват</w:t>
      </w:r>
      <w:r>
        <w:rPr>
          <w:rFonts w:ascii="Times New Roman CYR" w:hAnsi="Times New Roman CYR" w:cs="Times New Roman CYR"/>
          <w:sz w:val="28"/>
          <w:szCs w:val="28"/>
        </w:rPr>
        <w:t>ельные переходы светофоров. Типичным примером этого обстоятельства является наличие двух светофоров подряд на улице. В этом случае определяется время перехода (offset time), как время с того момента, когда светофор переходит на зеленый свет, до того момент</w:t>
      </w:r>
      <w:r>
        <w:rPr>
          <w:rFonts w:ascii="Times New Roman CYR" w:hAnsi="Times New Roman CYR" w:cs="Times New Roman CYR"/>
          <w:sz w:val="28"/>
          <w:szCs w:val="28"/>
        </w:rPr>
        <w:t>а, когда следующий светофор на проспекте переходит также на зеленый.</w:t>
      </w:r>
    </w:p>
    <w:p w:rsidR="00000000" w:rsidRDefault="00F95E38">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работы - разработка информационной системы для имитации транспортных потоков.</w:t>
      </w:r>
    </w:p>
    <w:p w:rsidR="00000000" w:rsidRDefault="00F95E38">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Задачи работы:</w:t>
      </w:r>
    </w:p>
    <w:p w:rsidR="00000000" w:rsidRDefault="00F95E38">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Анализ существующих моделей автотранспортных потоков.</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составление алгоритма обхода т</w:t>
      </w:r>
      <w:r>
        <w:rPr>
          <w:rFonts w:ascii="Times New Roman CYR" w:hAnsi="Times New Roman CYR" w:cs="Times New Roman CYR"/>
          <w:sz w:val="28"/>
          <w:szCs w:val="28"/>
        </w:rPr>
        <w:t>ранспортных средств во время движения по дорожному полотну.</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разработка алгоритма регулирования светофора.</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составление алгоритма имитации выбора пути водителем.</w:t>
      </w:r>
    </w:p>
    <w:p w:rsidR="00000000" w:rsidRDefault="00F95E38">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b/>
          <w:bCs/>
          <w:sz w:val="24"/>
          <w:szCs w:val="24"/>
        </w:rPr>
        <w:br w:type="page"/>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 Постановка задача</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1.1 Общая постановка задачи</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Задача, поставленная в этой работе, ох</w:t>
      </w:r>
      <w:r>
        <w:rPr>
          <w:rFonts w:ascii="Times New Roman CYR" w:hAnsi="Times New Roman CYR" w:cs="Times New Roman CYR"/>
          <w:sz w:val="28"/>
          <w:szCs w:val="28"/>
        </w:rPr>
        <w:t xml:space="preserve">ватывает небольшой круг подзадач, каждая из которых решается по отдельности. Основная задача состоит в том, чтобы создать модель (систему), которая позволит наглядно продемонстрировать работу различных алгоритмов, применяемых в рамках теории моделирования </w:t>
      </w:r>
      <w:r>
        <w:rPr>
          <w:rFonts w:ascii="Times New Roman CYR" w:hAnsi="Times New Roman CYR" w:cs="Times New Roman CYR"/>
          <w:sz w:val="28"/>
          <w:szCs w:val="28"/>
        </w:rPr>
        <w:t>транспортного потока. Теория моделирования транспортного потока позволяет получить сведения о возможной перегруженности транспортного пути или аварийных ситуациях, которые могут быть результатом как неаккуратности вождения транспортных средств, так и самой</w:t>
      </w:r>
      <w:r>
        <w:rPr>
          <w:rFonts w:ascii="Times New Roman CYR" w:hAnsi="Times New Roman CYR" w:cs="Times New Roman CYR"/>
          <w:sz w:val="28"/>
          <w:szCs w:val="28"/>
        </w:rPr>
        <w:t xml:space="preserve"> перегруженности транспортного пути. </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Обход транспортных средств во время движения по дорожному полотну является важной составляющей корректной работы системы, поскольку процесс моделирования должен соответствовать реальной задаче, в которой каждый водител</w:t>
      </w:r>
      <w:r>
        <w:rPr>
          <w:rFonts w:ascii="Times New Roman CYR" w:hAnsi="Times New Roman CYR" w:cs="Times New Roman CYR"/>
          <w:sz w:val="28"/>
          <w:szCs w:val="28"/>
        </w:rPr>
        <w:t>ь должен принимать решение о том, каким образом безопасно обойти другое транспортное средство во время движения по дорожному полотну при условии, что скорость движения этого транспортного средства меньше. Для обхода таких ситуаций в моделировании общим реш</w:t>
      </w:r>
      <w:r>
        <w:rPr>
          <w:rFonts w:ascii="Times New Roman CYR" w:hAnsi="Times New Roman CYR" w:cs="Times New Roman CYR"/>
          <w:sz w:val="28"/>
          <w:szCs w:val="28"/>
        </w:rPr>
        <w:t>ением является поиск на каждом цикле всех автомобилей, которые находятся рядом с перемещаемым автомобилем и в случае, если транспортное средство на следующем шаге может спровоцировать столкновение, просто уменьшить скорость до безопасной, если обход невозм</w:t>
      </w:r>
      <w:r>
        <w:rPr>
          <w:rFonts w:ascii="Times New Roman CYR" w:hAnsi="Times New Roman CYR" w:cs="Times New Roman CYR"/>
          <w:sz w:val="28"/>
          <w:szCs w:val="28"/>
        </w:rPr>
        <w:t>ожен, или обойти транспортное средство. Для подобных алгоритмов всегда существует ряд критериев сравнения, благодаря которым возможно построить шаблоны.</w:t>
      </w:r>
      <w:r w:rsidRPr="0024035B">
        <w:rPr>
          <w:rFonts w:ascii="Times New Roman CYR" w:hAnsi="Times New Roman CYR" w:cs="Times New Roman CYR"/>
          <w:sz w:val="28"/>
          <w:szCs w:val="28"/>
        </w:rPr>
        <w:t xml:space="preserve"> </w:t>
      </w:r>
      <w:r>
        <w:rPr>
          <w:rFonts w:ascii="Times New Roman CYR" w:hAnsi="Times New Roman CYR" w:cs="Times New Roman CYR"/>
          <w:sz w:val="28"/>
          <w:szCs w:val="28"/>
        </w:rPr>
        <w:t>Алгоритм регулирования светофором, как правило, дополняет подобные задачи и не всегда нужен. Такой алго</w:t>
      </w:r>
      <w:r>
        <w:rPr>
          <w:rFonts w:ascii="Times New Roman CYR" w:hAnsi="Times New Roman CYR" w:cs="Times New Roman CYR"/>
          <w:sz w:val="28"/>
          <w:szCs w:val="28"/>
        </w:rPr>
        <w:t xml:space="preserve">ритм должен </w:t>
      </w:r>
      <w:r>
        <w:rPr>
          <w:rFonts w:ascii="Times New Roman CYR" w:hAnsi="Times New Roman CYR" w:cs="Times New Roman CYR"/>
          <w:sz w:val="28"/>
          <w:szCs w:val="28"/>
        </w:rPr>
        <w:lastRenderedPageBreak/>
        <w:t xml:space="preserve">создать определенные условия, при которых транспортное средство не должно пересекать ограниченную светофором зону до тех пор пока состояние светофора не поменяется. Очень часто этот алгоритм комбинируют с моделированием пешеходного перехода. В </w:t>
      </w:r>
      <w:r>
        <w:rPr>
          <w:rFonts w:ascii="Times New Roman CYR" w:hAnsi="Times New Roman CYR" w:cs="Times New Roman CYR"/>
          <w:sz w:val="28"/>
          <w:szCs w:val="28"/>
        </w:rPr>
        <w:t>таком случае задача усложняется еще и тем, что необходимо моделировать поведение пешеходов в очереди как перед переходом дороги, так и при переходе. Алгоритм движения пешеходов через дорогу является частным случаем алгоритма обхода препятствий или других т</w:t>
      </w:r>
      <w:r>
        <w:rPr>
          <w:rFonts w:ascii="Times New Roman CYR" w:hAnsi="Times New Roman CYR" w:cs="Times New Roman CYR"/>
          <w:sz w:val="28"/>
          <w:szCs w:val="28"/>
        </w:rPr>
        <w:t>ранспортных средств во время движения по дороге, поэтому его можно не рассматривать. Кроме регулирования движения светофор так же создаст условия для проверки корректности алгоритма обхода транспортных средств и накопления автомобилей перед светофором.</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Алг</w:t>
      </w:r>
      <w:r>
        <w:rPr>
          <w:rFonts w:ascii="Times New Roman CYR" w:hAnsi="Times New Roman CYR" w:cs="Times New Roman CYR"/>
          <w:sz w:val="28"/>
          <w:szCs w:val="28"/>
        </w:rPr>
        <w:t>оритм имитации выбора пути является наиболее простым в реализации и не всегда должен иметь множество входных параметров. Во время движения по дороге водитель самостоятельно принимает решение о том в какую сторону ехать исходя из заданных правил дорожного д</w:t>
      </w:r>
      <w:r>
        <w:rPr>
          <w:rFonts w:ascii="Times New Roman CYR" w:hAnsi="Times New Roman CYR" w:cs="Times New Roman CYR"/>
          <w:sz w:val="28"/>
          <w:szCs w:val="28"/>
        </w:rPr>
        <w:t>вижения и исходя из собственных нужд. Водитель может выбрать самостоятельно даже другой путь но все равно выбор стороны поворота он будет делать только исходя из разрешенных на данном участие. Исходя из этих рассуждений моделирования самостоятельного выбор</w:t>
      </w:r>
      <w:r>
        <w:rPr>
          <w:rFonts w:ascii="Times New Roman CYR" w:hAnsi="Times New Roman CYR" w:cs="Times New Roman CYR"/>
          <w:sz w:val="28"/>
          <w:szCs w:val="28"/>
        </w:rPr>
        <w:t>а можно выполнить с помощью генератора псевдо случайных величин который позволит получить псевдо случайную величину и в зависимости от этой величины выполнить поворот в определенную сторону или продолжать ехать прямо.</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.2 Конкретная постановка задачи</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w:t>
      </w:r>
      <w:r>
        <w:rPr>
          <w:rFonts w:ascii="Times New Roman CYR" w:hAnsi="Times New Roman CYR" w:cs="Times New Roman CYR"/>
          <w:sz w:val="28"/>
          <w:szCs w:val="28"/>
        </w:rPr>
        <w:t>ходимо разработать алгоритмы обхода транспортных средств во время движения по дорожному полотну, алгоритм регулирования движения с использованием светофора и алгоритм имитации выбора пути водителем.</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Для выполнения работы были рассмотрены различные модели, </w:t>
      </w:r>
      <w:r>
        <w:rPr>
          <w:rFonts w:ascii="Times New Roman CYR" w:hAnsi="Times New Roman CYR" w:cs="Times New Roman CYR"/>
          <w:sz w:val="28"/>
          <w:szCs w:val="28"/>
        </w:rPr>
        <w:t>среди которых гидродинамическая модель, модель Лайтхилла-Уизема, Гриншилдса и Гринберга и модель клеточного автомата. Для реализации наиболее подходящей оказалась модель клеточного автомата, поскольку с ее помощью можно легко визуализировать результаты раб</w:t>
      </w:r>
      <w:r>
        <w:rPr>
          <w:rFonts w:ascii="Times New Roman CYR" w:hAnsi="Times New Roman CYR" w:cs="Times New Roman CYR"/>
          <w:sz w:val="28"/>
          <w:szCs w:val="28"/>
        </w:rPr>
        <w:t>оты алгоритмов. В основе клеточного автомата будет взята матрица размером NxM элементов, где каждый элемент представляет собой символ. Каждый такой символ в матрице будет представлен в виде квадратной области определенного цвета. Таким образом, матрица</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133725" cy="2647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33725" cy="2647950"/>
                    </a:xfrm>
                    <a:prstGeom prst="rect">
                      <a:avLst/>
                    </a:prstGeom>
                    <a:noFill/>
                    <a:ln>
                      <a:noFill/>
                    </a:ln>
                  </pic:spPr>
                </pic:pic>
              </a:graphicData>
            </a:graphic>
          </wp:inline>
        </w:drawing>
      </w:r>
      <w:r w:rsidR="00F95E38" w:rsidRPr="0024035B">
        <w:rPr>
          <w:rFonts w:ascii="Times New Roman CYR" w:hAnsi="Times New Roman CYR" w:cs="Times New Roman CYR"/>
          <w:sz w:val="28"/>
          <w:szCs w:val="28"/>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будет представлять из себя в рамках клеточного автомата дорожное полотно, которое обозначено числом 1, и пространство, которое не относится к дорожному полотну, обозначаемое значение в качестве автомобиля будет выступать</w:t>
      </w:r>
      <w:r>
        <w:rPr>
          <w:rFonts w:ascii="Times New Roman CYR" w:hAnsi="Times New Roman CYR" w:cs="Times New Roman CYR"/>
          <w:sz w:val="28"/>
          <w:szCs w:val="28"/>
        </w:rPr>
        <w:t xml:space="preserve"> значение 4.</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sz w:val="28"/>
          <w:szCs w:val="28"/>
        </w:rPr>
        <w:t>Каждая позиция будет проверена алгоритмом визуализации и в ответ в зависимости от значения в этой позиции будет нарисован квадрат определенного цвета. Таким образом, применяя алгоритмы обхода препятствий в рамках такой матрицы, можно будет пол</w:t>
      </w:r>
      <w:r>
        <w:rPr>
          <w:rFonts w:ascii="Times New Roman CYR" w:hAnsi="Times New Roman CYR" w:cs="Times New Roman CYR"/>
          <w:sz w:val="28"/>
          <w:szCs w:val="28"/>
        </w:rPr>
        <w:t xml:space="preserve">учить программу визуализации перемещения как автомобилей по дорожному полотну, так и алгоритм </w:t>
      </w:r>
      <w:r>
        <w:rPr>
          <w:rFonts w:ascii="Times New Roman CYR" w:hAnsi="Times New Roman CYR" w:cs="Times New Roman CYR"/>
          <w:sz w:val="28"/>
          <w:szCs w:val="28"/>
        </w:rPr>
        <w:lastRenderedPageBreak/>
        <w:t>регулирования с использованием светофора. Регулировка светофора может происходить за счет ввода в матрицу специальных значений, которые будут рассматриваться алго</w:t>
      </w:r>
      <w:r>
        <w:rPr>
          <w:rFonts w:ascii="Times New Roman CYR" w:hAnsi="Times New Roman CYR" w:cs="Times New Roman CYR"/>
          <w:sz w:val="28"/>
          <w:szCs w:val="28"/>
        </w:rPr>
        <w:t>ритмом обхода автомобилей как красный или зеленый сигнал светофора.</w:t>
      </w:r>
      <w:r>
        <w:rPr>
          <w:rFonts w:ascii="Times New Roman CYR" w:hAnsi="Times New Roman CYR" w:cs="Times New Roman CYR"/>
          <w:sz w:val="28"/>
          <w:szCs w:val="28"/>
        </w:rPr>
        <w:br w:type="page"/>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2. Обзор литературы</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2.1 Обзор моделей транспортных потоков</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моделировании дорожного движения исторически сложилось два основных подхода - детерминистический и вероятностный (стохастиче</w:t>
      </w:r>
      <w:r>
        <w:rPr>
          <w:rFonts w:ascii="Times New Roman CYR" w:hAnsi="Times New Roman CYR" w:cs="Times New Roman CYR"/>
          <w:sz w:val="28"/>
          <w:szCs w:val="28"/>
        </w:rPr>
        <w:t>ский).</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основе детерминированных моделей лежит функциональная зависимость между отдельными показателями, например, скоростью и дистанцией между автомобилями в потоке. В стохастических моделях транспортный поток рассматривается как вероятностный процесс.</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w:t>
      </w:r>
      <w:r>
        <w:rPr>
          <w:rFonts w:ascii="Times New Roman CYR" w:hAnsi="Times New Roman CYR" w:cs="Times New Roman CYR"/>
          <w:sz w:val="28"/>
          <w:szCs w:val="28"/>
        </w:rPr>
        <w:t>се модели транспортных потоков можно разбить на три класса: модели-аналоги, модели следования за лидером и вероятностные модели.</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моделях-аналогах движение транспортного средства уподобляется какому-либо физическому потоку (гидро- и газодинамические модел</w:t>
      </w:r>
      <w:r>
        <w:rPr>
          <w:rFonts w:ascii="Times New Roman CYR" w:hAnsi="Times New Roman CYR" w:cs="Times New Roman CYR"/>
          <w:sz w:val="28"/>
          <w:szCs w:val="28"/>
        </w:rPr>
        <w:t>и). Этот класс моделеи</w:t>
      </w:r>
      <w:r>
        <w:rPr>
          <w:rFonts w:ascii="Times New Roman CYR" w:hAnsi="Times New Roman CYR" w:cs="Times New Roman CYR"/>
          <w:sz w:val="28"/>
          <w:szCs w:val="28"/>
        </w:rPr>
        <w:t>̆</w:t>
      </w:r>
      <w:r>
        <w:rPr>
          <w:rFonts w:ascii="Times New Roman CYR" w:hAnsi="Times New Roman CYR" w:cs="Times New Roman CYR"/>
          <w:sz w:val="28"/>
          <w:szCs w:val="28"/>
        </w:rPr>
        <w:t xml:space="preserve"> принято называть макроскопическими.</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моделях следования за лидером существенно предположение о наличии связи между перемещением ведомого и головного автомобиля. По мере развития теории в моделях этои</w:t>
      </w:r>
      <w:r>
        <w:rPr>
          <w:rFonts w:ascii="Times New Roman CYR" w:hAnsi="Times New Roman CYR" w:cs="Times New Roman CYR"/>
          <w:sz w:val="28"/>
          <w:szCs w:val="28"/>
        </w:rPr>
        <w:t>̆</w:t>
      </w:r>
      <w:r>
        <w:rPr>
          <w:rFonts w:ascii="Times New Roman CYR" w:hAnsi="Times New Roman CYR" w:cs="Times New Roman CYR"/>
          <w:sz w:val="28"/>
          <w:szCs w:val="28"/>
        </w:rPr>
        <w:t xml:space="preserve"> группы учитывалось время реакц</w:t>
      </w:r>
      <w:r>
        <w:rPr>
          <w:rFonts w:ascii="Times New Roman CYR" w:hAnsi="Times New Roman CYR" w:cs="Times New Roman CYR"/>
          <w:sz w:val="28"/>
          <w:szCs w:val="28"/>
        </w:rPr>
        <w:t>ии водителеи</w:t>
      </w:r>
      <w:r>
        <w:rPr>
          <w:rFonts w:ascii="Times New Roman CYR" w:hAnsi="Times New Roman CYR" w:cs="Times New Roman CYR"/>
          <w:sz w:val="28"/>
          <w:szCs w:val="28"/>
        </w:rPr>
        <w:t>̆</w:t>
      </w:r>
      <w:r>
        <w:rPr>
          <w:rFonts w:ascii="Times New Roman CYR" w:hAnsi="Times New Roman CYR" w:cs="Times New Roman CYR"/>
          <w:sz w:val="28"/>
          <w:szCs w:val="28"/>
        </w:rPr>
        <w:t>, исследовалось движение на многополосных дорогах, изучалась устои</w:t>
      </w:r>
      <w:r>
        <w:rPr>
          <w:rFonts w:ascii="Times New Roman CYR" w:hAnsi="Times New Roman CYR" w:cs="Times New Roman CYR"/>
          <w:sz w:val="28"/>
          <w:szCs w:val="28"/>
        </w:rPr>
        <w:t>̆</w:t>
      </w:r>
      <w:r>
        <w:rPr>
          <w:rFonts w:ascii="Times New Roman CYR" w:hAnsi="Times New Roman CYR" w:cs="Times New Roman CYR"/>
          <w:sz w:val="28"/>
          <w:szCs w:val="28"/>
        </w:rPr>
        <w:t>чивость движения. Этот класс моделеи</w:t>
      </w:r>
      <w:r>
        <w:rPr>
          <w:rFonts w:ascii="Times New Roman CYR" w:hAnsi="Times New Roman CYR" w:cs="Times New Roman CYR"/>
          <w:sz w:val="28"/>
          <w:szCs w:val="28"/>
        </w:rPr>
        <w:t>̆</w:t>
      </w:r>
      <w:r>
        <w:rPr>
          <w:rFonts w:ascii="Times New Roman CYR" w:hAnsi="Times New Roman CYR" w:cs="Times New Roman CYR"/>
          <w:sz w:val="28"/>
          <w:szCs w:val="28"/>
        </w:rPr>
        <w:t xml:space="preserve"> называют микроскопическими. К микроскопическим моделям также относят модели, построенные на клеточных автоматах. В модели клеточных автома</w:t>
      </w:r>
      <w:r>
        <w:rPr>
          <w:rFonts w:ascii="Times New Roman CYR" w:hAnsi="Times New Roman CYR" w:cs="Times New Roman CYR"/>
          <w:sz w:val="28"/>
          <w:szCs w:val="28"/>
        </w:rPr>
        <w:t>тов дорога разделена на клетки, каждая клетка может либо содержать автомобиль, либо быть пустой. Вышеописанные модели представлены на рисунке 1.</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вероятностных моделях транспортный поток рассматривается как результат взаимодеи</w:t>
      </w:r>
      <w:r>
        <w:rPr>
          <w:rFonts w:ascii="Times New Roman CYR" w:hAnsi="Times New Roman CYR" w:cs="Times New Roman CYR"/>
          <w:sz w:val="28"/>
          <w:szCs w:val="28"/>
        </w:rPr>
        <w:t>̆</w:t>
      </w:r>
      <w:r>
        <w:rPr>
          <w:rFonts w:ascii="Times New Roman CYR" w:hAnsi="Times New Roman CYR" w:cs="Times New Roman CYR"/>
          <w:sz w:val="28"/>
          <w:szCs w:val="28"/>
        </w:rPr>
        <w:t>ствия транспортных средств н</w:t>
      </w:r>
      <w:r>
        <w:rPr>
          <w:rFonts w:ascii="Times New Roman CYR" w:hAnsi="Times New Roman CYR" w:cs="Times New Roman CYR"/>
          <w:sz w:val="28"/>
          <w:szCs w:val="28"/>
        </w:rPr>
        <w:t>а элементах транспортнои</w:t>
      </w:r>
      <w:r>
        <w:rPr>
          <w:rFonts w:ascii="Times New Roman CYR" w:hAnsi="Times New Roman CYR" w:cs="Times New Roman CYR"/>
          <w:sz w:val="28"/>
          <w:szCs w:val="28"/>
        </w:rPr>
        <w:t>̆</w:t>
      </w:r>
      <w:r>
        <w:rPr>
          <w:rFonts w:ascii="Times New Roman CYR" w:hAnsi="Times New Roman CYR" w:cs="Times New Roman CYR"/>
          <w:sz w:val="28"/>
          <w:szCs w:val="28"/>
        </w:rPr>
        <w:t xml:space="preserve"> сети. В связи с жестким характером ограничении</w:t>
      </w:r>
      <w:r>
        <w:rPr>
          <w:rFonts w:ascii="Times New Roman CYR" w:hAnsi="Times New Roman CYR" w:cs="Times New Roman CYR"/>
          <w:sz w:val="28"/>
          <w:szCs w:val="28"/>
        </w:rPr>
        <w:t>̆</w:t>
      </w:r>
      <w:r>
        <w:rPr>
          <w:rFonts w:ascii="Times New Roman CYR" w:hAnsi="Times New Roman CYR" w:cs="Times New Roman CYR"/>
          <w:sz w:val="28"/>
          <w:szCs w:val="28"/>
        </w:rPr>
        <w:t xml:space="preserve"> сети и массовым характером </w:t>
      </w:r>
      <w:r>
        <w:rPr>
          <w:rFonts w:ascii="Times New Roman CYR" w:hAnsi="Times New Roman CYR" w:cs="Times New Roman CYR"/>
          <w:sz w:val="28"/>
          <w:szCs w:val="28"/>
        </w:rPr>
        <w:lastRenderedPageBreak/>
        <w:t>движения в транс- портном потоке складываются отчетливые закономерности формирования очередеи</w:t>
      </w:r>
      <w:r>
        <w:rPr>
          <w:rFonts w:ascii="Times New Roman CYR" w:hAnsi="Times New Roman CYR" w:cs="Times New Roman CYR"/>
          <w:sz w:val="28"/>
          <w:szCs w:val="28"/>
        </w:rPr>
        <w:t>̆</w:t>
      </w:r>
      <w:r>
        <w:rPr>
          <w:rFonts w:ascii="Times New Roman CYR" w:hAnsi="Times New Roman CYR" w:cs="Times New Roman CYR"/>
          <w:sz w:val="28"/>
          <w:szCs w:val="28"/>
        </w:rPr>
        <w:t>, интервалов, загрузок по полосам дороги и т. п. Эти закономе</w:t>
      </w:r>
      <w:r>
        <w:rPr>
          <w:rFonts w:ascii="Times New Roman CYR" w:hAnsi="Times New Roman CYR" w:cs="Times New Roman CYR"/>
          <w:sz w:val="28"/>
          <w:szCs w:val="28"/>
        </w:rPr>
        <w:t>рности носят существенно стохастический характер.</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448050" cy="1447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8050" cy="1447800"/>
                    </a:xfrm>
                    <a:prstGeom prst="rect">
                      <a:avLst/>
                    </a:prstGeom>
                    <a:noFill/>
                    <a:ln>
                      <a:noFill/>
                    </a:ln>
                  </pic:spPr>
                </pic:pic>
              </a:graphicData>
            </a:graphic>
          </wp:inline>
        </w:drawing>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1. Методы моделирования транспортных потоков</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2.2 Гидродинамические модели транспортного потока</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Транспортный</w:t>
      </w:r>
      <w:r>
        <w:rPr>
          <w:rFonts w:ascii="Times New Roman CYR" w:hAnsi="Times New Roman CYR" w:cs="Times New Roman CYR"/>
          <w:sz w:val="28"/>
          <w:szCs w:val="28"/>
        </w:rPr>
        <w:t>̆</w:t>
      </w:r>
      <w:r>
        <w:rPr>
          <w:rFonts w:ascii="Times New Roman CYR" w:hAnsi="Times New Roman CYR" w:cs="Times New Roman CYR"/>
          <w:sz w:val="28"/>
          <w:szCs w:val="28"/>
        </w:rPr>
        <w:t xml:space="preserve"> поток можно рассматривать как поток одномернои</w:t>
      </w:r>
      <w:r>
        <w:rPr>
          <w:rFonts w:ascii="Times New Roman CYR" w:hAnsi="Times New Roman CYR" w:cs="Times New Roman CYR"/>
          <w:sz w:val="28"/>
          <w:szCs w:val="28"/>
        </w:rPr>
        <w:t>̆</w:t>
      </w:r>
      <w:r>
        <w:rPr>
          <w:rFonts w:ascii="Times New Roman CYR" w:hAnsi="Times New Roman CYR" w:cs="Times New Roman CYR"/>
          <w:sz w:val="28"/>
          <w:szCs w:val="28"/>
        </w:rPr>
        <w:t xml:space="preserve"> сжима</w:t>
      </w:r>
      <w:r>
        <w:rPr>
          <w:rFonts w:ascii="Times New Roman CYR" w:hAnsi="Times New Roman CYR" w:cs="Times New Roman CYR"/>
          <w:sz w:val="28"/>
          <w:szCs w:val="28"/>
        </w:rPr>
        <w:t>емои</w:t>
      </w:r>
      <w:r>
        <w:rPr>
          <w:rFonts w:ascii="Times New Roman CYR" w:hAnsi="Times New Roman CYR" w:cs="Times New Roman CYR"/>
          <w:sz w:val="28"/>
          <w:szCs w:val="28"/>
        </w:rPr>
        <w:t>̆</w:t>
      </w:r>
      <w:r>
        <w:rPr>
          <w:rFonts w:ascii="Times New Roman CYR" w:hAnsi="Times New Roman CYR" w:cs="Times New Roman CYR"/>
          <w:sz w:val="28"/>
          <w:szCs w:val="28"/>
        </w:rPr>
        <w:t xml:space="preserve"> жидкости, допуская, что поток сохраняется и существует взаимнооднозначная зависимость между скоростью и плотностью транспортного потока.</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Первое допущение выражается уравнением неразрывности. Второе - функциональнои</w:t>
      </w:r>
      <w:r>
        <w:rPr>
          <w:rFonts w:ascii="Times New Roman CYR" w:hAnsi="Times New Roman CYR" w:cs="Times New Roman CYR"/>
          <w:sz w:val="28"/>
          <w:szCs w:val="28"/>
        </w:rPr>
        <w:t>̆</w:t>
      </w:r>
      <w:r>
        <w:rPr>
          <w:rFonts w:ascii="Times New Roman CYR" w:hAnsi="Times New Roman CYR" w:cs="Times New Roman CYR"/>
          <w:sz w:val="28"/>
          <w:szCs w:val="28"/>
        </w:rPr>
        <w:t xml:space="preserve"> зависимостью между скоростью и пло</w:t>
      </w:r>
      <w:r>
        <w:rPr>
          <w:rFonts w:ascii="Times New Roman CYR" w:hAnsi="Times New Roman CYR" w:cs="Times New Roman CYR"/>
          <w:sz w:val="28"/>
          <w:szCs w:val="28"/>
        </w:rPr>
        <w:t>тностью для учета уменьшения скорости движения автомобилеи</w:t>
      </w:r>
      <w:r>
        <w:rPr>
          <w:rFonts w:ascii="Times New Roman CYR" w:hAnsi="Times New Roman CYR" w:cs="Times New Roman CYR"/>
          <w:sz w:val="28"/>
          <w:szCs w:val="28"/>
        </w:rPr>
        <w:t>̆</w:t>
      </w:r>
      <w:r>
        <w:rPr>
          <w:rFonts w:ascii="Times New Roman CYR" w:hAnsi="Times New Roman CYR" w:cs="Times New Roman CYR"/>
          <w:sz w:val="28"/>
          <w:szCs w:val="28"/>
        </w:rPr>
        <w:t xml:space="preserve"> с ростом плотности потока. Это интуитивно верное допущение теоретически может привести к отрицательнои</w:t>
      </w:r>
      <w:r>
        <w:rPr>
          <w:rFonts w:ascii="Times New Roman CYR" w:hAnsi="Times New Roman CYR" w:cs="Times New Roman CYR"/>
          <w:sz w:val="28"/>
          <w:szCs w:val="28"/>
        </w:rPr>
        <w:t>̆</w:t>
      </w:r>
      <w:r>
        <w:rPr>
          <w:rFonts w:ascii="Times New Roman CYR" w:hAnsi="Times New Roman CYR" w:cs="Times New Roman CYR"/>
          <w:sz w:val="28"/>
          <w:szCs w:val="28"/>
        </w:rPr>
        <w:t xml:space="preserve"> величине плотности или скорости. Очевидно, одному значению плотности может соответствовать н</w:t>
      </w:r>
      <w:r>
        <w:rPr>
          <w:rFonts w:ascii="Times New Roman CYR" w:hAnsi="Times New Roman CYR" w:cs="Times New Roman CYR"/>
          <w:sz w:val="28"/>
          <w:szCs w:val="28"/>
        </w:rPr>
        <w:t>есколько значении</w:t>
      </w:r>
      <w:r>
        <w:rPr>
          <w:rFonts w:ascii="Times New Roman CYR" w:hAnsi="Times New Roman CYR" w:cs="Times New Roman CYR"/>
          <w:sz w:val="28"/>
          <w:szCs w:val="28"/>
        </w:rPr>
        <w:t>̆</w:t>
      </w:r>
      <w:r>
        <w:rPr>
          <w:rFonts w:ascii="Times New Roman CYR" w:hAnsi="Times New Roman CYR" w:cs="Times New Roman CYR"/>
          <w:sz w:val="28"/>
          <w:szCs w:val="28"/>
        </w:rPr>
        <w:t xml:space="preserve"> скорости. Поэтому для второго допущения средняя скорость потока в каждыи</w:t>
      </w:r>
      <w:r>
        <w:rPr>
          <w:rFonts w:ascii="Times New Roman CYR" w:hAnsi="Times New Roman CYR" w:cs="Times New Roman CYR"/>
          <w:sz w:val="28"/>
          <w:szCs w:val="28"/>
        </w:rPr>
        <w:t>̆</w:t>
      </w:r>
      <w:r>
        <w:rPr>
          <w:rFonts w:ascii="Times New Roman CYR" w:hAnsi="Times New Roman CYR" w:cs="Times New Roman CYR"/>
          <w:sz w:val="28"/>
          <w:szCs w:val="28"/>
        </w:rPr>
        <w:t xml:space="preserve"> момент времени должна соответствовать равновесному значению при даннои</w:t>
      </w:r>
      <w:r>
        <w:rPr>
          <w:rFonts w:ascii="Times New Roman CYR" w:hAnsi="Times New Roman CYR" w:cs="Times New Roman CYR"/>
          <w:sz w:val="28"/>
          <w:szCs w:val="28"/>
        </w:rPr>
        <w:t>̆</w:t>
      </w:r>
      <w:r>
        <w:rPr>
          <w:rFonts w:ascii="Times New Roman CYR" w:hAnsi="Times New Roman CYR" w:cs="Times New Roman CYR"/>
          <w:sz w:val="28"/>
          <w:szCs w:val="28"/>
        </w:rPr>
        <w:t xml:space="preserve"> плотности автомобилеи</w:t>
      </w:r>
      <w:r>
        <w:rPr>
          <w:rFonts w:ascii="Times New Roman CYR" w:hAnsi="Times New Roman CYR" w:cs="Times New Roman CYR"/>
          <w:sz w:val="28"/>
          <w:szCs w:val="28"/>
        </w:rPr>
        <w:t>̆</w:t>
      </w:r>
      <w:r>
        <w:rPr>
          <w:rFonts w:ascii="Times New Roman CYR" w:hAnsi="Times New Roman CYR" w:cs="Times New Roman CYR"/>
          <w:sz w:val="28"/>
          <w:szCs w:val="28"/>
        </w:rPr>
        <w:t xml:space="preserve"> на дороге. Равновесная ситуация - чисто теоретическое допущение и мо</w:t>
      </w:r>
      <w:r>
        <w:rPr>
          <w:rFonts w:ascii="Times New Roman CYR" w:hAnsi="Times New Roman CYR" w:cs="Times New Roman CYR"/>
          <w:sz w:val="28"/>
          <w:szCs w:val="28"/>
        </w:rPr>
        <w:t>жет наблюдаться только на участках дорог без пересечении</w:t>
      </w:r>
      <w:r>
        <w:rPr>
          <w:rFonts w:ascii="Times New Roman CYR" w:hAnsi="Times New Roman CYR" w:cs="Times New Roman CYR"/>
          <w:sz w:val="28"/>
          <w:szCs w:val="28"/>
        </w:rPr>
        <w:t>̆</w:t>
      </w:r>
      <w:r>
        <w:rPr>
          <w:rFonts w:ascii="Times New Roman CYR" w:hAnsi="Times New Roman CYR" w:cs="Times New Roman CYR"/>
          <w:sz w:val="28"/>
          <w:szCs w:val="28"/>
        </w:rPr>
        <w:t>. Поэтому часть исследователеи</w:t>
      </w:r>
      <w:r>
        <w:rPr>
          <w:rFonts w:ascii="Times New Roman CYR" w:hAnsi="Times New Roman CYR" w:cs="Times New Roman CYR"/>
          <w:sz w:val="28"/>
          <w:szCs w:val="28"/>
        </w:rPr>
        <w:t>̆</w:t>
      </w:r>
      <w:r>
        <w:rPr>
          <w:rFonts w:ascii="Times New Roman CYR" w:hAnsi="Times New Roman CYR" w:cs="Times New Roman CYR"/>
          <w:sz w:val="28"/>
          <w:szCs w:val="28"/>
        </w:rPr>
        <w:t xml:space="preserve"> отказались от непрерывных моделеи</w:t>
      </w:r>
      <w:r>
        <w:rPr>
          <w:rFonts w:ascii="Times New Roman CYR" w:hAnsi="Times New Roman CYR" w:cs="Times New Roman CYR"/>
          <w:sz w:val="28"/>
          <w:szCs w:val="28"/>
        </w:rPr>
        <w:t>̆</w:t>
      </w:r>
      <w:r>
        <w:rPr>
          <w:rFonts w:ascii="Times New Roman CYR" w:hAnsi="Times New Roman CYR" w:cs="Times New Roman CYR"/>
          <w:sz w:val="28"/>
          <w:szCs w:val="28"/>
        </w:rPr>
        <w:t xml:space="preserve">, часть рассматривает их </w:t>
      </w:r>
      <w:r>
        <w:rPr>
          <w:rFonts w:ascii="Times New Roman CYR" w:hAnsi="Times New Roman CYR" w:cs="Times New Roman CYR"/>
          <w:sz w:val="28"/>
          <w:szCs w:val="28"/>
        </w:rPr>
        <w:lastRenderedPageBreak/>
        <w:t>как слишком грубые.</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Среди гидродинамических моделеи</w:t>
      </w:r>
      <w:r>
        <w:rPr>
          <w:rFonts w:ascii="Times New Roman CYR" w:hAnsi="Times New Roman CYR" w:cs="Times New Roman CYR"/>
          <w:sz w:val="28"/>
          <w:szCs w:val="28"/>
        </w:rPr>
        <w:t>̆</w:t>
      </w:r>
      <w:r>
        <w:rPr>
          <w:rFonts w:ascii="Times New Roman CYR" w:hAnsi="Times New Roman CYR" w:cs="Times New Roman CYR"/>
          <w:sz w:val="28"/>
          <w:szCs w:val="28"/>
        </w:rPr>
        <w:t xml:space="preserve"> различают модели с учетом и без учета эффекта инерции. </w:t>
      </w:r>
      <w:r>
        <w:rPr>
          <w:rFonts w:ascii="Times New Roman CYR" w:hAnsi="Times New Roman CYR" w:cs="Times New Roman CYR"/>
          <w:sz w:val="28"/>
          <w:szCs w:val="28"/>
        </w:rPr>
        <w:t>Последние могут быть получены из уравнения неразрывности, если скорость рассматривать как функцию плотности. Модели, учитывающие инерцию, представляются уравнениями Навье-Стокса со специфическим членом, описывающим стремление водителеи</w:t>
      </w:r>
      <w:r>
        <w:rPr>
          <w:rFonts w:ascii="Times New Roman CYR" w:hAnsi="Times New Roman CYR" w:cs="Times New Roman CYR"/>
          <w:sz w:val="28"/>
          <w:szCs w:val="28"/>
        </w:rPr>
        <w:t>̆</w:t>
      </w:r>
      <w:r>
        <w:rPr>
          <w:rFonts w:ascii="Times New Roman CYR" w:hAnsi="Times New Roman CYR" w:cs="Times New Roman CYR"/>
          <w:sz w:val="28"/>
          <w:szCs w:val="28"/>
        </w:rPr>
        <w:t xml:space="preserve"> ехать с комфортнои</w:t>
      </w:r>
      <w:r>
        <w:rPr>
          <w:rFonts w:ascii="Times New Roman CYR" w:hAnsi="Times New Roman CYR" w:cs="Times New Roman CYR"/>
          <w:sz w:val="28"/>
          <w:szCs w:val="28"/>
        </w:rPr>
        <w:t>̆</w:t>
      </w:r>
      <w:r>
        <w:rPr>
          <w:rFonts w:ascii="Times New Roman CYR" w:hAnsi="Times New Roman CYR" w:cs="Times New Roman CYR"/>
          <w:sz w:val="28"/>
          <w:szCs w:val="28"/>
        </w:rPr>
        <w:t xml:space="preserve"> скоростью.</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Закон сохранения транспортного потока</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Рассмотрим поток транспорта на однополюсной дороге, т.е. при движении без обгонов. Плотность автомобилей (количество автомобилей на единицу длины дороги) </w:t>
      </w:r>
      <w:r>
        <w:rPr>
          <w:rFonts w:ascii="Times New Roman" w:hAnsi="Times New Roman" w:cs="Times New Roman"/>
          <w:i/>
          <w:iCs/>
          <w:sz w:val="28"/>
          <w:szCs w:val="28"/>
        </w:rPr>
        <w:t>ρ(x,t)</w:t>
      </w:r>
      <w:r>
        <w:rPr>
          <w:rFonts w:ascii="Times New Roman CYR" w:hAnsi="Times New Roman CYR" w:cs="Times New Roman CYR"/>
          <w:sz w:val="28"/>
          <w:szCs w:val="28"/>
        </w:rPr>
        <w:t xml:space="preserve">, </w:t>
      </w:r>
      <w:r w:rsidR="0024035B">
        <w:rPr>
          <w:rFonts w:ascii="Microsoft Sans Serif" w:hAnsi="Microsoft Sans Serif" w:cs="Microsoft Sans Serif"/>
          <w:noProof/>
          <w:sz w:val="17"/>
          <w:szCs w:val="17"/>
        </w:rPr>
        <w:drawing>
          <wp:inline distT="0" distB="0" distL="0" distR="0">
            <wp:extent cx="428625" cy="2095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209550"/>
                    </a:xfrm>
                    <a:prstGeom prst="rect">
                      <a:avLst/>
                    </a:prstGeom>
                    <a:noFill/>
                    <a:ln>
                      <a:noFill/>
                    </a:ln>
                  </pic:spPr>
                </pic:pic>
              </a:graphicData>
            </a:graphic>
          </wp:inline>
        </w:drawing>
      </w:r>
      <w:r>
        <w:rPr>
          <w:rFonts w:ascii="Times New Roman CYR" w:hAnsi="Times New Roman CYR" w:cs="Times New Roman CYR"/>
          <w:sz w:val="28"/>
          <w:szCs w:val="28"/>
        </w:rPr>
        <w:t>, в момен</w:t>
      </w:r>
      <w:r>
        <w:rPr>
          <w:rFonts w:ascii="Times New Roman CYR" w:hAnsi="Times New Roman CYR" w:cs="Times New Roman CYR"/>
          <w:sz w:val="28"/>
          <w:szCs w:val="28"/>
        </w:rPr>
        <w:t xml:space="preserve">т времени </w:t>
      </w:r>
      <w:r>
        <w:rPr>
          <w:rFonts w:ascii="Times New Roman CYR" w:hAnsi="Times New Roman CYR" w:cs="Times New Roman CYR"/>
          <w:i/>
          <w:iCs/>
          <w:sz w:val="28"/>
          <w:szCs w:val="28"/>
        </w:rPr>
        <w:t xml:space="preserve">t </w:t>
      </w:r>
      <w:r>
        <w:rPr>
          <w:rFonts w:ascii="Times New Roman CYR" w:hAnsi="Times New Roman CYR" w:cs="Times New Roman CYR"/>
          <w:i/>
          <w:iCs/>
          <w:sz w:val="28"/>
          <w:szCs w:val="28"/>
        </w:rPr>
        <w:t>≥</w:t>
      </w:r>
      <w:r>
        <w:rPr>
          <w:rFonts w:ascii="Times New Roman CYR" w:hAnsi="Times New Roman CYR" w:cs="Times New Roman CYR"/>
          <w:i/>
          <w:iCs/>
          <w:sz w:val="28"/>
          <w:szCs w:val="28"/>
        </w:rPr>
        <w:t xml:space="preserve"> 0.</w:t>
      </w:r>
      <w:r>
        <w:rPr>
          <w:rFonts w:ascii="Times New Roman CYR" w:hAnsi="Times New Roman CYR" w:cs="Times New Roman CYR"/>
          <w:sz w:val="28"/>
          <w:szCs w:val="28"/>
        </w:rPr>
        <w:t xml:space="preserve"> Число автомобилей в интервале </w:t>
      </w:r>
      <w:r w:rsidR="0024035B">
        <w:rPr>
          <w:rFonts w:ascii="Microsoft Sans Serif" w:hAnsi="Microsoft Sans Serif" w:cs="Microsoft Sans Serif"/>
          <w:noProof/>
          <w:sz w:val="17"/>
          <w:szCs w:val="17"/>
        </w:rPr>
        <w:drawing>
          <wp:inline distT="0" distB="0" distL="0" distR="0">
            <wp:extent cx="552450" cy="209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209550"/>
                    </a:xfrm>
                    <a:prstGeom prst="rect">
                      <a:avLst/>
                    </a:prstGeom>
                    <a:noFill/>
                    <a:ln>
                      <a:noFill/>
                    </a:ln>
                  </pic:spPr>
                </pic:pic>
              </a:graphicData>
            </a:graphic>
          </wp:inline>
        </w:drawing>
      </w:r>
      <w:r>
        <w:rPr>
          <w:rFonts w:ascii="Times New Roman CYR" w:hAnsi="Times New Roman CYR" w:cs="Times New Roman CYR"/>
          <w:sz w:val="28"/>
          <w:szCs w:val="28"/>
        </w:rPr>
        <w:t xml:space="preserve">в момент времени </w:t>
      </w:r>
      <w:r>
        <w:rPr>
          <w:rFonts w:ascii="Times New Roman CYR" w:hAnsi="Times New Roman CYR" w:cs="Times New Roman CYR"/>
          <w:i/>
          <w:iCs/>
          <w:sz w:val="28"/>
          <w:szCs w:val="28"/>
        </w:rPr>
        <w:t>t</w:t>
      </w:r>
      <w:r>
        <w:rPr>
          <w:rFonts w:ascii="Times New Roman CYR" w:hAnsi="Times New Roman CYR" w:cs="Times New Roman CYR"/>
          <w:sz w:val="28"/>
          <w:szCs w:val="28"/>
        </w:rPr>
        <w:t xml:space="preserve"> равно</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000125" cy="2952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295275"/>
                    </a:xfrm>
                    <a:prstGeom prst="rect">
                      <a:avLst/>
                    </a:prstGeom>
                    <a:noFill/>
                    <a:ln>
                      <a:noFill/>
                    </a:ln>
                  </pic:spPr>
                </pic:pic>
              </a:graphicData>
            </a:graphic>
          </wp:inline>
        </w:drawing>
      </w:r>
      <w:r w:rsidR="00F95E38">
        <w:rPr>
          <w:rFonts w:ascii="Times New Roman CYR" w:hAnsi="Times New Roman CYR" w:cs="Times New Roman CYR"/>
          <w:sz w:val="28"/>
          <w:szCs w:val="28"/>
        </w:rPr>
        <w:t>,</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Пусть </w:t>
      </w:r>
      <w:r>
        <w:rPr>
          <w:rFonts w:ascii="Times New Roman CYR" w:hAnsi="Times New Roman CYR" w:cs="Times New Roman CYR"/>
          <w:i/>
          <w:iCs/>
          <w:sz w:val="28"/>
          <w:szCs w:val="28"/>
        </w:rPr>
        <w:t xml:space="preserve">v(x, t) </w:t>
      </w:r>
      <w:r>
        <w:rPr>
          <w:rFonts w:ascii="Times New Roman CYR" w:hAnsi="Times New Roman CYR" w:cs="Times New Roman CYR"/>
          <w:sz w:val="28"/>
          <w:szCs w:val="28"/>
        </w:rPr>
        <w:t xml:space="preserve">- скорость автомобилей в точке </w:t>
      </w:r>
      <w:r>
        <w:rPr>
          <w:rFonts w:ascii="Times New Roman CYR" w:hAnsi="Times New Roman CYR" w:cs="Times New Roman CYR"/>
          <w:i/>
          <w:iCs/>
          <w:sz w:val="28"/>
          <w:szCs w:val="28"/>
        </w:rPr>
        <w:t>x</w:t>
      </w:r>
      <w:r>
        <w:rPr>
          <w:rFonts w:ascii="Times New Roman CYR" w:hAnsi="Times New Roman CYR" w:cs="Times New Roman CYR"/>
          <w:sz w:val="28"/>
          <w:szCs w:val="28"/>
        </w:rPr>
        <w:t xml:space="preserve"> в момент </w:t>
      </w:r>
      <w:r>
        <w:rPr>
          <w:rFonts w:ascii="Times New Roman CYR" w:hAnsi="Times New Roman CYR" w:cs="Times New Roman CYR"/>
          <w:i/>
          <w:iCs/>
          <w:sz w:val="28"/>
          <w:szCs w:val="28"/>
        </w:rPr>
        <w:t>t</w:t>
      </w:r>
      <w:r>
        <w:rPr>
          <w:rFonts w:ascii="Times New Roman CYR" w:hAnsi="Times New Roman CYR" w:cs="Times New Roman CYR"/>
          <w:sz w:val="28"/>
          <w:szCs w:val="28"/>
        </w:rPr>
        <w:t xml:space="preserve">. Число проходящих через </w:t>
      </w:r>
      <w:r>
        <w:rPr>
          <w:rFonts w:ascii="Times New Roman CYR" w:hAnsi="Times New Roman CYR" w:cs="Times New Roman CYR"/>
          <w:i/>
          <w:iCs/>
          <w:sz w:val="28"/>
          <w:szCs w:val="28"/>
        </w:rPr>
        <w:t>x</w:t>
      </w:r>
      <w:r>
        <w:rPr>
          <w:rFonts w:ascii="Times New Roman CYR" w:hAnsi="Times New Roman CYR" w:cs="Times New Roman CYR"/>
          <w:sz w:val="28"/>
          <w:szCs w:val="28"/>
        </w:rPr>
        <w:t xml:space="preserve"> (единицу длины) автомоби</w:t>
      </w:r>
      <w:r>
        <w:rPr>
          <w:rFonts w:ascii="Times New Roman CYR" w:hAnsi="Times New Roman CYR" w:cs="Times New Roman CYR"/>
          <w:sz w:val="28"/>
          <w:szCs w:val="28"/>
        </w:rPr>
        <w:t>леи</w:t>
      </w:r>
      <w:r>
        <w:rPr>
          <w:rFonts w:ascii="Times New Roman CYR" w:hAnsi="Times New Roman CYR" w:cs="Times New Roman CYR"/>
          <w:sz w:val="28"/>
          <w:szCs w:val="28"/>
        </w:rPr>
        <w:t>̆</w:t>
      </w:r>
      <w:r>
        <w:rPr>
          <w:rFonts w:ascii="Times New Roman CYR" w:hAnsi="Times New Roman CYR" w:cs="Times New Roman CYR"/>
          <w:sz w:val="28"/>
          <w:szCs w:val="28"/>
        </w:rPr>
        <w:t xml:space="preserve"> в момент </w:t>
      </w:r>
      <w:r>
        <w:rPr>
          <w:rFonts w:ascii="Times New Roman CYR" w:hAnsi="Times New Roman CYR" w:cs="Times New Roman CYR"/>
          <w:i/>
          <w:iCs/>
          <w:sz w:val="28"/>
          <w:szCs w:val="28"/>
        </w:rPr>
        <w:t>t</w:t>
      </w:r>
      <w:r>
        <w:rPr>
          <w:rFonts w:ascii="Times New Roman CYR" w:hAnsi="Times New Roman CYR" w:cs="Times New Roman CYR"/>
          <w:sz w:val="28"/>
          <w:szCs w:val="28"/>
        </w:rPr>
        <w:t xml:space="preserve">, есть </w:t>
      </w:r>
      <w:r w:rsidR="0024035B">
        <w:rPr>
          <w:rFonts w:ascii="Microsoft Sans Serif" w:hAnsi="Microsoft Sans Serif" w:cs="Microsoft Sans Serif"/>
          <w:noProof/>
          <w:sz w:val="17"/>
          <w:szCs w:val="17"/>
        </w:rPr>
        <w:drawing>
          <wp:inline distT="0" distB="0" distL="0" distR="0">
            <wp:extent cx="981075" cy="2095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209550"/>
                    </a:xfrm>
                    <a:prstGeom prst="rect">
                      <a:avLst/>
                    </a:prstGeom>
                    <a:noFill/>
                    <a:ln>
                      <a:noFill/>
                    </a:ln>
                  </pic:spPr>
                </pic:pic>
              </a:graphicData>
            </a:graphic>
          </wp:inline>
        </w:drawing>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Найдём уравнение изменения плотности. Число автомобилеи</w:t>
      </w:r>
      <w:r>
        <w:rPr>
          <w:rFonts w:ascii="Times New Roman CYR" w:hAnsi="Times New Roman CYR" w:cs="Times New Roman CYR"/>
          <w:sz w:val="28"/>
          <w:szCs w:val="28"/>
        </w:rPr>
        <w:t>̆</w:t>
      </w:r>
      <w:r>
        <w:rPr>
          <w:rFonts w:ascii="Times New Roman CYR" w:hAnsi="Times New Roman CYR" w:cs="Times New Roman CYR"/>
          <w:sz w:val="28"/>
          <w:szCs w:val="28"/>
        </w:rPr>
        <w:t xml:space="preserve"> в интервале </w:t>
      </w:r>
      <w:r w:rsidR="0024035B">
        <w:rPr>
          <w:rFonts w:ascii="Microsoft Sans Serif" w:hAnsi="Microsoft Sans Serif" w:cs="Microsoft Sans Serif"/>
          <w:noProof/>
          <w:sz w:val="17"/>
          <w:szCs w:val="17"/>
        </w:rPr>
        <w:drawing>
          <wp:inline distT="0" distB="0" distL="0" distR="0">
            <wp:extent cx="552450" cy="209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209550"/>
                    </a:xfrm>
                    <a:prstGeom prst="rect">
                      <a:avLst/>
                    </a:prstGeom>
                    <a:noFill/>
                    <a:ln>
                      <a:noFill/>
                    </a:ln>
                  </pic:spPr>
                </pic:pic>
              </a:graphicData>
            </a:graphic>
          </wp:inline>
        </w:drawing>
      </w:r>
      <w:r>
        <w:rPr>
          <w:rFonts w:ascii="Times New Roman CYR" w:hAnsi="Times New Roman CYR" w:cs="Times New Roman CYR"/>
          <w:sz w:val="28"/>
          <w:szCs w:val="28"/>
        </w:rPr>
        <w:t xml:space="preserve"> за время t изменяется в соответствии с числом въезжающих и выезжающих машин:</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886200" cy="3143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0" cy="314325"/>
                    </a:xfrm>
                    <a:prstGeom prst="rect">
                      <a:avLst/>
                    </a:prstGeom>
                    <a:noFill/>
                    <a:ln>
                      <a:noFill/>
                    </a:ln>
                  </pic:spPr>
                </pic:pic>
              </a:graphicData>
            </a:graphic>
          </wp:inline>
        </w:drawing>
      </w:r>
      <w:r w:rsidR="00F95E38" w:rsidRPr="0024035B">
        <w:rPr>
          <w:rFonts w:ascii="Times New Roman CYR" w:hAnsi="Times New Roman CYR" w:cs="Times New Roman CYR"/>
          <w:sz w:val="28"/>
          <w:szCs w:val="28"/>
        </w:rPr>
        <w:t>,</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Интегрируя по времени и полагая, что </w:t>
      </w:r>
      <w:r>
        <w:rPr>
          <w:rFonts w:ascii="Times New Roman" w:hAnsi="Times New Roman" w:cs="Times New Roman"/>
          <w:i/>
          <w:iCs/>
          <w:sz w:val="28"/>
          <w:szCs w:val="28"/>
        </w:rPr>
        <w:t>ρ</w:t>
      </w:r>
      <w:r>
        <w:rPr>
          <w:rFonts w:ascii="Times New Roman CYR" w:hAnsi="Times New Roman CYR" w:cs="Times New Roman CYR"/>
          <w:sz w:val="28"/>
          <w:szCs w:val="28"/>
        </w:rPr>
        <w:t xml:space="preserve"> и </w:t>
      </w:r>
      <w:r>
        <w:rPr>
          <w:rFonts w:ascii="Times New Roman CYR" w:hAnsi="Times New Roman CYR" w:cs="Times New Roman CYR"/>
          <w:i/>
          <w:iCs/>
          <w:sz w:val="28"/>
          <w:szCs w:val="28"/>
        </w:rPr>
        <w:t xml:space="preserve">v </w:t>
      </w:r>
      <w:r>
        <w:rPr>
          <w:rFonts w:ascii="Times New Roman CYR" w:hAnsi="Times New Roman CYR" w:cs="Times New Roman CYR"/>
          <w:sz w:val="28"/>
          <w:szCs w:val="28"/>
        </w:rPr>
        <w:t>- непрерывные функции, получим.</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5943600" cy="647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647700"/>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Поскольку </w:t>
      </w:r>
      <w:r w:rsidR="0024035B">
        <w:rPr>
          <w:rFonts w:ascii="Microsoft Sans Serif" w:hAnsi="Microsoft Sans Serif" w:cs="Microsoft Sans Serif"/>
          <w:noProof/>
          <w:sz w:val="17"/>
          <w:szCs w:val="17"/>
        </w:rPr>
        <w:drawing>
          <wp:inline distT="0" distB="0" distL="0" distR="0">
            <wp:extent cx="1495425" cy="2095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5425" cy="209550"/>
                    </a:xfrm>
                    <a:prstGeom prst="rect">
                      <a:avLst/>
                    </a:prstGeom>
                    <a:noFill/>
                    <a:ln>
                      <a:noFill/>
                    </a:ln>
                  </pic:spPr>
                </pic:pic>
              </a:graphicData>
            </a:graphic>
          </wp:inline>
        </w:drawing>
      </w:r>
      <w:r>
        <w:rPr>
          <w:rFonts w:ascii="Times New Roman CYR" w:hAnsi="Times New Roman CYR" w:cs="Times New Roman CYR"/>
          <w:sz w:val="28"/>
          <w:szCs w:val="28"/>
        </w:rPr>
        <w:t>произвольны,</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24035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2095500" cy="2095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209550"/>
                    </a:xfrm>
                    <a:prstGeom prst="rect">
                      <a:avLst/>
                    </a:prstGeom>
                    <a:noFill/>
                    <a:ln>
                      <a:noFill/>
                    </a:ln>
                  </pic:spPr>
                </pic:pic>
              </a:graphicData>
            </a:graphic>
          </wp:inline>
        </w:drawing>
      </w:r>
      <w:r w:rsidR="00F95E38">
        <w:rPr>
          <w:rFonts w:ascii="Times New Roman CYR" w:hAnsi="Times New Roman CYR" w:cs="Times New Roman CYR"/>
          <w:sz w:val="28"/>
          <w:szCs w:val="28"/>
        </w:rPr>
        <w:t>,</w:t>
      </w:r>
      <w:r w:rsidR="00F95E38">
        <w:rPr>
          <w:rFonts w:ascii="Times New Roman CYR" w:hAnsi="Times New Roman CYR" w:cs="Times New Roman CYR"/>
          <w:sz w:val="28"/>
          <w:szCs w:val="28"/>
        </w:rPr>
        <w:br w:type="page"/>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Дополним это уравнение начальными условиями</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695450" cy="2095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0" cy="209550"/>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Найдём уравнение для скорости </w:t>
      </w:r>
      <w:r>
        <w:rPr>
          <w:rFonts w:ascii="Times New Roman CYR" w:hAnsi="Times New Roman CYR" w:cs="Times New Roman CYR"/>
          <w:i/>
          <w:iCs/>
          <w:sz w:val="28"/>
          <w:szCs w:val="28"/>
        </w:rPr>
        <w:t>v</w:t>
      </w:r>
      <w:r>
        <w:rPr>
          <w:rFonts w:ascii="Times New Roman CYR" w:hAnsi="Times New Roman CYR" w:cs="Times New Roman CYR"/>
          <w:sz w:val="28"/>
          <w:szCs w:val="28"/>
        </w:rPr>
        <w:t xml:space="preserve">. Положим, что </w:t>
      </w:r>
      <w:r>
        <w:rPr>
          <w:rFonts w:ascii="Times New Roman CYR" w:hAnsi="Times New Roman CYR" w:cs="Times New Roman CYR"/>
          <w:i/>
          <w:iCs/>
          <w:sz w:val="28"/>
          <w:szCs w:val="28"/>
        </w:rPr>
        <w:t>v</w:t>
      </w:r>
      <w:r>
        <w:rPr>
          <w:rFonts w:ascii="Times New Roman CYR" w:hAnsi="Times New Roman CYR" w:cs="Times New Roman CYR"/>
          <w:sz w:val="28"/>
          <w:szCs w:val="28"/>
        </w:rPr>
        <w:t xml:space="preserve"> зависит только от плотности </w:t>
      </w:r>
      <w:r>
        <w:rPr>
          <w:rFonts w:ascii="Times New Roman" w:hAnsi="Times New Roman" w:cs="Times New Roman"/>
          <w:i/>
          <w:iCs/>
          <w:sz w:val="28"/>
          <w:szCs w:val="28"/>
        </w:rPr>
        <w:t>ρ</w:t>
      </w:r>
      <w:r>
        <w:rPr>
          <w:rFonts w:ascii="Times New Roman CYR" w:hAnsi="Times New Roman CYR" w:cs="Times New Roman CYR"/>
          <w:sz w:val="28"/>
          <w:szCs w:val="28"/>
        </w:rPr>
        <w:t xml:space="preserve">. Если </w:t>
      </w:r>
      <w:r>
        <w:rPr>
          <w:rFonts w:ascii="Times New Roman CYR" w:hAnsi="Times New Roman CYR" w:cs="Times New Roman CYR"/>
          <w:sz w:val="28"/>
          <w:szCs w:val="28"/>
        </w:rPr>
        <w:t xml:space="preserve">дорога пуста </w:t>
      </w:r>
      <w:r>
        <w:rPr>
          <w:rFonts w:ascii="Times New Roman" w:hAnsi="Times New Roman" w:cs="Times New Roman"/>
          <w:i/>
          <w:iCs/>
          <w:sz w:val="28"/>
          <w:szCs w:val="28"/>
        </w:rPr>
        <w:t>(ρ = 0)</w:t>
      </w:r>
      <w:r>
        <w:rPr>
          <w:rFonts w:ascii="Times New Roman CYR" w:hAnsi="Times New Roman CYR" w:cs="Times New Roman CYR"/>
          <w:sz w:val="28"/>
          <w:szCs w:val="28"/>
        </w:rPr>
        <w:t xml:space="preserve">, автомобили едут с максимальной скоростью </w:t>
      </w:r>
      <w:r w:rsidR="0024035B">
        <w:rPr>
          <w:rFonts w:ascii="Microsoft Sans Serif" w:hAnsi="Microsoft Sans Serif" w:cs="Microsoft Sans Serif"/>
          <w:noProof/>
          <w:sz w:val="17"/>
          <w:szCs w:val="17"/>
        </w:rPr>
        <w:drawing>
          <wp:inline distT="0" distB="0" distL="0" distR="0">
            <wp:extent cx="704850" cy="2095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4850" cy="209550"/>
                    </a:xfrm>
                    <a:prstGeom prst="rect">
                      <a:avLst/>
                    </a:prstGeom>
                    <a:noFill/>
                    <a:ln>
                      <a:noFill/>
                    </a:ln>
                  </pic:spPr>
                </pic:pic>
              </a:graphicData>
            </a:graphic>
          </wp:inline>
        </w:drawing>
      </w:r>
      <w:r>
        <w:rPr>
          <w:rFonts w:ascii="Times New Roman CYR" w:hAnsi="Times New Roman CYR" w:cs="Times New Roman CYR"/>
          <w:sz w:val="28"/>
          <w:szCs w:val="28"/>
        </w:rPr>
        <w:t xml:space="preserve">При наполнении дороги, скорость падает вплоть до полной остановки </w:t>
      </w:r>
      <w:r w:rsidR="0024035B">
        <w:rPr>
          <w:rFonts w:ascii="Microsoft Sans Serif" w:hAnsi="Microsoft Sans Serif" w:cs="Microsoft Sans Serif"/>
          <w:noProof/>
          <w:sz w:val="17"/>
          <w:szCs w:val="17"/>
        </w:rPr>
        <w:drawing>
          <wp:inline distT="0" distB="0" distL="0" distR="0">
            <wp:extent cx="581025" cy="2095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025" cy="209550"/>
                    </a:xfrm>
                    <a:prstGeom prst="rect">
                      <a:avLst/>
                    </a:prstGeom>
                    <a:noFill/>
                    <a:ln>
                      <a:noFill/>
                    </a:ln>
                  </pic:spPr>
                </pic:pic>
              </a:graphicData>
            </a:graphic>
          </wp:inline>
        </w:drawing>
      </w:r>
      <w:r>
        <w:rPr>
          <w:rFonts w:ascii="Times New Roman CYR" w:hAnsi="Times New Roman CYR" w:cs="Times New Roman CYR"/>
          <w:sz w:val="28"/>
          <w:szCs w:val="28"/>
        </w:rPr>
        <w:t xml:space="preserve">, когда машины расположены “бампер-к-бамперу" </w:t>
      </w:r>
      <w:r w:rsidR="0024035B">
        <w:rPr>
          <w:rFonts w:ascii="Microsoft Sans Serif" w:hAnsi="Microsoft Sans Serif" w:cs="Microsoft Sans Serif"/>
          <w:noProof/>
          <w:sz w:val="17"/>
          <w:szCs w:val="17"/>
        </w:rPr>
        <w:drawing>
          <wp:inline distT="0" distB="0" distL="0" distR="0">
            <wp:extent cx="857250" cy="2095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0" cy="209550"/>
                    </a:xfrm>
                    <a:prstGeom prst="rect">
                      <a:avLst/>
                    </a:prstGeom>
                    <a:noFill/>
                    <a:ln>
                      <a:noFill/>
                    </a:ln>
                  </pic:spPr>
                </pic:pic>
              </a:graphicData>
            </a:graphic>
          </wp:inline>
        </w:drawing>
      </w:r>
      <w:r>
        <w:rPr>
          <w:rFonts w:ascii="Times New Roman CYR" w:hAnsi="Times New Roman CYR" w:cs="Times New Roman CYR"/>
          <w:sz w:val="28"/>
          <w:szCs w:val="28"/>
        </w:rPr>
        <w:t>. Эта простейшая модель выражается следующим линейным соотношением (рис. 1)</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914650" cy="3429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14650" cy="342900"/>
                    </a:xfrm>
                    <a:prstGeom prst="rect">
                      <a:avLst/>
                    </a:prstGeom>
                    <a:noFill/>
                    <a:ln>
                      <a:noFill/>
                    </a:ln>
                  </pic:spPr>
                </pic:pic>
              </a:graphicData>
            </a:graphic>
          </wp:inline>
        </w:drawing>
      </w:r>
      <w:r w:rsidR="00F95E38" w:rsidRPr="0024035B">
        <w:rPr>
          <w:rFonts w:ascii="Times New Roman CYR" w:hAnsi="Times New Roman CYR" w:cs="Times New Roman CYR"/>
          <w:sz w:val="28"/>
          <w:szCs w:val="28"/>
        </w:rPr>
        <w:t>,</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Тогда уравнение (4) примет вид</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124200" cy="3714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24200" cy="371475"/>
                    </a:xfrm>
                    <a:prstGeom prst="rect">
                      <a:avLst/>
                    </a:prstGeom>
                    <a:noFill/>
                    <a:ln>
                      <a:noFill/>
                    </a:ln>
                  </pic:spPr>
                </pic:pic>
              </a:graphicData>
            </a:graphic>
          </wp:inline>
        </w:drawing>
      </w:r>
      <w:r w:rsidR="00F95E38" w:rsidRPr="0024035B">
        <w:rPr>
          <w:rFonts w:ascii="Times New Roman CYR" w:hAnsi="Times New Roman CYR" w:cs="Times New Roman CYR"/>
          <w:sz w:val="28"/>
          <w:szCs w:val="28"/>
        </w:rPr>
        <w:t>,</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Очевидно, это закон сохранения количества автомобилей. В самом деле, интегрируя (7) по </w:t>
      </w:r>
      <w:r w:rsidR="0024035B">
        <w:rPr>
          <w:rFonts w:ascii="Microsoft Sans Serif" w:hAnsi="Microsoft Sans Serif" w:cs="Microsoft Sans Serif"/>
          <w:noProof/>
          <w:sz w:val="17"/>
          <w:szCs w:val="17"/>
        </w:rPr>
        <w:drawing>
          <wp:inline distT="0" distB="0" distL="0" distR="0">
            <wp:extent cx="428625" cy="2095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209550"/>
                    </a:xfrm>
                    <a:prstGeom prst="rect">
                      <a:avLst/>
                    </a:prstGeom>
                    <a:noFill/>
                    <a:ln>
                      <a:noFill/>
                    </a:ln>
                  </pic:spPr>
                </pic:pic>
              </a:graphicData>
            </a:graphic>
          </wp:inline>
        </w:drawing>
      </w:r>
      <w:r>
        <w:rPr>
          <w:rFonts w:ascii="Times New Roman CYR" w:hAnsi="Times New Roman CYR" w:cs="Times New Roman CYR"/>
          <w:sz w:val="28"/>
          <w:szCs w:val="28"/>
        </w:rPr>
        <w:t>, получим</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314825" cy="3429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14825" cy="342900"/>
                    </a:xfrm>
                    <a:prstGeom prst="rect">
                      <a:avLst/>
                    </a:prstGeom>
                    <a:noFill/>
                    <a:ln>
                      <a:noFill/>
                    </a:ln>
                  </pic:spPr>
                </pic:pic>
              </a:graphicData>
            </a:graphic>
          </wp:inline>
        </w:drawing>
      </w:r>
      <w:r w:rsidR="00F95E38" w:rsidRPr="0024035B">
        <w:rPr>
          <w:rFonts w:ascii="Times New Roman CYR" w:hAnsi="Times New Roman CYR" w:cs="Times New Roman CYR"/>
          <w:sz w:val="28"/>
          <w:szCs w:val="28"/>
        </w:rPr>
        <w:t>,</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и, следовательно, количество автомобилей в </w:t>
      </w:r>
      <w:r w:rsidR="0024035B">
        <w:rPr>
          <w:rFonts w:ascii="Microsoft Sans Serif" w:hAnsi="Microsoft Sans Serif" w:cs="Microsoft Sans Serif"/>
          <w:noProof/>
          <w:sz w:val="17"/>
          <w:szCs w:val="17"/>
        </w:rPr>
        <w:drawing>
          <wp:inline distT="0" distB="0" distL="0" distR="0">
            <wp:extent cx="114300" cy="2095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Pr>
          <w:rFonts w:ascii="Times New Roman CYR" w:hAnsi="Times New Roman CYR" w:cs="Times New Roman CYR"/>
          <w:sz w:val="28"/>
          <w:szCs w:val="28"/>
        </w:rPr>
        <w:t xml:space="preserve"> постоянно для любых значении</w:t>
      </w:r>
      <w:r>
        <w:rPr>
          <w:rFonts w:ascii="Times New Roman CYR" w:hAnsi="Times New Roman CYR" w:cs="Times New Roman CYR"/>
          <w:sz w:val="28"/>
          <w:szCs w:val="28"/>
        </w:rPr>
        <w:t>̆</w:t>
      </w:r>
      <w:r>
        <w:rPr>
          <w:rFonts w:ascii="Times New Roman CYR" w:hAnsi="Times New Roman CYR" w:cs="Times New Roman CYR"/>
          <w:i/>
          <w:iCs/>
          <w:sz w:val="28"/>
          <w:szCs w:val="28"/>
        </w:rPr>
        <w:t xml:space="preserve"> t </w:t>
      </w:r>
      <w:r>
        <w:rPr>
          <w:rFonts w:ascii="Times New Roman CYR" w:hAnsi="Times New Roman CYR" w:cs="Times New Roman CYR"/>
          <w:i/>
          <w:iCs/>
          <w:sz w:val="28"/>
          <w:szCs w:val="28"/>
        </w:rPr>
        <w:t>≥</w:t>
      </w:r>
      <w:r>
        <w:rPr>
          <w:rFonts w:ascii="Times New Roman CYR" w:hAnsi="Times New Roman CYR" w:cs="Times New Roman CYR"/>
          <w:i/>
          <w:iCs/>
          <w:sz w:val="28"/>
          <w:szCs w:val="28"/>
        </w:rPr>
        <w:t xml:space="preserve"> 0.</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i/>
          <w:iCs/>
          <w:sz w:val="28"/>
          <w:szCs w:val="28"/>
        </w:rPr>
      </w:pPr>
    </w:p>
    <w:p w:rsidR="00000000" w:rsidRPr="0024035B" w:rsidRDefault="00F95E38">
      <w:pPr>
        <w:widowControl w:val="0"/>
        <w:autoSpaceDE w:val="0"/>
        <w:autoSpaceDN w:val="0"/>
        <w:adjustRightInd w:val="0"/>
        <w:spacing w:after="0" w:line="240" w:lineRule="auto"/>
        <w:rPr>
          <w:rFonts w:ascii="Times New Roman CYR" w:hAnsi="Times New Roman CYR" w:cs="Times New Roman CYR"/>
          <w:i/>
          <w:iCs/>
          <w:sz w:val="28"/>
          <w:szCs w:val="28"/>
        </w:rPr>
      </w:pPr>
      <w:r w:rsidRPr="0024035B">
        <w:rPr>
          <w:rFonts w:ascii="Times New Roman CYR" w:hAnsi="Times New Roman CYR" w:cs="Times New Roman CYR"/>
          <w:i/>
          <w:iCs/>
          <w:sz w:val="28"/>
          <w:szCs w:val="28"/>
        </w:rPr>
        <w:br w:type="page"/>
      </w:r>
    </w:p>
    <w:p w:rsidR="00000000" w:rsidRDefault="0024035B">
      <w:pPr>
        <w:widowControl w:val="0"/>
        <w:autoSpaceDE w:val="0"/>
        <w:autoSpaceDN w:val="0"/>
        <w:adjustRightInd w:val="0"/>
        <w:spacing w:after="0" w:line="360" w:lineRule="auto"/>
        <w:ind w:firstLine="709"/>
        <w:jc w:val="both"/>
        <w:rPr>
          <w:rFonts w:ascii="Times New Roman CYR" w:hAnsi="Times New Roman CYR" w:cs="Times New Roman CYR"/>
          <w:i/>
          <w:iCs/>
          <w:sz w:val="28"/>
          <w:szCs w:val="28"/>
        </w:rPr>
      </w:pPr>
      <w:r>
        <w:rPr>
          <w:rFonts w:ascii="Microsoft Sans Serif" w:hAnsi="Microsoft Sans Serif" w:cs="Microsoft Sans Serif"/>
          <w:noProof/>
          <w:sz w:val="17"/>
          <w:szCs w:val="17"/>
        </w:rPr>
        <w:drawing>
          <wp:inline distT="0" distB="0" distL="0" distR="0">
            <wp:extent cx="2133600" cy="15716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33600" cy="1571625"/>
                    </a:xfrm>
                    <a:prstGeom prst="rect">
                      <a:avLst/>
                    </a:prstGeom>
                    <a:noFill/>
                    <a:ln>
                      <a:noFill/>
                    </a:ln>
                  </pic:spPr>
                </pic:pic>
              </a:graphicData>
            </a:graphic>
          </wp:inline>
        </w:drawing>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2. Линейная аппроксимация Гриншилдса</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Модели Гриншилдса и Гринберга</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Можно построить макроскопическую модель, в которой уравнение Гриншилдса является частным случаем. Рассмотрим связь между скоростью </w:t>
      </w:r>
      <w:r>
        <w:rPr>
          <w:rFonts w:ascii="Times New Roman CYR" w:hAnsi="Times New Roman CYR" w:cs="Times New Roman CYR"/>
          <w:i/>
          <w:iCs/>
          <w:sz w:val="28"/>
          <w:szCs w:val="28"/>
        </w:rPr>
        <w:t>v</w:t>
      </w:r>
      <w:r>
        <w:rPr>
          <w:rFonts w:ascii="Times New Roman CYR" w:hAnsi="Times New Roman CYR" w:cs="Times New Roman CYR"/>
          <w:sz w:val="28"/>
          <w:szCs w:val="28"/>
        </w:rPr>
        <w:t xml:space="preserve"> и плотностью </w:t>
      </w:r>
      <w:r>
        <w:rPr>
          <w:rFonts w:ascii="Times New Roman" w:hAnsi="Times New Roman" w:cs="Times New Roman"/>
          <w:i/>
          <w:iCs/>
          <w:sz w:val="28"/>
          <w:szCs w:val="28"/>
        </w:rPr>
        <w:t>ρ</w:t>
      </w:r>
      <w:r>
        <w:rPr>
          <w:rFonts w:ascii="Times New Roman CYR" w:hAnsi="Times New Roman CYR" w:cs="Times New Roman CYR"/>
          <w:sz w:val="28"/>
          <w:szCs w:val="28"/>
        </w:rPr>
        <w:t xml:space="preserve"> автомобилей на дороге. В общем случае, когда плотность </w:t>
      </w:r>
      <w:r>
        <w:rPr>
          <w:rFonts w:ascii="Times New Roman" w:hAnsi="Times New Roman" w:cs="Times New Roman"/>
          <w:i/>
          <w:iCs/>
          <w:sz w:val="28"/>
          <w:szCs w:val="28"/>
        </w:rPr>
        <w:t>ρ</w:t>
      </w:r>
      <w:r>
        <w:rPr>
          <w:rFonts w:ascii="Times New Roman CYR" w:hAnsi="Times New Roman CYR" w:cs="Times New Roman CYR"/>
          <w:sz w:val="28"/>
          <w:szCs w:val="28"/>
        </w:rPr>
        <w:t xml:space="preserve"> повышается, водители снижают скорость и наоборот, поэтому</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266825" cy="2095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66825" cy="209550"/>
                    </a:xfrm>
                    <a:prstGeom prst="rect">
                      <a:avLst/>
                    </a:prstGeom>
                    <a:noFill/>
                    <a:ln>
                      <a:noFill/>
                    </a:ln>
                  </pic:spPr>
                </pic:pic>
              </a:graphicData>
            </a:graphic>
          </wp:inline>
        </w:drawing>
      </w:r>
      <w:r w:rsidR="00F95E38">
        <w:rPr>
          <w:rFonts w:ascii="Times New Roman CYR" w:hAnsi="Times New Roman CYR" w:cs="Times New Roman CYR"/>
          <w:sz w:val="28"/>
          <w:szCs w:val="28"/>
        </w:rPr>
        <w:t>.</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Pr>
          <w:rFonts w:ascii="Times New Roman CYR" w:hAnsi="Times New Roman CYR" w:cs="Times New Roman CYR"/>
          <w:i/>
          <w:iCs/>
          <w:sz w:val="28"/>
          <w:szCs w:val="28"/>
        </w:rPr>
        <w:t xml:space="preserve">x(t) </w:t>
      </w:r>
      <w:r>
        <w:rPr>
          <w:rFonts w:ascii="Times New Roman CYR" w:hAnsi="Times New Roman CYR" w:cs="Times New Roman CYR"/>
          <w:sz w:val="28"/>
          <w:szCs w:val="28"/>
        </w:rPr>
        <w:t>- координата движения элемента потока.</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Проследим изменение скорости для некоторого передвиг</w:t>
      </w:r>
      <w:r>
        <w:rPr>
          <w:rFonts w:ascii="Times New Roman CYR" w:hAnsi="Times New Roman CYR" w:cs="Times New Roman CYR"/>
          <w:sz w:val="28"/>
          <w:szCs w:val="28"/>
        </w:rPr>
        <w:t>ающегося элемента потока во времени, которое определяется как полная производная по времени</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495425" cy="3333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5425" cy="333375"/>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(4) следует соотношение</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314450" cy="3143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14450" cy="314325"/>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 </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которое после подстановки (10) принимает вид</w:t>
      </w:r>
    </w:p>
    <w:p w:rsidR="00000000" w:rsidRPr="0024035B" w:rsidRDefault="00F95E38">
      <w:pPr>
        <w:widowControl w:val="0"/>
        <w:autoSpaceDE w:val="0"/>
        <w:autoSpaceDN w:val="0"/>
        <w:adjustRightInd w:val="0"/>
        <w:spacing w:after="0" w:line="240" w:lineRule="auto"/>
        <w:rPr>
          <w:rFonts w:ascii="Times New Roman CYR" w:hAnsi="Times New Roman CYR" w:cs="Times New Roman CYR"/>
          <w:sz w:val="28"/>
          <w:szCs w:val="28"/>
        </w:rPr>
      </w:pPr>
      <w:r w:rsidRPr="0024035B">
        <w:rPr>
          <w:rFonts w:ascii="Times New Roman CYR" w:hAnsi="Times New Roman CYR" w:cs="Times New Roman CYR"/>
          <w:sz w:val="28"/>
          <w:szCs w:val="28"/>
        </w:rPr>
        <w:br w:type="page"/>
      </w: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848100" cy="3429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48100" cy="342900"/>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как согласно (9)</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781050" cy="3333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81050" cy="333375"/>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соотношение (12) можно переписать в виде</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333625" cy="3810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33625" cy="381000"/>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Pr>
          <w:rFonts w:ascii="Times New Roman CYR" w:hAnsi="Times New Roman CYR" w:cs="Times New Roman CYR"/>
          <w:i/>
          <w:iCs/>
          <w:sz w:val="28"/>
          <w:szCs w:val="28"/>
        </w:rPr>
        <w:t>v</w:t>
      </w:r>
      <w:r>
        <w:rPr>
          <w:rFonts w:ascii="Times New Roman CYR" w:hAnsi="Times New Roman CYR" w:cs="Times New Roman CYR"/>
          <w:i/>
          <w:iCs/>
          <w:sz w:val="28"/>
          <w:szCs w:val="28"/>
        </w:rPr>
        <w:t>′</w:t>
      </w:r>
      <w:r>
        <w:rPr>
          <w:rFonts w:ascii="Times New Roman" w:hAnsi="Times New Roman" w:cs="Times New Roman"/>
          <w:i/>
          <w:iCs/>
          <w:sz w:val="28"/>
          <w:szCs w:val="28"/>
        </w:rPr>
        <w:t xml:space="preserve"> = dv/dρ</w:t>
      </w:r>
      <w:r>
        <w:rPr>
          <w:rFonts w:ascii="Times New Roman CYR" w:hAnsi="Times New Roman CYR" w:cs="Times New Roman CYR"/>
          <w:sz w:val="28"/>
          <w:szCs w:val="28"/>
        </w:rPr>
        <w:t>, а отрицательный коэффициент пропорциональности</w:t>
      </w:r>
      <w:r w:rsidR="0024035B">
        <w:rPr>
          <w:rFonts w:ascii="Microsoft Sans Serif" w:hAnsi="Microsoft Sans Serif" w:cs="Microsoft Sans Serif"/>
          <w:noProof/>
          <w:sz w:val="17"/>
          <w:szCs w:val="17"/>
        </w:rPr>
        <w:drawing>
          <wp:inline distT="0" distB="0" distL="0" distR="0">
            <wp:extent cx="714375" cy="2095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14375" cy="209550"/>
                    </a:xfrm>
                    <a:prstGeom prst="rect">
                      <a:avLst/>
                    </a:prstGeom>
                    <a:noFill/>
                    <a:ln>
                      <a:noFill/>
                    </a:ln>
                  </pic:spPr>
                </pic:pic>
              </a:graphicData>
            </a:graphic>
          </wp:inline>
        </w:drawing>
      </w:r>
      <w:r>
        <w:rPr>
          <w:rFonts w:ascii="Times New Roman CYR" w:hAnsi="Times New Roman CYR" w:cs="Times New Roman CYR"/>
          <w:sz w:val="28"/>
          <w:szCs w:val="28"/>
        </w:rPr>
        <w:t xml:space="preserve"> можно интерпретировать как вязкость в жи</w:t>
      </w:r>
      <w:r>
        <w:rPr>
          <w:rFonts w:ascii="Times New Roman CYR" w:hAnsi="Times New Roman CYR" w:cs="Times New Roman CYR"/>
          <w:sz w:val="28"/>
          <w:szCs w:val="28"/>
        </w:rPr>
        <w:t>дкости. Для классической сжимаемой жидкости уравнение (14) называется уравнением Эйлера, в этом случае:</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228725" cy="3143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28725" cy="314325"/>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C - неотрицательная константа с размерностью скорости. </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Принято рассматривать более общий класс моделей, в которых</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104900" cy="3143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04900" cy="314325"/>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Уравнение (15) соответствует случаю </w:t>
      </w:r>
      <w:r w:rsidR="0024035B">
        <w:rPr>
          <w:rFonts w:ascii="Microsoft Sans Serif" w:hAnsi="Microsoft Sans Serif" w:cs="Microsoft Sans Serif"/>
          <w:noProof/>
          <w:sz w:val="17"/>
          <w:szCs w:val="17"/>
        </w:rPr>
        <w:drawing>
          <wp:inline distT="0" distB="0" distL="0" distR="0">
            <wp:extent cx="438150" cy="2095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8150" cy="209550"/>
                    </a:xfrm>
                    <a:prstGeom prst="rect">
                      <a:avLst/>
                    </a:prstGeom>
                    <a:noFill/>
                    <a:ln>
                      <a:noFill/>
                    </a:ln>
                  </pic:spPr>
                </pic:pic>
              </a:graphicData>
            </a:graphic>
          </wp:inline>
        </w:drawing>
      </w:r>
      <w:r>
        <w:rPr>
          <w:rFonts w:ascii="Times New Roman CYR" w:hAnsi="Times New Roman CYR" w:cs="Times New Roman CYR"/>
          <w:sz w:val="28"/>
          <w:szCs w:val="28"/>
        </w:rPr>
        <w:t>, следовательно, из уравнении</w:t>
      </w:r>
      <w:r>
        <w:rPr>
          <w:rFonts w:ascii="Times New Roman CYR" w:hAnsi="Times New Roman CYR" w:cs="Times New Roman CYR"/>
          <w:sz w:val="28"/>
          <w:szCs w:val="28"/>
        </w:rPr>
        <w:t>̆</w:t>
      </w:r>
      <w:r>
        <w:rPr>
          <w:rFonts w:ascii="Times New Roman CYR" w:hAnsi="Times New Roman CYR" w:cs="Times New Roman CYR"/>
          <w:sz w:val="28"/>
          <w:szCs w:val="28"/>
        </w:rPr>
        <w:t xml:space="preserve"> (14) и (15)</w:t>
      </w:r>
      <w:r w:rsidR="0024035B">
        <w:rPr>
          <w:rFonts w:ascii="Microsoft Sans Serif" w:hAnsi="Microsoft Sans Serif" w:cs="Microsoft Sans Serif"/>
          <w:noProof/>
          <w:sz w:val="17"/>
          <w:szCs w:val="17"/>
        </w:rPr>
        <w:drawing>
          <wp:inline distT="0" distB="0" distL="0" distR="0">
            <wp:extent cx="1171575" cy="2286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71575" cy="228600"/>
                    </a:xfrm>
                    <a:prstGeom prst="rect">
                      <a:avLst/>
                    </a:prstGeom>
                    <a:noFill/>
                    <a:ln>
                      <a:noFill/>
                    </a:ln>
                  </pic:spPr>
                </pic:pic>
              </a:graphicData>
            </a:graphic>
          </wp:inline>
        </w:drawing>
      </w:r>
      <w:r>
        <w:rPr>
          <w:rFonts w:ascii="Times New Roman CYR" w:hAnsi="Times New Roman CYR" w:cs="Times New Roman CYR"/>
          <w:sz w:val="28"/>
          <w:szCs w:val="28"/>
        </w:rPr>
        <w:t>. Решением этого уравнения будет</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942975" cy="3048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42975" cy="304800"/>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при </w:t>
      </w:r>
      <w:r>
        <w:rPr>
          <w:rFonts w:ascii="Times New Roman CYR" w:hAnsi="Times New Roman CYR" w:cs="Times New Roman CYR"/>
          <w:i/>
          <w:iCs/>
          <w:sz w:val="28"/>
          <w:szCs w:val="28"/>
        </w:rPr>
        <w:t xml:space="preserve">n = </w:t>
      </w:r>
      <w:r>
        <w:rPr>
          <w:rFonts w:ascii="Times New Roman CYR" w:hAnsi="Times New Roman CYR" w:cs="Times New Roman CYR"/>
          <w:i/>
          <w:iCs/>
          <w:sz w:val="28"/>
          <w:szCs w:val="28"/>
        </w:rPr>
        <w:t>−</w:t>
      </w:r>
      <w:r>
        <w:rPr>
          <w:rFonts w:ascii="Times New Roman CYR" w:hAnsi="Times New Roman CYR" w:cs="Times New Roman CYR"/>
          <w:i/>
          <w:iCs/>
          <w:sz w:val="28"/>
          <w:szCs w:val="28"/>
        </w:rPr>
        <w:t>1</w:t>
      </w:r>
      <w:r>
        <w:rPr>
          <w:rFonts w:ascii="Times New Roman CYR" w:hAnsi="Times New Roman CYR" w:cs="Times New Roman CYR"/>
          <w:sz w:val="28"/>
          <w:szCs w:val="28"/>
        </w:rPr>
        <w:t>, и</w:t>
      </w:r>
      <w:r>
        <w:rPr>
          <w:rFonts w:ascii="Times New Roman CYR" w:hAnsi="Times New Roman CYR" w:cs="Times New Roman CYR"/>
          <w:sz w:val="28"/>
          <w:szCs w:val="28"/>
        </w:rPr>
        <w:br w:type="page"/>
      </w: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171700" cy="31432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71700" cy="314325"/>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w:t>
      </w:r>
      <w:r w:rsidR="0024035B">
        <w:rPr>
          <w:rFonts w:ascii="Microsoft Sans Serif" w:hAnsi="Microsoft Sans Serif" w:cs="Microsoft Sans Serif"/>
          <w:noProof/>
          <w:sz w:val="17"/>
          <w:szCs w:val="17"/>
        </w:rPr>
        <w:drawing>
          <wp:inline distT="0" distB="0" distL="0" distR="0">
            <wp:extent cx="571500" cy="2095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1500" cy="209550"/>
                    </a:xfrm>
                    <a:prstGeom prst="rect">
                      <a:avLst/>
                    </a:prstGeom>
                    <a:noFill/>
                    <a:ln>
                      <a:noFill/>
                    </a:ln>
                  </pic:spPr>
                </pic:pic>
              </a:graphicData>
            </a:graphic>
          </wp:inline>
        </w:drawing>
      </w:r>
      <w:r>
        <w:rPr>
          <w:rFonts w:ascii="Times New Roman CYR" w:hAnsi="Times New Roman CYR" w:cs="Times New Roman CYR"/>
          <w:sz w:val="28"/>
          <w:szCs w:val="28"/>
        </w:rPr>
        <w:t>.</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Модель (17) была впервые получена Гринбергом. Обозначив за </w:t>
      </w:r>
      <w:r w:rsidR="0024035B">
        <w:rPr>
          <w:rFonts w:ascii="Microsoft Sans Serif" w:hAnsi="Microsoft Sans Serif" w:cs="Microsoft Sans Serif"/>
          <w:noProof/>
          <w:sz w:val="17"/>
          <w:szCs w:val="17"/>
        </w:rPr>
        <w:drawing>
          <wp:inline distT="0" distB="0" distL="0" distR="0">
            <wp:extent cx="171450" cy="2095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r>
        <w:rPr>
          <w:rFonts w:ascii="Times New Roman CYR" w:hAnsi="Times New Roman CYR" w:cs="Times New Roman CYR"/>
          <w:sz w:val="28"/>
          <w:szCs w:val="28"/>
        </w:rPr>
        <w:t>- скорость при</w:t>
      </w:r>
      <w:r>
        <w:rPr>
          <w:rFonts w:ascii="Times New Roman" w:hAnsi="Times New Roman" w:cs="Times New Roman"/>
          <w:i/>
          <w:iCs/>
          <w:sz w:val="28"/>
          <w:szCs w:val="28"/>
        </w:rPr>
        <w:t xml:space="preserve"> ρ = 0</w:t>
      </w:r>
      <w:r>
        <w:rPr>
          <w:rFonts w:ascii="Times New Roman CYR" w:hAnsi="Times New Roman CYR" w:cs="Times New Roman CYR"/>
          <w:sz w:val="28"/>
          <w:szCs w:val="28"/>
        </w:rPr>
        <w:t>, для значении</w:t>
      </w:r>
      <w:r>
        <w:rPr>
          <w:rFonts w:ascii="Times New Roman CYR" w:hAnsi="Times New Roman CYR" w:cs="Times New Roman CYR"/>
          <w:sz w:val="28"/>
          <w:szCs w:val="28"/>
        </w:rPr>
        <w:t>̆</w:t>
      </w:r>
      <w:r>
        <w:rPr>
          <w:rFonts w:ascii="Times New Roman CYR" w:hAnsi="Times New Roman CYR" w:cs="Times New Roman CYR"/>
          <w:sz w:val="28"/>
          <w:szCs w:val="28"/>
        </w:rPr>
        <w:t xml:space="preserve"> </w:t>
      </w:r>
      <w:r>
        <w:rPr>
          <w:rFonts w:ascii="Times New Roman CYR" w:hAnsi="Times New Roman CYR" w:cs="Times New Roman CYR"/>
          <w:i/>
          <w:iCs/>
          <w:sz w:val="28"/>
          <w:szCs w:val="28"/>
        </w:rPr>
        <w:t xml:space="preserve">n </w:t>
      </w:r>
      <w:r>
        <w:rPr>
          <w:rFonts w:ascii="Times New Roman CYR" w:hAnsi="Times New Roman CYR" w:cs="Times New Roman CYR"/>
          <w:i/>
          <w:iCs/>
          <w:sz w:val="28"/>
          <w:szCs w:val="28"/>
        </w:rPr>
        <w:t>≤</w:t>
      </w:r>
      <w:r>
        <w:rPr>
          <w:rFonts w:ascii="Times New Roman CYR" w:hAnsi="Times New Roman CYR" w:cs="Times New Roman CYR"/>
          <w:i/>
          <w:iCs/>
          <w:sz w:val="28"/>
          <w:szCs w:val="28"/>
        </w:rPr>
        <w:t xml:space="preserve"> 0</w:t>
      </w:r>
      <w:r>
        <w:rPr>
          <w:rFonts w:ascii="Times New Roman CYR" w:hAnsi="Times New Roman CYR" w:cs="Times New Roman CYR"/>
          <w:sz w:val="28"/>
          <w:szCs w:val="28"/>
        </w:rPr>
        <w:t>, можно записать</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962150" cy="4000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62150" cy="400050"/>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Уравнение (6), впервые полученное Гриншилдсом, является частным случаем уравнения (19) при</w:t>
      </w:r>
      <w:r>
        <w:rPr>
          <w:rFonts w:ascii="Times New Roman CYR" w:hAnsi="Times New Roman CYR" w:cs="Times New Roman CYR"/>
          <w:i/>
          <w:iCs/>
          <w:sz w:val="28"/>
          <w:szCs w:val="28"/>
        </w:rPr>
        <w:t xml:space="preserve"> n = 1</w:t>
      </w:r>
      <w:r>
        <w:rPr>
          <w:rFonts w:ascii="Times New Roman CYR" w:hAnsi="Times New Roman CYR" w:cs="Times New Roman CYR"/>
          <w:sz w:val="28"/>
          <w:szCs w:val="28"/>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Модель Лаи</w:t>
      </w:r>
      <w:r>
        <w:rPr>
          <w:rFonts w:ascii="Times New Roman CYR" w:hAnsi="Times New Roman CYR" w:cs="Times New Roman CYR"/>
          <w:b/>
          <w:bCs/>
          <w:sz w:val="28"/>
          <w:szCs w:val="28"/>
        </w:rPr>
        <w:t>̆</w:t>
      </w:r>
      <w:r>
        <w:rPr>
          <w:rFonts w:ascii="Times New Roman CYR" w:hAnsi="Times New Roman CYR" w:cs="Times New Roman CYR"/>
          <w:b/>
          <w:bCs/>
          <w:sz w:val="28"/>
          <w:szCs w:val="28"/>
        </w:rPr>
        <w:t>тхилла-Уизема. Кинематические волны.</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построении модели были приняты следующие допущения:</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транспортный </w:t>
      </w:r>
      <w:r>
        <w:rPr>
          <w:rFonts w:ascii="Times New Roman CYR" w:hAnsi="Times New Roman CYR" w:cs="Times New Roman CYR"/>
          <w:sz w:val="28"/>
          <w:szCs w:val="28"/>
        </w:rPr>
        <w:t xml:space="preserve">поток непрерывен, его плотность </w:t>
      </w:r>
      <w:r>
        <w:rPr>
          <w:rFonts w:ascii="Times New Roman" w:hAnsi="Times New Roman" w:cs="Times New Roman"/>
          <w:i/>
          <w:iCs/>
          <w:sz w:val="28"/>
          <w:szCs w:val="28"/>
        </w:rPr>
        <w:t>ρ(x, t)</w:t>
      </w:r>
      <w:r>
        <w:rPr>
          <w:rFonts w:ascii="Times New Roman CYR" w:hAnsi="Times New Roman CYR" w:cs="Times New Roman CYR"/>
          <w:sz w:val="28"/>
          <w:szCs w:val="28"/>
        </w:rPr>
        <w:t xml:space="preserve"> есть число машин занимающих единицу длины дороги;</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величина потока </w:t>
      </w:r>
      <w:r>
        <w:rPr>
          <w:rFonts w:ascii="Times New Roman CYR" w:hAnsi="Times New Roman CYR" w:cs="Times New Roman CYR"/>
          <w:i/>
          <w:iCs/>
          <w:sz w:val="28"/>
          <w:szCs w:val="28"/>
        </w:rPr>
        <w:t>q(x,t)</w:t>
      </w:r>
      <w:r>
        <w:rPr>
          <w:rFonts w:ascii="Times New Roman CYR" w:hAnsi="Times New Roman CYR" w:cs="Times New Roman CYR"/>
          <w:sz w:val="28"/>
          <w:szCs w:val="28"/>
        </w:rPr>
        <w:t xml:space="preserve"> равна числу машин пересекающих черту </w:t>
      </w:r>
      <w:r>
        <w:rPr>
          <w:rFonts w:ascii="Times New Roman CYR" w:hAnsi="Times New Roman CYR" w:cs="Times New Roman CYR"/>
          <w:i/>
          <w:iCs/>
          <w:sz w:val="28"/>
          <w:szCs w:val="28"/>
        </w:rPr>
        <w:t>x</w:t>
      </w:r>
      <w:r>
        <w:rPr>
          <w:rFonts w:ascii="Times New Roman CYR" w:hAnsi="Times New Roman CYR" w:cs="Times New Roman CYR"/>
          <w:sz w:val="28"/>
          <w:szCs w:val="28"/>
        </w:rPr>
        <w:t xml:space="preserve"> за единицу времени, определяется локальной плотностью </w:t>
      </w:r>
      <w:r>
        <w:rPr>
          <w:rFonts w:ascii="Times New Roman" w:hAnsi="Times New Roman" w:cs="Times New Roman"/>
          <w:i/>
          <w:iCs/>
          <w:sz w:val="28"/>
          <w:szCs w:val="28"/>
        </w:rPr>
        <w:t>ρ</w:t>
      </w:r>
      <w:r>
        <w:rPr>
          <w:rFonts w:ascii="Times New Roman CYR" w:hAnsi="Times New Roman CYR" w:cs="Times New Roman CYR"/>
          <w:sz w:val="28"/>
          <w:szCs w:val="28"/>
        </w:rPr>
        <w:t>:</w:t>
      </w:r>
    </w:p>
    <w:p w:rsidR="00000000" w:rsidRDefault="00F95E38">
      <w:pPr>
        <w:widowControl w:val="0"/>
        <w:autoSpaceDE w:val="0"/>
        <w:autoSpaceDN w:val="0"/>
        <w:adjustRightInd w:val="0"/>
        <w:spacing w:after="0" w:line="360" w:lineRule="auto"/>
        <w:ind w:left="709"/>
        <w:jc w:val="both"/>
        <w:rPr>
          <w:rFonts w:ascii="Times New Roman CYR" w:hAnsi="Times New Roman CYR" w:cs="Times New Roman CYR"/>
          <w:sz w:val="28"/>
          <w:szCs w:val="28"/>
        </w:rPr>
      </w:pP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742950" cy="2095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42950" cy="209550"/>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скор</w:t>
      </w:r>
      <w:r>
        <w:rPr>
          <w:rFonts w:ascii="Times New Roman CYR" w:hAnsi="Times New Roman CYR" w:cs="Times New Roman CYR"/>
          <w:sz w:val="28"/>
          <w:szCs w:val="28"/>
        </w:rPr>
        <w:t>ость потока равна</w:t>
      </w:r>
      <w:r w:rsidR="0024035B">
        <w:rPr>
          <w:rFonts w:ascii="Microsoft Sans Serif" w:hAnsi="Microsoft Sans Serif" w:cs="Microsoft Sans Serif"/>
          <w:noProof/>
          <w:sz w:val="17"/>
          <w:szCs w:val="17"/>
        </w:rPr>
        <w:drawing>
          <wp:inline distT="0" distB="0" distL="0" distR="0">
            <wp:extent cx="876300" cy="3429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76300" cy="342900"/>
                    </a:xfrm>
                    <a:prstGeom prst="rect">
                      <a:avLst/>
                    </a:prstGeom>
                    <a:noFill/>
                    <a:ln>
                      <a:noFill/>
                    </a:ln>
                  </pic:spPr>
                </pic:pic>
              </a:graphicData>
            </a:graphic>
          </wp:inline>
        </w:drawing>
      </w:r>
      <w:r>
        <w:rPr>
          <w:rFonts w:ascii="Times New Roman CYR" w:hAnsi="Times New Roman CYR" w:cs="Times New Roman CYR"/>
          <w:sz w:val="28"/>
          <w:szCs w:val="28"/>
        </w:rPr>
        <w:t xml:space="preserve">,т.е. средняя скорость является функцией плотности </w:t>
      </w:r>
      <w:r w:rsidR="0024035B">
        <w:rPr>
          <w:rFonts w:ascii="Microsoft Sans Serif" w:hAnsi="Microsoft Sans Serif" w:cs="Microsoft Sans Serif"/>
          <w:noProof/>
          <w:sz w:val="17"/>
          <w:szCs w:val="17"/>
        </w:rPr>
        <w:drawing>
          <wp:inline distT="0" distB="0" distL="0" distR="0">
            <wp:extent cx="1581150" cy="2381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81150" cy="238125"/>
                    </a:xfrm>
                    <a:prstGeom prst="rect">
                      <a:avLst/>
                    </a:prstGeom>
                    <a:noFill/>
                    <a:ln>
                      <a:noFill/>
                    </a:ln>
                  </pic:spPr>
                </pic:pic>
              </a:graphicData>
            </a:graphic>
          </wp:inline>
        </w:drawing>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на участке дороги без съездов-въездов количество машин сохраняется (7).</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Уравнения (20) и (7) образуют полную систе</w:t>
      </w:r>
      <w:r>
        <w:rPr>
          <w:rFonts w:ascii="Times New Roman CYR" w:hAnsi="Times New Roman CYR" w:cs="Times New Roman CYR"/>
          <w:sz w:val="28"/>
          <w:szCs w:val="28"/>
        </w:rPr>
        <w:t xml:space="preserve">му. После подстановки </w:t>
      </w:r>
      <w:r>
        <w:rPr>
          <w:rFonts w:ascii="Times New Roman CYR" w:hAnsi="Times New Roman CYR" w:cs="Times New Roman CYR"/>
          <w:sz w:val="28"/>
          <w:szCs w:val="28"/>
        </w:rPr>
        <w:lastRenderedPageBreak/>
        <w:t>получим,</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219200" cy="2095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19200" cy="209550"/>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w:t>
      </w:r>
    </w:p>
    <w:p w:rsidR="00000000" w:rsidRPr="0024035B" w:rsidRDefault="00F95E38">
      <w:pPr>
        <w:widowControl w:val="0"/>
        <w:autoSpaceDE w:val="0"/>
        <w:autoSpaceDN w:val="0"/>
        <w:adjustRightInd w:val="0"/>
        <w:spacing w:after="0" w:line="240" w:lineRule="auto"/>
        <w:rPr>
          <w:rFonts w:ascii="Times New Roman CYR" w:hAnsi="Times New Roman CYR" w:cs="Times New Roman CYR"/>
          <w:sz w:val="28"/>
          <w:szCs w:val="28"/>
        </w:rPr>
      </w:pPr>
      <w:r w:rsidRPr="0024035B">
        <w:rPr>
          <w:rFonts w:ascii="Times New Roman CYR" w:hAnsi="Times New Roman CYR" w:cs="Times New Roman CYR"/>
          <w:sz w:val="28"/>
          <w:szCs w:val="28"/>
        </w:rPr>
        <w:br w:type="page"/>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sidR="0024035B">
        <w:rPr>
          <w:rFonts w:ascii="Microsoft Sans Serif" w:hAnsi="Microsoft Sans Serif" w:cs="Microsoft Sans Serif"/>
          <w:noProof/>
          <w:sz w:val="17"/>
          <w:szCs w:val="17"/>
        </w:rPr>
        <w:drawing>
          <wp:inline distT="0" distB="0" distL="0" distR="0">
            <wp:extent cx="2409825" cy="21907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09825" cy="219075"/>
                    </a:xfrm>
                    <a:prstGeom prst="rect">
                      <a:avLst/>
                    </a:prstGeom>
                    <a:noFill/>
                    <a:ln>
                      <a:noFill/>
                    </a:ln>
                  </pic:spPr>
                </pic:pic>
              </a:graphicData>
            </a:graphic>
          </wp:inline>
        </w:drawing>
      </w:r>
      <w:r>
        <w:rPr>
          <w:rFonts w:ascii="Times New Roman CYR" w:hAnsi="Times New Roman CYR" w:cs="Times New Roman CYR"/>
          <w:sz w:val="28"/>
          <w:szCs w:val="28"/>
        </w:rPr>
        <w:t xml:space="preserve"> - скорость распространения возмущении</w:t>
      </w:r>
      <w:r>
        <w:rPr>
          <w:rFonts w:ascii="Times New Roman CYR" w:hAnsi="Times New Roman CYR" w:cs="Times New Roman CYR"/>
          <w:sz w:val="28"/>
          <w:szCs w:val="28"/>
        </w:rPr>
        <w:t>̆</w:t>
      </w:r>
      <w:r>
        <w:rPr>
          <w:rFonts w:ascii="Times New Roman CYR" w:hAnsi="Times New Roman CYR" w:cs="Times New Roman CYR"/>
          <w:sz w:val="28"/>
          <w:szCs w:val="28"/>
        </w:rPr>
        <w:t xml:space="preserve">. Соотношение </w:t>
      </w:r>
      <w:r w:rsidR="0024035B">
        <w:rPr>
          <w:rFonts w:ascii="Microsoft Sans Serif" w:hAnsi="Microsoft Sans Serif" w:cs="Microsoft Sans Serif"/>
          <w:noProof/>
          <w:sz w:val="17"/>
          <w:szCs w:val="17"/>
        </w:rPr>
        <w:drawing>
          <wp:inline distT="0" distB="0" distL="0" distR="0">
            <wp:extent cx="1104900" cy="2095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04900" cy="209550"/>
                    </a:xfrm>
                    <a:prstGeom prst="rect">
                      <a:avLst/>
                    </a:prstGeom>
                    <a:noFill/>
                    <a:ln>
                      <a:noFill/>
                    </a:ln>
                  </pic:spPr>
                </pic:pic>
              </a:graphicData>
            </a:graphic>
          </wp:inline>
        </w:drawing>
      </w:r>
      <w:r>
        <w:rPr>
          <w:rFonts w:ascii="Times New Roman CYR" w:hAnsi="Times New Roman CYR" w:cs="Times New Roman CYR"/>
          <w:sz w:val="28"/>
          <w:szCs w:val="28"/>
        </w:rPr>
        <w:t xml:space="preserve"> играет важную роль в теории транспортных потоков и называется фундаментальной диаграммой (рис.3). В модели Лаи</w:t>
      </w:r>
      <w:r>
        <w:rPr>
          <w:rFonts w:ascii="Times New Roman CYR" w:hAnsi="Times New Roman CYR" w:cs="Times New Roman CYR"/>
          <w:sz w:val="28"/>
          <w:szCs w:val="28"/>
        </w:rPr>
        <w:t>̆</w:t>
      </w:r>
      <w:r>
        <w:rPr>
          <w:rFonts w:ascii="Times New Roman CYR" w:hAnsi="Times New Roman CYR" w:cs="Times New Roman CYR"/>
          <w:sz w:val="28"/>
          <w:szCs w:val="28"/>
        </w:rPr>
        <w:t>тхилла-Уизема эта зависимость непрерывна, следовательно, предельная пропускная способность участка дороги опр</w:t>
      </w:r>
      <w:r>
        <w:rPr>
          <w:rFonts w:ascii="Times New Roman CYR" w:hAnsi="Times New Roman CYR" w:cs="Times New Roman CYR"/>
          <w:sz w:val="28"/>
          <w:szCs w:val="28"/>
        </w:rPr>
        <w:t>еделяется плотностью потока.</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009775" cy="149542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09775" cy="1495425"/>
                    </a:xfrm>
                    <a:prstGeom prst="rect">
                      <a:avLst/>
                    </a:prstGeom>
                    <a:noFill/>
                    <a:ln>
                      <a:noFill/>
                    </a:ln>
                  </pic:spPr>
                </pic:pic>
              </a:graphicData>
            </a:graphic>
          </wp:inline>
        </w:drawing>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3. Фундаментальная диаграмма транспортного потока</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Общий вид решения нелинейного уравнения (21):</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504950" cy="2095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04950" cy="209550"/>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F - произвольная функция. Соотношение (22) опи</w:t>
      </w:r>
      <w:r>
        <w:rPr>
          <w:rFonts w:ascii="Times New Roman CYR" w:hAnsi="Times New Roman CYR" w:cs="Times New Roman CYR"/>
          <w:sz w:val="28"/>
          <w:szCs w:val="28"/>
        </w:rPr>
        <w:t>сывает бегущую волну, рассматриваемую как волну уплотнения в среде. Волны типа (22) называют кинематическими волнами, что подчеркивает их кинематическое происхождение в противоположность динамической природе акустических и упругих волн.</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Ударные волны в тра</w:t>
      </w:r>
      <w:r>
        <w:rPr>
          <w:rFonts w:ascii="Times New Roman CYR" w:hAnsi="Times New Roman CYR" w:cs="Times New Roman CYR"/>
          <w:b/>
          <w:bCs/>
          <w:sz w:val="28"/>
          <w:szCs w:val="28"/>
        </w:rPr>
        <w:t>нспортном потоке</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рассмотренных моделей показал существование области неустойчивости на кривых </w:t>
      </w:r>
      <w:r>
        <w:rPr>
          <w:rFonts w:ascii="Times New Roman CYR" w:hAnsi="Times New Roman CYR" w:cs="Times New Roman CYR"/>
          <w:i/>
          <w:iCs/>
          <w:sz w:val="28"/>
          <w:szCs w:val="28"/>
        </w:rPr>
        <w:t>q(v)</w:t>
      </w:r>
      <w:r>
        <w:rPr>
          <w:rFonts w:ascii="Times New Roman CYR" w:hAnsi="Times New Roman CYR" w:cs="Times New Roman CYR"/>
          <w:sz w:val="28"/>
          <w:szCs w:val="28"/>
        </w:rPr>
        <w:t>. Рассмотрим модель Гриншилдса (6) (случаи</w:t>
      </w:r>
      <w:r>
        <w:rPr>
          <w:rFonts w:ascii="Times New Roman CYR" w:hAnsi="Times New Roman CYR" w:cs="Times New Roman CYR"/>
          <w:sz w:val="28"/>
          <w:szCs w:val="28"/>
        </w:rPr>
        <w:t>̆</w:t>
      </w:r>
      <w:r>
        <w:rPr>
          <w:rFonts w:ascii="Times New Roman CYR" w:hAnsi="Times New Roman CYR" w:cs="Times New Roman CYR"/>
          <w:sz w:val="28"/>
          <w:szCs w:val="28"/>
        </w:rPr>
        <w:t xml:space="preserve"> </w:t>
      </w:r>
      <w:r>
        <w:rPr>
          <w:rFonts w:ascii="Times New Roman CYR" w:hAnsi="Times New Roman CYR" w:cs="Times New Roman CYR"/>
          <w:i/>
          <w:iCs/>
          <w:sz w:val="28"/>
          <w:szCs w:val="28"/>
        </w:rPr>
        <w:t>n=1</w:t>
      </w:r>
      <w:r>
        <w:rPr>
          <w:rFonts w:ascii="Times New Roman CYR" w:hAnsi="Times New Roman CYR" w:cs="Times New Roman CYR"/>
          <w:sz w:val="28"/>
          <w:szCs w:val="28"/>
        </w:rPr>
        <w:t xml:space="preserve">). Пусть скорость </w:t>
      </w:r>
      <w:r w:rsidR="0024035B">
        <w:rPr>
          <w:rFonts w:ascii="Microsoft Sans Serif" w:hAnsi="Microsoft Sans Serif" w:cs="Microsoft Sans Serif"/>
          <w:noProof/>
          <w:sz w:val="17"/>
          <w:szCs w:val="17"/>
        </w:rPr>
        <w:drawing>
          <wp:inline distT="0" distB="0" distL="0" distR="0">
            <wp:extent cx="95250" cy="2095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Pr>
          <w:rFonts w:ascii="Times New Roman CYR" w:hAnsi="Times New Roman CYR" w:cs="Times New Roman CYR"/>
          <w:sz w:val="28"/>
          <w:szCs w:val="28"/>
        </w:rPr>
        <w:t xml:space="preserve"> лежит в пределах</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819150" cy="2095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19150" cy="209550"/>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w:t>
      </w:r>
    </w:p>
    <w:p w:rsidR="00000000" w:rsidRDefault="00F95E38">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 что </w:t>
      </w:r>
      <w:r w:rsidR="0024035B">
        <w:rPr>
          <w:rFonts w:ascii="Microsoft Sans Serif" w:hAnsi="Microsoft Sans Serif" w:cs="Microsoft Sans Serif"/>
          <w:noProof/>
          <w:sz w:val="17"/>
          <w:szCs w:val="17"/>
        </w:rPr>
        <w:drawing>
          <wp:inline distT="0" distB="0" distL="0" distR="0">
            <wp:extent cx="495300" cy="3048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95300" cy="304800"/>
                    </a:xfrm>
                    <a:prstGeom prst="rect">
                      <a:avLst/>
                    </a:prstGeom>
                    <a:noFill/>
                    <a:ln>
                      <a:noFill/>
                    </a:ln>
                  </pic:spPr>
                </pic:pic>
              </a:graphicData>
            </a:graphic>
          </wp:inline>
        </w:drawing>
      </w:r>
      <w:r>
        <w:rPr>
          <w:rFonts w:ascii="Times New Roman CYR" w:hAnsi="Times New Roman CYR" w:cs="Times New Roman CYR"/>
          <w:sz w:val="28"/>
          <w:szCs w:val="28"/>
        </w:rPr>
        <w:t xml:space="preserve">. Если по какой-либо причине скорость некоторой части потока понизится на </w:t>
      </w:r>
      <w:r w:rsidR="0024035B">
        <w:rPr>
          <w:rFonts w:ascii="Microsoft Sans Serif" w:hAnsi="Microsoft Sans Serif" w:cs="Microsoft Sans Serif"/>
          <w:noProof/>
          <w:sz w:val="17"/>
          <w:szCs w:val="17"/>
        </w:rPr>
        <w:drawing>
          <wp:inline distT="0" distB="0" distL="0" distR="0">
            <wp:extent cx="200025" cy="20955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r>
        <w:rPr>
          <w:rFonts w:ascii="Times New Roman CYR" w:hAnsi="Times New Roman CYR" w:cs="Times New Roman CYR"/>
          <w:sz w:val="28"/>
          <w:szCs w:val="28"/>
        </w:rPr>
        <w:t>, интенсивность движения понизится на</w:t>
      </w:r>
      <w:r w:rsidR="0024035B">
        <w:rPr>
          <w:rFonts w:ascii="Microsoft Sans Serif" w:hAnsi="Microsoft Sans Serif" w:cs="Microsoft Sans Serif"/>
          <w:noProof/>
          <w:sz w:val="17"/>
          <w:szCs w:val="17"/>
        </w:rPr>
        <w:drawing>
          <wp:inline distT="0" distB="0" distL="0" distR="0">
            <wp:extent cx="1304925" cy="22860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04925" cy="228600"/>
                    </a:xfrm>
                    <a:prstGeom prst="rect">
                      <a:avLst/>
                    </a:prstGeom>
                    <a:noFill/>
                    <a:ln>
                      <a:noFill/>
                    </a:ln>
                  </pic:spPr>
                </pic:pic>
              </a:graphicData>
            </a:graphic>
          </wp:inline>
        </w:drawing>
      </w:r>
      <w:r>
        <w:rPr>
          <w:rFonts w:ascii="Times New Roman CYR" w:hAnsi="Times New Roman CYR" w:cs="Times New Roman CYR"/>
          <w:sz w:val="28"/>
          <w:szCs w:val="28"/>
        </w:rPr>
        <w:t xml:space="preserve">. Плотность этой части </w:t>
      </w:r>
      <w:r>
        <w:rPr>
          <w:rFonts w:ascii="Times New Roman CYR" w:hAnsi="Times New Roman CYR" w:cs="Times New Roman CYR"/>
          <w:sz w:val="28"/>
          <w:szCs w:val="28"/>
        </w:rPr>
        <w:t xml:space="preserve">потока </w:t>
      </w:r>
      <w:r>
        <w:rPr>
          <w:rFonts w:ascii="Times New Roman" w:hAnsi="Times New Roman" w:cs="Times New Roman"/>
          <w:i/>
          <w:iCs/>
          <w:sz w:val="28"/>
          <w:szCs w:val="28"/>
        </w:rPr>
        <w:t>ρ</w:t>
      </w:r>
      <w:r>
        <w:rPr>
          <w:rFonts w:ascii="Times New Roman CYR" w:hAnsi="Times New Roman CYR" w:cs="Times New Roman CYR"/>
          <w:sz w:val="28"/>
          <w:szCs w:val="28"/>
        </w:rPr>
        <w:t xml:space="preserve"> повысится, и скорость будет далее снижаться. Возмущение скорости является незатухающим, что и демонстрирует неустойчивость поведения транспортного потока. В этих случаях автомобили в потоке вынуждены неоднократно трогаться с места и останавливатьс</w:t>
      </w:r>
      <w:r>
        <w:rPr>
          <w:rFonts w:ascii="Times New Roman CYR" w:hAnsi="Times New Roman CYR" w:cs="Times New Roman CYR"/>
          <w:sz w:val="28"/>
          <w:szCs w:val="28"/>
        </w:rPr>
        <w:t>я. Это явление носит название ударной волны.</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Уравнение (4) также демонстрирует наличие ударных волн. Его решение было впервые предложено Лаи</w:t>
      </w:r>
      <w:r>
        <w:rPr>
          <w:rFonts w:ascii="Times New Roman CYR" w:hAnsi="Times New Roman CYR" w:cs="Times New Roman CYR"/>
          <w:sz w:val="28"/>
          <w:szCs w:val="28"/>
        </w:rPr>
        <w:t>̆</w:t>
      </w:r>
      <w:r>
        <w:rPr>
          <w:rFonts w:ascii="Times New Roman CYR" w:hAnsi="Times New Roman CYR" w:cs="Times New Roman CYR"/>
          <w:sz w:val="28"/>
          <w:szCs w:val="28"/>
        </w:rPr>
        <w:t>тхиллом и Уиземом (1955) и независимо Ричардсом (1956). Аналитическое решение уравнения (4) в общем случае сложно и</w:t>
      </w:r>
      <w:r>
        <w:rPr>
          <w:rFonts w:ascii="Times New Roman CYR" w:hAnsi="Times New Roman CYR" w:cs="Times New Roman CYR"/>
          <w:sz w:val="28"/>
          <w:szCs w:val="28"/>
        </w:rPr>
        <w:t xml:space="preserve"> в практических расчетах не используется. Для частного случая, на участке дороге без съездов-въездов можно положить </w:t>
      </w:r>
      <w:r w:rsidR="0024035B">
        <w:rPr>
          <w:rFonts w:ascii="Microsoft Sans Serif" w:hAnsi="Microsoft Sans Serif" w:cs="Microsoft Sans Serif"/>
          <w:noProof/>
          <w:sz w:val="17"/>
          <w:szCs w:val="17"/>
        </w:rPr>
        <w:drawing>
          <wp:inline distT="0" distB="0" distL="0" distR="0">
            <wp:extent cx="685800" cy="2095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85800" cy="209550"/>
                    </a:xfrm>
                    <a:prstGeom prst="rect">
                      <a:avLst/>
                    </a:prstGeom>
                    <a:noFill/>
                    <a:ln>
                      <a:noFill/>
                    </a:ln>
                  </pic:spPr>
                </pic:pic>
              </a:graphicData>
            </a:graphic>
          </wp:inline>
        </w:drawing>
      </w:r>
      <w:r>
        <w:rPr>
          <w:rFonts w:ascii="Times New Roman CYR" w:hAnsi="Times New Roman CYR" w:cs="Times New Roman CYR"/>
          <w:sz w:val="28"/>
          <w:szCs w:val="28"/>
        </w:rPr>
        <w:t xml:space="preserve"> или </w:t>
      </w:r>
      <w:r w:rsidR="0024035B">
        <w:rPr>
          <w:rFonts w:ascii="Microsoft Sans Serif" w:hAnsi="Microsoft Sans Serif" w:cs="Microsoft Sans Serif"/>
          <w:noProof/>
          <w:sz w:val="17"/>
          <w:szCs w:val="17"/>
        </w:rPr>
        <w:drawing>
          <wp:inline distT="0" distB="0" distL="0" distR="0">
            <wp:extent cx="676275" cy="209550"/>
            <wp:effectExtent l="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76275" cy="209550"/>
                    </a:xfrm>
                    <a:prstGeom prst="rect">
                      <a:avLst/>
                    </a:prstGeom>
                    <a:noFill/>
                    <a:ln>
                      <a:noFill/>
                    </a:ln>
                  </pic:spPr>
                </pic:pic>
              </a:graphicData>
            </a:graphic>
          </wp:inline>
        </w:drawing>
      </w:r>
      <w:r>
        <w:rPr>
          <w:rFonts w:ascii="Times New Roman CYR" w:hAnsi="Times New Roman CYR" w:cs="Times New Roman CYR"/>
          <w:sz w:val="28"/>
          <w:szCs w:val="28"/>
        </w:rPr>
        <w:t xml:space="preserve"> (равновесный поток), то есть</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562100" cy="23812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62100" cy="238125"/>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Перепишем теперь уравнение (4) в виде:</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114550" cy="3429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114550" cy="342900"/>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Функция </w:t>
      </w:r>
      <w:r>
        <w:rPr>
          <w:rFonts w:ascii="Times New Roman" w:hAnsi="Times New Roman" w:cs="Times New Roman"/>
          <w:i/>
          <w:iCs/>
          <w:sz w:val="28"/>
          <w:szCs w:val="28"/>
        </w:rPr>
        <w:t>f (ρ)</w:t>
      </w:r>
      <w:r>
        <w:rPr>
          <w:rFonts w:ascii="Times New Roman CYR" w:hAnsi="Times New Roman CYR" w:cs="Times New Roman CYR"/>
          <w:sz w:val="28"/>
          <w:szCs w:val="28"/>
        </w:rPr>
        <w:t>, вообще говоря, произвольна. Если положить связь скорость-плотность линейной (Гриншилдс, 1934), то уравнение (25) примет вид</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924050" cy="39052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24050" cy="390525"/>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Уравнение (25) решается методом характеристик.</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решения уравнения (26) приводит к следующим выводам:</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плотность </w:t>
      </w:r>
      <w:r>
        <w:rPr>
          <w:rFonts w:ascii="Times New Roman" w:hAnsi="Times New Roman" w:cs="Times New Roman"/>
          <w:sz w:val="28"/>
          <w:szCs w:val="28"/>
        </w:rPr>
        <w:t xml:space="preserve">ρ </w:t>
      </w:r>
      <w:r>
        <w:rPr>
          <w:rFonts w:ascii="Times New Roman CYR" w:hAnsi="Times New Roman CYR" w:cs="Times New Roman CYR"/>
          <w:sz w:val="28"/>
          <w:szCs w:val="28"/>
        </w:rPr>
        <w:t xml:space="preserve">постоянна вдоль семейства характеристик; </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наклон характеристик</w:t>
      </w:r>
    </w:p>
    <w:p w:rsidR="00000000" w:rsidRDefault="00F95E38">
      <w:pPr>
        <w:widowControl w:val="0"/>
        <w:autoSpaceDE w:val="0"/>
        <w:autoSpaceDN w:val="0"/>
        <w:adjustRightInd w:val="0"/>
        <w:spacing w:after="0" w:line="360" w:lineRule="auto"/>
        <w:ind w:left="709"/>
        <w:jc w:val="both"/>
        <w:rPr>
          <w:rFonts w:ascii="Times New Roman CYR" w:hAnsi="Times New Roman CYR" w:cs="Times New Roman CYR"/>
          <w:sz w:val="28"/>
          <w:szCs w:val="28"/>
        </w:rPr>
      </w:pP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990725" cy="33337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990725" cy="333375"/>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равен тангенсу наклона кривой плотности потока в точке, представляющей состояние потока на границе, с которой выходят эти характеристики;</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плотность в любой точке фазовой области </w:t>
      </w:r>
      <w:r>
        <w:rPr>
          <w:rFonts w:ascii="Times New Roman CYR" w:hAnsi="Times New Roman CYR" w:cs="Times New Roman CYR"/>
          <w:i/>
          <w:iCs/>
          <w:sz w:val="28"/>
          <w:szCs w:val="28"/>
        </w:rPr>
        <w:t>(x,t)</w:t>
      </w:r>
      <w:r>
        <w:rPr>
          <w:rFonts w:ascii="Times New Roman CYR" w:hAnsi="Times New Roman CYR" w:cs="Times New Roman CYR"/>
          <w:sz w:val="28"/>
          <w:szCs w:val="28"/>
        </w:rPr>
        <w:t xml:space="preserve"> находится проведением собственны</w:t>
      </w:r>
      <w:r>
        <w:rPr>
          <w:rFonts w:ascii="Times New Roman CYR" w:hAnsi="Times New Roman CYR" w:cs="Times New Roman CYR"/>
          <w:sz w:val="28"/>
          <w:szCs w:val="28"/>
        </w:rPr>
        <w:t>х характеристик через эту точку.</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Пересечение характеристик объясняется существованием ударных волн, так как в точке пересечения плотность имеет два значения, что физически невозможно. Математически ударная - разрыв </w:t>
      </w:r>
      <w:r>
        <w:rPr>
          <w:rFonts w:ascii="Times New Roman" w:hAnsi="Times New Roman" w:cs="Times New Roman"/>
          <w:i/>
          <w:iCs/>
          <w:sz w:val="28"/>
          <w:szCs w:val="28"/>
        </w:rPr>
        <w:t xml:space="preserve">ρ, q </w:t>
      </w:r>
      <w:r>
        <w:rPr>
          <w:rFonts w:ascii="Times New Roman CYR" w:hAnsi="Times New Roman CYR" w:cs="Times New Roman CYR"/>
          <w:sz w:val="28"/>
          <w:szCs w:val="28"/>
        </w:rPr>
        <w:t xml:space="preserve">или </w:t>
      </w:r>
      <w:r>
        <w:rPr>
          <w:rFonts w:ascii="Times New Roman CYR" w:hAnsi="Times New Roman CYR" w:cs="Times New Roman CYR"/>
          <w:i/>
          <w:iCs/>
          <w:sz w:val="28"/>
          <w:szCs w:val="28"/>
        </w:rPr>
        <w:t>v</w:t>
      </w:r>
      <w:r>
        <w:rPr>
          <w:rFonts w:ascii="Times New Roman CYR" w:hAnsi="Times New Roman CYR" w:cs="Times New Roman CYR"/>
          <w:sz w:val="28"/>
          <w:szCs w:val="28"/>
        </w:rPr>
        <w:t>. Скорость ударной волны опреде</w:t>
      </w:r>
      <w:r>
        <w:rPr>
          <w:rFonts w:ascii="Times New Roman CYR" w:hAnsi="Times New Roman CYR" w:cs="Times New Roman CYR"/>
          <w:sz w:val="28"/>
          <w:szCs w:val="28"/>
        </w:rPr>
        <w:t>ляется наклоном линии, соединяющей два состояния потока (восходящий и нисходящий)</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866775" cy="31432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66775" cy="314325"/>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sidR="0024035B">
        <w:rPr>
          <w:rFonts w:ascii="Microsoft Sans Serif" w:hAnsi="Microsoft Sans Serif" w:cs="Microsoft Sans Serif"/>
          <w:noProof/>
          <w:sz w:val="17"/>
          <w:szCs w:val="17"/>
        </w:rPr>
        <w:drawing>
          <wp:inline distT="0" distB="0" distL="0" distR="0">
            <wp:extent cx="438150" cy="2095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38150" cy="209550"/>
                    </a:xfrm>
                    <a:prstGeom prst="rect">
                      <a:avLst/>
                    </a:prstGeom>
                    <a:noFill/>
                    <a:ln>
                      <a:noFill/>
                    </a:ln>
                  </pic:spPr>
                </pic:pic>
              </a:graphicData>
            </a:graphic>
          </wp:inline>
        </w:drawing>
      </w:r>
      <w:r>
        <w:rPr>
          <w:rFonts w:ascii="Times New Roman CYR" w:hAnsi="Times New Roman CYR" w:cs="Times New Roman CYR"/>
          <w:sz w:val="28"/>
          <w:szCs w:val="28"/>
        </w:rPr>
        <w:t xml:space="preserve"> представляют течение потока вниз, а </w:t>
      </w:r>
      <w:r w:rsidR="0024035B">
        <w:rPr>
          <w:rFonts w:ascii="Microsoft Sans Serif" w:hAnsi="Microsoft Sans Serif" w:cs="Microsoft Sans Serif"/>
          <w:noProof/>
          <w:sz w:val="17"/>
          <w:szCs w:val="17"/>
        </w:rPr>
        <w:drawing>
          <wp:inline distT="0" distB="0" distL="0" distR="0">
            <wp:extent cx="438150" cy="2095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38150" cy="209550"/>
                    </a:xfrm>
                    <a:prstGeom prst="rect">
                      <a:avLst/>
                    </a:prstGeom>
                    <a:noFill/>
                    <a:ln>
                      <a:noFill/>
                    </a:ln>
                  </pic:spPr>
                </pic:pic>
              </a:graphicData>
            </a:graphic>
          </wp:inline>
        </w:drawing>
      </w:r>
      <w:r>
        <w:rPr>
          <w:rFonts w:ascii="Times New Roman CYR" w:hAnsi="Times New Roman CYR" w:cs="Times New Roman CYR"/>
          <w:sz w:val="28"/>
          <w:szCs w:val="28"/>
        </w:rPr>
        <w:t xml:space="preserve"> - вверх. Когда </w:t>
      </w:r>
      <w:r w:rsidR="0024035B">
        <w:rPr>
          <w:rFonts w:ascii="Microsoft Sans Serif" w:hAnsi="Microsoft Sans Serif" w:cs="Microsoft Sans Serif"/>
          <w:noProof/>
          <w:sz w:val="17"/>
          <w:szCs w:val="17"/>
        </w:rPr>
        <w:drawing>
          <wp:inline distT="0" distB="0" distL="0" distR="0">
            <wp:extent cx="523875" cy="209550"/>
            <wp:effectExtent l="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23875" cy="209550"/>
                    </a:xfrm>
                    <a:prstGeom prst="rect">
                      <a:avLst/>
                    </a:prstGeom>
                    <a:noFill/>
                    <a:ln>
                      <a:noFill/>
                    </a:ln>
                  </pic:spPr>
                </pic:pic>
              </a:graphicData>
            </a:graphic>
          </wp:inline>
        </w:drawing>
      </w:r>
      <w:r>
        <w:rPr>
          <w:rFonts w:ascii="Times New Roman CYR" w:hAnsi="Times New Roman CYR" w:cs="Times New Roman CYR"/>
          <w:sz w:val="28"/>
          <w:szCs w:val="28"/>
        </w:rPr>
        <w:t xml:space="preserve">, ударная волна движется вниз относительно дороги, если </w:t>
      </w:r>
      <w:r w:rsidR="0024035B">
        <w:rPr>
          <w:rFonts w:ascii="Microsoft Sans Serif" w:hAnsi="Microsoft Sans Serif" w:cs="Microsoft Sans Serif"/>
          <w:noProof/>
          <w:sz w:val="17"/>
          <w:szCs w:val="17"/>
        </w:rPr>
        <w:drawing>
          <wp:inline distT="0" distB="0" distL="0" distR="0">
            <wp:extent cx="523875" cy="209550"/>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23875" cy="209550"/>
                    </a:xfrm>
                    <a:prstGeom prst="rect">
                      <a:avLst/>
                    </a:prstGeom>
                    <a:noFill/>
                    <a:ln>
                      <a:noFill/>
                    </a:ln>
                  </pic:spPr>
                </pic:pic>
              </a:graphicData>
            </a:graphic>
          </wp:inline>
        </w:drawing>
      </w:r>
      <w:r>
        <w:rPr>
          <w:rFonts w:ascii="Times New Roman CYR" w:hAnsi="Times New Roman CYR" w:cs="Times New Roman CYR"/>
          <w:sz w:val="28"/>
          <w:szCs w:val="28"/>
        </w:rPr>
        <w:t xml:space="preserve"> - вверх.</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Гидродинамические модели второго порядка-1</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Рассмотренные модели выше имеют следующие ограничения:</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стационарность соотношени</w:t>
      </w:r>
      <w:r>
        <w:rPr>
          <w:rFonts w:ascii="Times New Roman CYR" w:hAnsi="Times New Roman CYR" w:cs="Times New Roman CYR"/>
          <w:sz w:val="28"/>
          <w:szCs w:val="28"/>
        </w:rPr>
        <w:t>я скорость-плотность (средняя скорость движения при определённой плотности устанавливается мгновенно);</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колебательные решения, описывающие возникновение неустойчивости в виде регулярных старт-стоп волн с зависящим от амплитуды временем колебания не могут </w:t>
      </w:r>
      <w:r>
        <w:rPr>
          <w:rFonts w:ascii="Times New Roman CYR" w:hAnsi="Times New Roman CYR" w:cs="Times New Roman CYR"/>
          <w:sz w:val="28"/>
          <w:szCs w:val="28"/>
        </w:rPr>
        <w:t>быть выведены из уравнении</w:t>
      </w:r>
      <w:r>
        <w:rPr>
          <w:rFonts w:ascii="Times New Roman CYR" w:hAnsi="Times New Roman CYR" w:cs="Times New Roman CYR"/>
          <w:sz w:val="28"/>
          <w:szCs w:val="28"/>
        </w:rPr>
        <w:t>̆</w:t>
      </w:r>
      <w:r>
        <w:rPr>
          <w:rFonts w:ascii="Times New Roman CYR" w:hAnsi="Times New Roman CYR" w:cs="Times New Roman CYR"/>
          <w:sz w:val="28"/>
          <w:szCs w:val="28"/>
        </w:rPr>
        <w:t xml:space="preserve"> кинематических волн;</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 позволяют описать явление гистерезиса - возврат потока в устойчивое состояние при меньших значениях плотности.</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реальном потоке плотность не меняется скачками. Водители обычно снижают скорость при увел</w:t>
      </w:r>
      <w:r>
        <w:rPr>
          <w:rFonts w:ascii="Times New Roman CYR" w:hAnsi="Times New Roman CYR" w:cs="Times New Roman CYR"/>
          <w:sz w:val="28"/>
          <w:szCs w:val="28"/>
        </w:rPr>
        <w:t xml:space="preserve">ичении плотности машин впереди, и наоборот. Поэтому q зависит еще и от градиента плотности </w:t>
      </w:r>
      <w:r w:rsidR="0024035B">
        <w:rPr>
          <w:rFonts w:ascii="Microsoft Sans Serif" w:hAnsi="Microsoft Sans Serif" w:cs="Microsoft Sans Serif"/>
          <w:noProof/>
          <w:sz w:val="17"/>
          <w:szCs w:val="17"/>
        </w:rPr>
        <w:drawing>
          <wp:inline distT="0" distB="0" distL="0" distR="0">
            <wp:extent cx="180975" cy="209550"/>
            <wp:effectExtent l="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Pr>
          <w:rFonts w:ascii="Times New Roman CYR" w:hAnsi="Times New Roman CYR" w:cs="Times New Roman CYR"/>
          <w:sz w:val="28"/>
          <w:szCs w:val="28"/>
        </w:rPr>
        <w:t>.</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190625" cy="209550"/>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190625" cy="209550"/>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Pr>
          <w:rFonts w:ascii="Times New Roman" w:hAnsi="Times New Roman" w:cs="Times New Roman"/>
          <w:sz w:val="28"/>
          <w:szCs w:val="28"/>
        </w:rPr>
        <w:t xml:space="preserve">ν - </w:t>
      </w:r>
      <w:r>
        <w:rPr>
          <w:rFonts w:ascii="Times New Roman CYR" w:hAnsi="Times New Roman CYR" w:cs="Times New Roman CYR"/>
          <w:sz w:val="28"/>
          <w:szCs w:val="28"/>
        </w:rPr>
        <w:t xml:space="preserve">некоторая положительная постоянная величина. </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силу (21) и (29) имеем</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552700" cy="219075"/>
            <wp:effectExtent l="0" t="0" r="0"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552700" cy="219075"/>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F95E38">
      <w:pPr>
        <w:widowControl w:val="0"/>
        <w:tabs>
          <w:tab w:val="left" w:pos="73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Умножив (30) на </w:t>
      </w:r>
      <w:r>
        <w:rPr>
          <w:rFonts w:ascii="Times New Roman CYR" w:hAnsi="Times New Roman CYR" w:cs="Times New Roman CYR"/>
          <w:i/>
          <w:iCs/>
          <w:sz w:val="28"/>
          <w:szCs w:val="28"/>
        </w:rPr>
        <w:t>c</w:t>
      </w:r>
      <w:r>
        <w:rPr>
          <w:rFonts w:ascii="Times New Roman CYR" w:hAnsi="Times New Roman CYR" w:cs="Times New Roman CYR"/>
          <w:i/>
          <w:iCs/>
          <w:sz w:val="28"/>
          <w:szCs w:val="28"/>
        </w:rPr>
        <w:t>′</w:t>
      </w:r>
      <w:r>
        <w:rPr>
          <w:rFonts w:ascii="Times New Roman" w:hAnsi="Times New Roman" w:cs="Times New Roman"/>
          <w:i/>
          <w:iCs/>
          <w:sz w:val="28"/>
          <w:szCs w:val="28"/>
        </w:rPr>
        <w:t>(ρ)</w:t>
      </w:r>
      <w:r>
        <w:rPr>
          <w:rFonts w:ascii="Times New Roman CYR" w:hAnsi="Times New Roman CYR" w:cs="Times New Roman CYR"/>
          <w:sz w:val="28"/>
          <w:szCs w:val="28"/>
        </w:rPr>
        <w:t>, перепишем его в виде</w:t>
      </w:r>
    </w:p>
    <w:p w:rsidR="00000000" w:rsidRPr="0024035B" w:rsidRDefault="00F95E38">
      <w:pPr>
        <w:widowControl w:val="0"/>
        <w:tabs>
          <w:tab w:val="left" w:pos="7380"/>
        </w:tab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476500" cy="21907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476500" cy="219075"/>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аппроксимации </w:t>
      </w:r>
      <w:r>
        <w:rPr>
          <w:rFonts w:ascii="Times New Roman" w:hAnsi="Times New Roman" w:cs="Times New Roman"/>
          <w:i/>
          <w:iCs/>
          <w:sz w:val="28"/>
          <w:szCs w:val="28"/>
        </w:rPr>
        <w:t>Q(ρ)</w:t>
      </w:r>
      <w:r>
        <w:rPr>
          <w:rFonts w:ascii="Times New Roman CYR" w:hAnsi="Times New Roman CYR" w:cs="Times New Roman CYR"/>
          <w:sz w:val="28"/>
          <w:szCs w:val="28"/>
        </w:rPr>
        <w:t xml:space="preserve"> квадратичной функцией, </w:t>
      </w:r>
      <w:r>
        <w:rPr>
          <w:rFonts w:ascii="Times New Roman" w:hAnsi="Times New Roman" w:cs="Times New Roman"/>
          <w:i/>
          <w:iCs/>
          <w:sz w:val="28"/>
          <w:szCs w:val="28"/>
        </w:rPr>
        <w:t>c(ρ)</w:t>
      </w:r>
      <w:r>
        <w:rPr>
          <w:rFonts w:ascii="Times New Roman CYR" w:hAnsi="Times New Roman CYR" w:cs="Times New Roman CYR"/>
          <w:sz w:val="28"/>
          <w:szCs w:val="28"/>
        </w:rPr>
        <w:t xml:space="preserve"> будет линейна по </w:t>
      </w:r>
      <w:r>
        <w:rPr>
          <w:rFonts w:ascii="Times New Roman" w:hAnsi="Times New Roman" w:cs="Times New Roman"/>
          <w:sz w:val="28"/>
          <w:szCs w:val="28"/>
        </w:rPr>
        <w:t xml:space="preserve">ρ, </w:t>
      </w:r>
      <w:r>
        <w:rPr>
          <w:rFonts w:ascii="Times New Roman CYR" w:hAnsi="Times New Roman CYR" w:cs="Times New Roman CYR"/>
          <w:sz w:val="28"/>
          <w:szCs w:val="28"/>
        </w:rPr>
        <w:t xml:space="preserve">а </w:t>
      </w:r>
      <w:r>
        <w:rPr>
          <w:rFonts w:ascii="Times New Roman CYR" w:hAnsi="Times New Roman CYR" w:cs="Times New Roman CYR"/>
          <w:i/>
          <w:iCs/>
          <w:sz w:val="28"/>
          <w:szCs w:val="28"/>
        </w:rPr>
        <w:t>c</w:t>
      </w:r>
      <w:r>
        <w:rPr>
          <w:rFonts w:ascii="Times New Roman CYR" w:hAnsi="Times New Roman CYR" w:cs="Times New Roman CYR"/>
          <w:i/>
          <w:iCs/>
          <w:sz w:val="28"/>
          <w:szCs w:val="28"/>
        </w:rPr>
        <w:t>′′</w:t>
      </w:r>
      <w:r>
        <w:rPr>
          <w:rFonts w:ascii="Times New Roman" w:hAnsi="Times New Roman" w:cs="Times New Roman"/>
          <w:i/>
          <w:iCs/>
          <w:sz w:val="28"/>
          <w:szCs w:val="28"/>
        </w:rPr>
        <w:t>(ρ) = 0</w:t>
      </w:r>
      <w:r>
        <w:rPr>
          <w:rFonts w:ascii="Times New Roman CYR" w:hAnsi="Times New Roman CYR" w:cs="Times New Roman CYR"/>
          <w:sz w:val="28"/>
          <w:szCs w:val="28"/>
        </w:rPr>
        <w:t>. Таким образом, уравнение (31) принимает вид уравнения Бюргерса.</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171575" cy="209550"/>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171575" cy="209550"/>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член </w:t>
      </w:r>
      <w:r w:rsidR="0024035B">
        <w:rPr>
          <w:rFonts w:ascii="Microsoft Sans Serif" w:hAnsi="Microsoft Sans Serif" w:cs="Microsoft Sans Serif"/>
          <w:noProof/>
          <w:sz w:val="17"/>
          <w:szCs w:val="17"/>
        </w:rPr>
        <w:drawing>
          <wp:inline distT="0" distB="0" distL="0" distR="0">
            <wp:extent cx="228600" cy="20002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Pr>
          <w:rFonts w:ascii="Times New Roman CYR" w:hAnsi="Times New Roman CYR" w:cs="Times New Roman CYR"/>
          <w:sz w:val="28"/>
          <w:szCs w:val="28"/>
        </w:rPr>
        <w:t xml:space="preserve"> описывает образование “пробок” - быстрые машины </w:t>
      </w:r>
      <w:r>
        <w:rPr>
          <w:rFonts w:ascii="Times New Roman CYR" w:hAnsi="Times New Roman CYR" w:cs="Times New Roman CYR"/>
          <w:sz w:val="28"/>
          <w:szCs w:val="28"/>
        </w:rPr>
        <w:lastRenderedPageBreak/>
        <w:t xml:space="preserve">догоняют медленные, возникает скачок плотности. Член </w:t>
      </w:r>
      <w:r w:rsidR="0024035B">
        <w:rPr>
          <w:rFonts w:ascii="Microsoft Sans Serif" w:hAnsi="Microsoft Sans Serif" w:cs="Microsoft Sans Serif"/>
          <w:noProof/>
          <w:sz w:val="17"/>
          <w:szCs w:val="17"/>
        </w:rPr>
        <w:drawing>
          <wp:inline distT="0" distB="0" distL="0" distR="0">
            <wp:extent cx="333375" cy="209550"/>
            <wp:effectExtent l="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inline>
        </w:drawing>
      </w:r>
      <w:r>
        <w:rPr>
          <w:rFonts w:ascii="Times New Roman CYR" w:hAnsi="Times New Roman CYR" w:cs="Times New Roman CYR"/>
          <w:sz w:val="28"/>
          <w:szCs w:val="28"/>
        </w:rPr>
        <w:t xml:space="preserve"> задает конечную ширину этого скачка. Уравнение Бюргерса (32) можно рассматривать как одномерное урав</w:t>
      </w:r>
      <w:r>
        <w:rPr>
          <w:rFonts w:ascii="Times New Roman CYR" w:hAnsi="Times New Roman CYR" w:cs="Times New Roman CYR"/>
          <w:sz w:val="28"/>
          <w:szCs w:val="28"/>
        </w:rPr>
        <w:t>нение Навье-Стокса для сжимаемой жидкости с единичной плотностью. Нелинейное уравнение (32) сводится к линейному уравнению теплопроводности заменой Коула-Хопфа.</w:t>
      </w:r>
    </w:p>
    <w:p w:rsidR="00000000" w:rsidRDefault="00F95E38">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219325" cy="333375"/>
            <wp:effectExtent l="0" t="0" r="9525"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219325" cy="333375"/>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изучении свойств транспортного потока представляют</w:t>
      </w:r>
      <w:r>
        <w:rPr>
          <w:rFonts w:ascii="Times New Roman CYR" w:hAnsi="Times New Roman CYR" w:cs="Times New Roman CYR"/>
          <w:sz w:val="28"/>
          <w:szCs w:val="28"/>
        </w:rPr>
        <w:t xml:space="preserve"> интерес также и другие версии уравнения Бюргерса.</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Гидродинамические модели второго порядка-2</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Недостатком модели Лаи</w:t>
      </w:r>
      <w:r>
        <w:rPr>
          <w:rFonts w:ascii="Times New Roman CYR" w:hAnsi="Times New Roman CYR" w:cs="Times New Roman CYR"/>
          <w:sz w:val="28"/>
          <w:szCs w:val="28"/>
        </w:rPr>
        <w:t>̆</w:t>
      </w:r>
      <w:r>
        <w:rPr>
          <w:rFonts w:ascii="Times New Roman CYR" w:hAnsi="Times New Roman CYR" w:cs="Times New Roman CYR"/>
          <w:sz w:val="28"/>
          <w:szCs w:val="28"/>
        </w:rPr>
        <w:t xml:space="preserve">тхилла-Уизема является допущение о равновесном значении скорости </w:t>
      </w:r>
      <w:r w:rsidR="0024035B">
        <w:rPr>
          <w:rFonts w:ascii="Microsoft Sans Serif" w:hAnsi="Microsoft Sans Serif" w:cs="Microsoft Sans Serif"/>
          <w:noProof/>
          <w:sz w:val="17"/>
          <w:szCs w:val="17"/>
        </w:rPr>
        <w:drawing>
          <wp:inline distT="0" distB="0" distL="0" distR="0">
            <wp:extent cx="152400" cy="20955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Pr>
          <w:rFonts w:ascii="Times New Roman CYR" w:hAnsi="Times New Roman CYR" w:cs="Times New Roman CYR"/>
          <w:sz w:val="28"/>
          <w:szCs w:val="28"/>
        </w:rPr>
        <w:t>при даннои</w:t>
      </w:r>
      <w:r>
        <w:rPr>
          <w:rFonts w:ascii="Times New Roman CYR" w:hAnsi="Times New Roman CYR" w:cs="Times New Roman CYR"/>
          <w:sz w:val="28"/>
          <w:szCs w:val="28"/>
        </w:rPr>
        <w:t>̆</w:t>
      </w:r>
      <w:r>
        <w:rPr>
          <w:rFonts w:ascii="Times New Roman CYR" w:hAnsi="Times New Roman CYR" w:cs="Times New Roman CYR"/>
          <w:sz w:val="28"/>
          <w:szCs w:val="28"/>
        </w:rPr>
        <w:t xml:space="preserve"> плотности автомобилей. Это не позволяет адекватно описывать ситуации</w:t>
      </w:r>
      <w:r>
        <w:rPr>
          <w:rFonts w:ascii="Times New Roman CYR" w:hAnsi="Times New Roman CYR" w:cs="Times New Roman CYR"/>
          <w:sz w:val="28"/>
          <w:szCs w:val="28"/>
        </w:rPr>
        <w:t>̆</w:t>
      </w:r>
      <w:r>
        <w:rPr>
          <w:rFonts w:ascii="Times New Roman CYR" w:hAnsi="Times New Roman CYR" w:cs="Times New Roman CYR"/>
          <w:sz w:val="28"/>
          <w:szCs w:val="28"/>
        </w:rPr>
        <w:t xml:space="preserve"> вблизи неоднородностей дороги (въезды, съезды и сужения).</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описания неравновенных ситуации</w:t>
      </w:r>
      <w:r>
        <w:rPr>
          <w:rFonts w:ascii="Times New Roman CYR" w:hAnsi="Times New Roman CYR" w:cs="Times New Roman CYR"/>
          <w:sz w:val="28"/>
          <w:szCs w:val="28"/>
        </w:rPr>
        <w:t>̆</w:t>
      </w:r>
      <w:r>
        <w:rPr>
          <w:rFonts w:ascii="Times New Roman CYR" w:hAnsi="Times New Roman CYR" w:cs="Times New Roman CYR"/>
          <w:sz w:val="28"/>
          <w:szCs w:val="28"/>
        </w:rPr>
        <w:t xml:space="preserve"> вместо детерминированного уравнения </w:t>
      </w:r>
      <w:r w:rsidR="0024035B">
        <w:rPr>
          <w:rFonts w:ascii="Microsoft Sans Serif" w:hAnsi="Microsoft Sans Serif" w:cs="Microsoft Sans Serif"/>
          <w:noProof/>
          <w:sz w:val="17"/>
          <w:szCs w:val="17"/>
        </w:rPr>
        <w:drawing>
          <wp:inline distT="0" distB="0" distL="0" distR="0">
            <wp:extent cx="1504950" cy="238125"/>
            <wp:effectExtent l="0" t="0" r="0"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04950" cy="238125"/>
                    </a:xfrm>
                    <a:prstGeom prst="rect">
                      <a:avLst/>
                    </a:prstGeom>
                    <a:noFill/>
                    <a:ln>
                      <a:noFill/>
                    </a:ln>
                  </pic:spPr>
                </pic:pic>
              </a:graphicData>
            </a:graphic>
          </wp:inline>
        </w:drawing>
      </w:r>
      <w:r>
        <w:rPr>
          <w:rFonts w:ascii="Times New Roman CYR" w:hAnsi="Times New Roman CYR" w:cs="Times New Roman CYR"/>
          <w:sz w:val="28"/>
          <w:szCs w:val="28"/>
        </w:rPr>
        <w:t xml:space="preserve"> было предложено использовать дифференциальное уравнение для моделирования динамики средней скорости. Впервые предложенное Пэи</w:t>
      </w:r>
      <w:r>
        <w:rPr>
          <w:rFonts w:ascii="Times New Roman CYR" w:hAnsi="Times New Roman CYR" w:cs="Times New Roman CYR"/>
          <w:sz w:val="28"/>
          <w:szCs w:val="28"/>
        </w:rPr>
        <w:t>̆</w:t>
      </w:r>
      <w:r>
        <w:rPr>
          <w:rFonts w:ascii="Times New Roman CYR" w:hAnsi="Times New Roman CYR" w:cs="Times New Roman CYR"/>
          <w:sz w:val="28"/>
          <w:szCs w:val="28"/>
        </w:rPr>
        <w:t>ном (Payne) в 1971 году уравнение скорости имело вид.</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324100" cy="3429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324100" cy="342900"/>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w:t>
      </w: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009650" cy="333375"/>
            <wp:effectExtent l="0" t="0" r="0"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09650" cy="333375"/>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Уравнение (34) было выведено из микроскопического описания движения отдельных автомобилей в соответствии с моделью следования за лидером. Слагаемое </w:t>
      </w:r>
      <w:r w:rsidR="0024035B">
        <w:rPr>
          <w:rFonts w:ascii="Microsoft Sans Serif" w:hAnsi="Microsoft Sans Serif" w:cs="Microsoft Sans Serif"/>
          <w:noProof/>
          <w:sz w:val="17"/>
          <w:szCs w:val="17"/>
        </w:rPr>
        <w:drawing>
          <wp:inline distT="0" distB="0" distL="0" distR="0">
            <wp:extent cx="257175" cy="209550"/>
            <wp:effectExtent l="0" t="0" r="952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57175" cy="209550"/>
                    </a:xfrm>
                    <a:prstGeom prst="rect">
                      <a:avLst/>
                    </a:prstGeom>
                    <a:noFill/>
                    <a:ln>
                      <a:noFill/>
                    </a:ln>
                  </pic:spPr>
                </pic:pic>
              </a:graphicData>
            </a:graphic>
          </wp:inline>
        </w:drawing>
      </w:r>
      <w:r>
        <w:rPr>
          <w:rFonts w:ascii="Times New Roman CYR" w:hAnsi="Times New Roman CYR" w:cs="Times New Roman CYR"/>
          <w:sz w:val="28"/>
          <w:szCs w:val="28"/>
        </w:rPr>
        <w:t xml:space="preserve"> называется конвекционным и описывает измен</w:t>
      </w:r>
      <w:r>
        <w:rPr>
          <w:rFonts w:ascii="Times New Roman CYR" w:hAnsi="Times New Roman CYR" w:cs="Times New Roman CYR"/>
          <w:sz w:val="28"/>
          <w:szCs w:val="28"/>
        </w:rPr>
        <w:t>ение скорости в данном месте дороги за счет кинематического переноса автомобилеи</w:t>
      </w:r>
      <w:r>
        <w:rPr>
          <w:rFonts w:ascii="Times New Roman CYR" w:hAnsi="Times New Roman CYR" w:cs="Times New Roman CYR"/>
          <w:sz w:val="28"/>
          <w:szCs w:val="28"/>
        </w:rPr>
        <w:t>̆</w:t>
      </w:r>
      <w:r>
        <w:rPr>
          <w:rFonts w:ascii="Times New Roman CYR" w:hAnsi="Times New Roman CYR" w:cs="Times New Roman CYR"/>
          <w:sz w:val="28"/>
          <w:szCs w:val="28"/>
        </w:rPr>
        <w:t xml:space="preserve"> из предшествующего сегмента дороги со средней скоростью потока. Первое слагаемое в правой части называется упреждающим и описывает тенденцию к сокращению скорости при возраст</w:t>
      </w:r>
      <w:r>
        <w:rPr>
          <w:rFonts w:ascii="Times New Roman CYR" w:hAnsi="Times New Roman CYR" w:cs="Times New Roman CYR"/>
          <w:sz w:val="28"/>
          <w:szCs w:val="28"/>
        </w:rPr>
        <w:t xml:space="preserve">ании плотности. Наиболее общая форма </w:t>
      </w:r>
      <w:r>
        <w:rPr>
          <w:rFonts w:ascii="Times New Roman CYR" w:hAnsi="Times New Roman CYR" w:cs="Times New Roman CYR"/>
          <w:sz w:val="28"/>
          <w:szCs w:val="28"/>
        </w:rPr>
        <w:lastRenderedPageBreak/>
        <w:t>упреждающего члена имеет вид:</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F95E38">
      <w:pPr>
        <w:widowControl w:val="0"/>
        <w:autoSpaceDE w:val="0"/>
        <w:autoSpaceDN w:val="0"/>
        <w:adjustRightInd w:val="0"/>
        <w:spacing w:after="0" w:line="240" w:lineRule="auto"/>
        <w:rPr>
          <w:rFonts w:ascii="Times New Roman CYR" w:hAnsi="Times New Roman CYR" w:cs="Times New Roman CYR"/>
          <w:sz w:val="28"/>
          <w:szCs w:val="28"/>
        </w:rPr>
      </w:pPr>
      <w:r w:rsidRPr="0024035B">
        <w:rPr>
          <w:rFonts w:ascii="Times New Roman CYR" w:hAnsi="Times New Roman CYR" w:cs="Times New Roman CYR"/>
          <w:sz w:val="28"/>
          <w:szCs w:val="28"/>
        </w:rPr>
        <w:br w:type="page"/>
      </w: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71500" cy="36195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71500" cy="361950"/>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Второе слагаемое в правой части называется релаксационным и описывает тенденцию приближения средней скорости </w:t>
      </w:r>
      <w:r w:rsidR="0024035B">
        <w:rPr>
          <w:rFonts w:ascii="Microsoft Sans Serif" w:hAnsi="Microsoft Sans Serif" w:cs="Microsoft Sans Serif"/>
          <w:noProof/>
          <w:sz w:val="17"/>
          <w:szCs w:val="17"/>
        </w:rPr>
        <w:drawing>
          <wp:inline distT="0" distB="0" distL="0" distR="0">
            <wp:extent cx="95250" cy="20955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Pr>
          <w:rFonts w:ascii="Times New Roman CYR" w:hAnsi="Times New Roman CYR" w:cs="Times New Roman CYR"/>
          <w:sz w:val="28"/>
          <w:szCs w:val="28"/>
        </w:rPr>
        <w:t xml:space="preserve"> к равновесному при данной плотности значению </w:t>
      </w:r>
      <w:r w:rsidR="0024035B">
        <w:rPr>
          <w:rFonts w:ascii="Microsoft Sans Serif" w:hAnsi="Microsoft Sans Serif" w:cs="Microsoft Sans Serif"/>
          <w:noProof/>
          <w:sz w:val="17"/>
          <w:szCs w:val="17"/>
        </w:rPr>
        <w:drawing>
          <wp:inline distT="0" distB="0" distL="0" distR="0">
            <wp:extent cx="552450" cy="20955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52450" cy="209550"/>
                    </a:xfrm>
                    <a:prstGeom prst="rect">
                      <a:avLst/>
                    </a:prstGeom>
                    <a:noFill/>
                    <a:ln>
                      <a:noFill/>
                    </a:ln>
                  </pic:spPr>
                </pic:pic>
              </a:graphicData>
            </a:graphic>
          </wp:inline>
        </w:drawing>
      </w:r>
      <w:r>
        <w:rPr>
          <w:rFonts w:ascii="Times New Roman CYR" w:hAnsi="Times New Roman CYR" w:cs="Times New Roman CYR"/>
          <w:sz w:val="28"/>
          <w:szCs w:val="28"/>
        </w:rPr>
        <w:t xml:space="preserve"> - характерное время релаксации.</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эмпирических данных показывает, что при высоких значениях плотности ламинарное движение транспортно</w:t>
      </w:r>
      <w:r>
        <w:rPr>
          <w:rFonts w:ascii="Times New Roman CYR" w:hAnsi="Times New Roman CYR" w:cs="Times New Roman CYR"/>
          <w:sz w:val="28"/>
          <w:szCs w:val="28"/>
        </w:rPr>
        <w:t xml:space="preserve">го потока становится неустойчивым, и малые возмущения приводят к возникновению старт-стоп волн. Именно устойчивость в линейном приближении к малым возмущениям при всех значениях плотности стационарного однородного решения </w:t>
      </w:r>
      <w:r w:rsidR="0024035B">
        <w:rPr>
          <w:rFonts w:ascii="Microsoft Sans Serif" w:hAnsi="Microsoft Sans Serif" w:cs="Microsoft Sans Serif"/>
          <w:noProof/>
          <w:sz w:val="17"/>
          <w:szCs w:val="17"/>
        </w:rPr>
        <w:drawing>
          <wp:inline distT="0" distB="0" distL="0" distR="0">
            <wp:extent cx="933450" cy="20955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33450" cy="209550"/>
                    </a:xfrm>
                    <a:prstGeom prst="rect">
                      <a:avLst/>
                    </a:prstGeom>
                    <a:noFill/>
                    <a:ln>
                      <a:noFill/>
                    </a:ln>
                  </pic:spPr>
                </pic:pic>
              </a:graphicData>
            </a:graphic>
          </wp:inline>
        </w:drawing>
      </w:r>
      <w:r>
        <w:rPr>
          <w:rFonts w:ascii="Times New Roman CYR" w:hAnsi="Times New Roman CYR" w:cs="Times New Roman CYR"/>
          <w:sz w:val="28"/>
          <w:szCs w:val="28"/>
        </w:rPr>
        <w:t xml:space="preserve"> </w:t>
      </w:r>
      <w:r w:rsidR="0024035B">
        <w:rPr>
          <w:rFonts w:ascii="Microsoft Sans Serif" w:hAnsi="Microsoft Sans Serif" w:cs="Microsoft Sans Serif"/>
          <w:noProof/>
          <w:sz w:val="17"/>
          <w:szCs w:val="17"/>
        </w:rPr>
        <w:drawing>
          <wp:inline distT="0" distB="0" distL="0" distR="0">
            <wp:extent cx="1209675" cy="209550"/>
            <wp:effectExtent l="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209675" cy="209550"/>
                    </a:xfrm>
                    <a:prstGeom prst="rect">
                      <a:avLst/>
                    </a:prstGeom>
                    <a:noFill/>
                    <a:ln>
                      <a:noFill/>
                    </a:ln>
                  </pic:spPr>
                </pic:pic>
              </a:graphicData>
            </a:graphic>
          </wp:inline>
        </w:drawing>
      </w:r>
      <w:r>
        <w:rPr>
          <w:rFonts w:ascii="Times New Roman CYR" w:hAnsi="Times New Roman CYR" w:cs="Times New Roman CYR"/>
          <w:sz w:val="28"/>
          <w:szCs w:val="28"/>
        </w:rPr>
        <w:t xml:space="preserve"> уравнения Пэи</w:t>
      </w:r>
      <w:r>
        <w:rPr>
          <w:rFonts w:ascii="Times New Roman CYR" w:hAnsi="Times New Roman CYR" w:cs="Times New Roman CYR"/>
          <w:sz w:val="28"/>
          <w:szCs w:val="28"/>
        </w:rPr>
        <w:t>̆</w:t>
      </w:r>
      <w:r>
        <w:rPr>
          <w:rFonts w:ascii="Times New Roman CYR" w:hAnsi="Times New Roman CYR" w:cs="Times New Roman CYR"/>
          <w:sz w:val="28"/>
          <w:szCs w:val="28"/>
        </w:rPr>
        <w:t>на является его существенным недостатком. Этот недостаток можно устранить следующим изменением в упреждающем члене уравнения</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447925" cy="333375"/>
            <wp:effectExtent l="0" t="0" r="9525"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447925" cy="333375"/>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Здесь </w:t>
      </w:r>
      <w:r>
        <w:rPr>
          <w:rFonts w:ascii="Times New Roman CYR" w:hAnsi="Times New Roman CYR" w:cs="Times New Roman CYR"/>
          <w:i/>
          <w:iCs/>
          <w:sz w:val="28"/>
          <w:szCs w:val="28"/>
        </w:rPr>
        <w:t>P</w:t>
      </w:r>
      <w:r>
        <w:rPr>
          <w:rFonts w:ascii="Times New Roman CYR" w:hAnsi="Times New Roman CYR" w:cs="Times New Roman CYR"/>
          <w:sz w:val="28"/>
          <w:szCs w:val="28"/>
        </w:rPr>
        <w:t xml:space="preserve"> - внутреннее давление транспортного потока, выраженное через вариацию скоростей в потоке </w:t>
      </w:r>
      <w:r>
        <w:rPr>
          <w:rFonts w:ascii="Times New Roman" w:hAnsi="Times New Roman" w:cs="Times New Roman"/>
          <w:sz w:val="28"/>
          <w:szCs w:val="28"/>
        </w:rPr>
        <w:t xml:space="preserve">Θ. </w:t>
      </w:r>
      <w:r>
        <w:rPr>
          <w:rFonts w:ascii="Times New Roman CYR" w:hAnsi="Times New Roman CYR" w:cs="Times New Roman CYR"/>
          <w:sz w:val="28"/>
          <w:szCs w:val="28"/>
        </w:rPr>
        <w:t>Тогда уравнение скорости при такой замене приобретает вид.</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590800" cy="32385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590800" cy="323850"/>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Уравнение (38) описы</w:t>
      </w:r>
      <w:r>
        <w:rPr>
          <w:rFonts w:ascii="Times New Roman CYR" w:hAnsi="Times New Roman CYR" w:cs="Times New Roman CYR"/>
          <w:sz w:val="28"/>
          <w:szCs w:val="28"/>
        </w:rPr>
        <w:t xml:space="preserve">вает поведение водителей в зависимости от давления потока впереди - торможение при его возрастании и ускорение в противном случае. Для оценки вариации </w:t>
      </w:r>
      <w:r>
        <w:rPr>
          <w:rFonts w:ascii="Times New Roman" w:hAnsi="Times New Roman" w:cs="Times New Roman"/>
          <w:sz w:val="28"/>
          <w:szCs w:val="28"/>
        </w:rPr>
        <w:t xml:space="preserve">Θ </w:t>
      </w:r>
      <w:r>
        <w:rPr>
          <w:rFonts w:ascii="Times New Roman CYR" w:hAnsi="Times New Roman CYR" w:cs="Times New Roman CYR"/>
          <w:sz w:val="28"/>
          <w:szCs w:val="28"/>
        </w:rPr>
        <w:t xml:space="preserve">как функции плотности, применяются различные приближения, полученные при анализе эмпирических </w:t>
      </w:r>
      <w:r>
        <w:rPr>
          <w:rFonts w:ascii="Times New Roman CYR" w:hAnsi="Times New Roman CYR" w:cs="Times New Roman CYR"/>
          <w:sz w:val="28"/>
          <w:szCs w:val="28"/>
        </w:rPr>
        <w:lastRenderedPageBreak/>
        <w:t>данных. Н</w:t>
      </w:r>
      <w:r>
        <w:rPr>
          <w:rFonts w:ascii="Times New Roman CYR" w:hAnsi="Times New Roman CYR" w:cs="Times New Roman CYR"/>
          <w:sz w:val="28"/>
          <w:szCs w:val="28"/>
        </w:rPr>
        <w:t>апример, в моделях Кюне (K</w:t>
      </w:r>
      <w:r>
        <w:rPr>
          <w:rFonts w:ascii="Times New Roman" w:hAnsi="Times New Roman" w:cs="Times New Roman"/>
          <w:sz w:val="28"/>
          <w:szCs w:val="28"/>
        </w:rPr>
        <w:t xml:space="preserve">ühne) </w:t>
      </w:r>
      <w:r>
        <w:rPr>
          <w:rFonts w:ascii="Times New Roman CYR" w:hAnsi="Times New Roman CYR" w:cs="Times New Roman CYR"/>
          <w:sz w:val="28"/>
          <w:szCs w:val="28"/>
        </w:rPr>
        <w:t>и Кернера-Конхои</w:t>
      </w:r>
      <w:r>
        <w:rPr>
          <w:rFonts w:ascii="Times New Roman CYR" w:hAnsi="Times New Roman CYR" w:cs="Times New Roman CYR"/>
          <w:sz w:val="28"/>
          <w:szCs w:val="28"/>
        </w:rPr>
        <w:t>̆</w:t>
      </w:r>
      <w:r>
        <w:rPr>
          <w:rFonts w:ascii="Times New Roman CYR" w:hAnsi="Times New Roman CYR" w:cs="Times New Roman CYR"/>
          <w:sz w:val="28"/>
          <w:szCs w:val="28"/>
        </w:rPr>
        <w:t xml:space="preserve">зера (Kerner-Konhauser) в качестве первого приближения используется положительная константа: </w:t>
      </w:r>
      <w:r w:rsidR="0024035B">
        <w:rPr>
          <w:rFonts w:ascii="Microsoft Sans Serif" w:hAnsi="Microsoft Sans Serif" w:cs="Microsoft Sans Serif"/>
          <w:noProof/>
          <w:sz w:val="17"/>
          <w:szCs w:val="17"/>
        </w:rPr>
        <w:drawing>
          <wp:inline distT="0" distB="0" distL="0" distR="0">
            <wp:extent cx="857250" cy="20955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857250" cy="209550"/>
                    </a:xfrm>
                    <a:prstGeom prst="rect">
                      <a:avLst/>
                    </a:prstGeom>
                    <a:noFill/>
                    <a:ln>
                      <a:noFill/>
                    </a:ln>
                  </pic:spPr>
                </pic:pic>
              </a:graphicData>
            </a:graphic>
          </wp:inline>
        </w:drawing>
      </w:r>
      <w:r>
        <w:rPr>
          <w:rFonts w:ascii="Times New Roman CYR" w:hAnsi="Times New Roman CYR" w:cs="Times New Roman CYR"/>
          <w:sz w:val="28"/>
          <w:szCs w:val="28"/>
        </w:rPr>
        <w:t>.</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Уравнение (38) также предсказывает возникновение ударных волн. Для предотвращ</w:t>
      </w:r>
      <w:r>
        <w:rPr>
          <w:rFonts w:ascii="Times New Roman CYR" w:hAnsi="Times New Roman CYR" w:cs="Times New Roman CYR"/>
          <w:sz w:val="28"/>
          <w:szCs w:val="28"/>
        </w:rPr>
        <w:t xml:space="preserve">ения разрывов в правую часть добавляется диффузионный член </w:t>
      </w:r>
      <w:r w:rsidR="0024035B">
        <w:rPr>
          <w:rFonts w:ascii="Microsoft Sans Serif" w:hAnsi="Microsoft Sans Serif" w:cs="Microsoft Sans Serif"/>
          <w:noProof/>
          <w:sz w:val="17"/>
          <w:szCs w:val="17"/>
        </w:rPr>
        <w:drawing>
          <wp:inline distT="0" distB="0" distL="0" distR="0">
            <wp:extent cx="266700" cy="200025"/>
            <wp:effectExtent l="0" t="0" r="0"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r>
        <w:rPr>
          <w:rFonts w:ascii="Times New Roman CYR" w:hAnsi="Times New Roman CYR" w:cs="Times New Roman CYR"/>
          <w:sz w:val="28"/>
          <w:szCs w:val="28"/>
        </w:rPr>
        <w:t>, аналог вязкости в уравнениях гидродинамики</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038475" cy="323850"/>
            <wp:effectExtent l="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038475" cy="323850"/>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устойчивости стационарного однородного решения показывает, что при з</w:t>
      </w:r>
      <w:r>
        <w:rPr>
          <w:rFonts w:ascii="Times New Roman CYR" w:hAnsi="Times New Roman CYR" w:cs="Times New Roman CYR"/>
          <w:sz w:val="28"/>
          <w:szCs w:val="28"/>
        </w:rPr>
        <w:t>начениях плотности, превышающих критическое значение, решение становится неустойчивым к малым возмущениям. Это свойство позволяет моделировать возникновение фантомных заторов - режимов старт-стоп волн в однородном потоке, возникающих в результате малых слу</w:t>
      </w:r>
      <w:r>
        <w:rPr>
          <w:rFonts w:ascii="Times New Roman CYR" w:hAnsi="Times New Roman CYR" w:cs="Times New Roman CYR"/>
          <w:sz w:val="28"/>
          <w:szCs w:val="28"/>
        </w:rPr>
        <w:t>чайных возмущении</w:t>
      </w:r>
      <w:r>
        <w:rPr>
          <w:rFonts w:ascii="Times New Roman CYR" w:hAnsi="Times New Roman CYR" w:cs="Times New Roman CYR"/>
          <w:sz w:val="28"/>
          <w:szCs w:val="28"/>
        </w:rPr>
        <w:t>̆</w:t>
      </w:r>
      <w:r>
        <w:rPr>
          <w:rFonts w:ascii="Times New Roman CYR" w:hAnsi="Times New Roman CYR" w:cs="Times New Roman CYR"/>
          <w:sz w:val="28"/>
          <w:szCs w:val="28"/>
        </w:rPr>
        <w:t>. Известная модель этого класса - модель Кернера- Конхои</w:t>
      </w:r>
      <w:r>
        <w:rPr>
          <w:rFonts w:ascii="Times New Roman CYR" w:hAnsi="Times New Roman CYR" w:cs="Times New Roman CYR"/>
          <w:sz w:val="28"/>
          <w:szCs w:val="28"/>
        </w:rPr>
        <w:t>̆</w:t>
      </w:r>
      <w:r>
        <w:rPr>
          <w:rFonts w:ascii="Times New Roman CYR" w:hAnsi="Times New Roman CYR" w:cs="Times New Roman CYR"/>
          <w:sz w:val="28"/>
          <w:szCs w:val="28"/>
        </w:rPr>
        <w:t>зера. Стандартная модель предполагает уравнение в форме</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086100" cy="352425"/>
            <wp:effectExtent l="0" t="0" r="0"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086100" cy="352425"/>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Правая часть (40) содержит три коэффициента, касающихся скорости транспортного потока</w:t>
      </w:r>
      <w:r>
        <w:rPr>
          <w:rFonts w:ascii="Times New Roman CYR" w:hAnsi="Times New Roman CYR" w:cs="Times New Roman CYR"/>
          <w:sz w:val="28"/>
          <w:szCs w:val="28"/>
        </w:rPr>
        <w:t>. Первый член отражает тенденцию потока на заданнои</w:t>
      </w:r>
      <w:r>
        <w:rPr>
          <w:rFonts w:ascii="Times New Roman CYR" w:hAnsi="Times New Roman CYR" w:cs="Times New Roman CYR"/>
          <w:sz w:val="28"/>
          <w:szCs w:val="28"/>
        </w:rPr>
        <w:t>̆</w:t>
      </w:r>
      <w:r>
        <w:rPr>
          <w:rFonts w:ascii="Times New Roman CYR" w:hAnsi="Times New Roman CYR" w:cs="Times New Roman CYR"/>
          <w:sz w:val="28"/>
          <w:szCs w:val="28"/>
        </w:rPr>
        <w:t xml:space="preserve"> плотности </w:t>
      </w:r>
      <w:r>
        <w:rPr>
          <w:rFonts w:ascii="Times New Roman" w:hAnsi="Times New Roman" w:cs="Times New Roman"/>
          <w:i/>
          <w:iCs/>
          <w:sz w:val="28"/>
          <w:szCs w:val="28"/>
        </w:rPr>
        <w:t>ρ</w:t>
      </w:r>
      <w:r>
        <w:rPr>
          <w:rFonts w:ascii="Times New Roman CYR" w:hAnsi="Times New Roman CYR" w:cs="Times New Roman CYR"/>
          <w:sz w:val="28"/>
          <w:szCs w:val="28"/>
        </w:rPr>
        <w:t xml:space="preserve"> к понижению среднеи</w:t>
      </w:r>
      <w:r>
        <w:rPr>
          <w:rFonts w:ascii="Times New Roman CYR" w:hAnsi="Times New Roman CYR" w:cs="Times New Roman CYR"/>
          <w:sz w:val="28"/>
          <w:szCs w:val="28"/>
        </w:rPr>
        <w:t>̆</w:t>
      </w:r>
      <w:r>
        <w:rPr>
          <w:rFonts w:ascii="Times New Roman CYR" w:hAnsi="Times New Roman CYR" w:cs="Times New Roman CYR"/>
          <w:sz w:val="28"/>
          <w:szCs w:val="28"/>
        </w:rPr>
        <w:t xml:space="preserve"> скорости </w:t>
      </w:r>
      <w:r>
        <w:rPr>
          <w:rFonts w:ascii="Times New Roman" w:hAnsi="Times New Roman" w:cs="Times New Roman"/>
          <w:i/>
          <w:iCs/>
          <w:sz w:val="28"/>
          <w:szCs w:val="28"/>
        </w:rPr>
        <w:t>V (ρ)</w:t>
      </w:r>
      <w:r>
        <w:rPr>
          <w:rFonts w:ascii="Times New Roman CYR" w:hAnsi="Times New Roman CYR" w:cs="Times New Roman CYR"/>
          <w:sz w:val="28"/>
          <w:szCs w:val="28"/>
        </w:rPr>
        <w:t xml:space="preserve"> до некоторои</w:t>
      </w:r>
      <w:r>
        <w:rPr>
          <w:rFonts w:ascii="Times New Roman CYR" w:hAnsi="Times New Roman CYR" w:cs="Times New Roman CYR"/>
          <w:sz w:val="28"/>
          <w:szCs w:val="28"/>
        </w:rPr>
        <w:t>̆</w:t>
      </w:r>
      <w:r>
        <w:rPr>
          <w:rFonts w:ascii="Times New Roman CYR" w:hAnsi="Times New Roman CYR" w:cs="Times New Roman CYR"/>
          <w:sz w:val="28"/>
          <w:szCs w:val="28"/>
        </w:rPr>
        <w:t xml:space="preserve"> естественнои</w:t>
      </w:r>
      <w:r>
        <w:rPr>
          <w:rFonts w:ascii="Times New Roman CYR" w:hAnsi="Times New Roman CYR" w:cs="Times New Roman CYR"/>
          <w:sz w:val="28"/>
          <w:szCs w:val="28"/>
        </w:rPr>
        <w:t>̆</w:t>
      </w:r>
      <w:r>
        <w:rPr>
          <w:rFonts w:ascii="Times New Roman CYR" w:hAnsi="Times New Roman CYR" w:cs="Times New Roman CYR"/>
          <w:sz w:val="28"/>
          <w:szCs w:val="28"/>
        </w:rPr>
        <w:t xml:space="preserve"> величины. При малых плотностях эта скорость определяется дорожными условиями и ограничениями по скорости движения и слабо завис</w:t>
      </w:r>
      <w:r>
        <w:rPr>
          <w:rFonts w:ascii="Times New Roman CYR" w:hAnsi="Times New Roman CYR" w:cs="Times New Roman CYR"/>
          <w:sz w:val="28"/>
          <w:szCs w:val="28"/>
        </w:rPr>
        <w:t xml:space="preserve">ит от </w:t>
      </w:r>
      <w:r>
        <w:rPr>
          <w:rFonts w:ascii="Times New Roman" w:hAnsi="Times New Roman" w:cs="Times New Roman"/>
          <w:i/>
          <w:iCs/>
          <w:sz w:val="28"/>
          <w:szCs w:val="28"/>
        </w:rPr>
        <w:t>ρ.</w:t>
      </w:r>
      <w:r>
        <w:rPr>
          <w:rFonts w:ascii="Times New Roman CYR" w:hAnsi="Times New Roman CYR" w:cs="Times New Roman CYR"/>
          <w:sz w:val="28"/>
          <w:szCs w:val="28"/>
        </w:rPr>
        <w:t xml:space="preserve"> При высоких плотностях, </w:t>
      </w:r>
      <w:r>
        <w:rPr>
          <w:rFonts w:ascii="Times New Roman" w:hAnsi="Times New Roman" w:cs="Times New Roman"/>
          <w:i/>
          <w:iCs/>
          <w:sz w:val="28"/>
          <w:szCs w:val="28"/>
        </w:rPr>
        <w:t xml:space="preserve">V (ρ) </w:t>
      </w:r>
      <w:r>
        <w:rPr>
          <w:rFonts w:ascii="Times New Roman CYR" w:hAnsi="Times New Roman CYR" w:cs="Times New Roman CYR"/>
          <w:sz w:val="28"/>
          <w:szCs w:val="28"/>
        </w:rPr>
        <w:t xml:space="preserve">приближается к нулю и слабо зависит от </w:t>
      </w:r>
      <w:r>
        <w:rPr>
          <w:rFonts w:ascii="Times New Roman" w:hAnsi="Times New Roman" w:cs="Times New Roman"/>
          <w:i/>
          <w:iCs/>
          <w:sz w:val="28"/>
          <w:szCs w:val="28"/>
        </w:rPr>
        <w:t>ρ</w:t>
      </w:r>
      <w:r>
        <w:rPr>
          <w:rFonts w:ascii="Times New Roman CYR" w:hAnsi="Times New Roman CYR" w:cs="Times New Roman CYR"/>
          <w:sz w:val="28"/>
          <w:szCs w:val="28"/>
        </w:rPr>
        <w:t>. При средних плотностях она быстро падает и сильно обусловлена тем фактом, что при высокои</w:t>
      </w:r>
      <w:r>
        <w:rPr>
          <w:rFonts w:ascii="Times New Roman CYR" w:hAnsi="Times New Roman CYR" w:cs="Times New Roman CYR"/>
          <w:sz w:val="28"/>
          <w:szCs w:val="28"/>
        </w:rPr>
        <w:t>̆</w:t>
      </w:r>
      <w:r>
        <w:rPr>
          <w:rFonts w:ascii="Times New Roman CYR" w:hAnsi="Times New Roman CYR" w:cs="Times New Roman CYR"/>
          <w:sz w:val="28"/>
          <w:szCs w:val="28"/>
        </w:rPr>
        <w:t xml:space="preserve"> плотности потока водителям сложно совершить обгон. Таким </w:t>
      </w:r>
      <w:r>
        <w:rPr>
          <w:rFonts w:ascii="Times New Roman CYR" w:hAnsi="Times New Roman CYR" w:cs="Times New Roman CYR"/>
          <w:sz w:val="28"/>
          <w:szCs w:val="28"/>
        </w:rPr>
        <w:lastRenderedPageBreak/>
        <w:t>образом мы предполагаем, чт</w:t>
      </w:r>
      <w:r>
        <w:rPr>
          <w:rFonts w:ascii="Times New Roman CYR" w:hAnsi="Times New Roman CYR" w:cs="Times New Roman CYR"/>
          <w:sz w:val="28"/>
          <w:szCs w:val="28"/>
        </w:rPr>
        <w:t xml:space="preserve">о </w:t>
      </w:r>
      <w:r>
        <w:rPr>
          <w:rFonts w:ascii="Times New Roman" w:hAnsi="Times New Roman" w:cs="Times New Roman"/>
          <w:i/>
          <w:iCs/>
          <w:sz w:val="28"/>
          <w:szCs w:val="28"/>
        </w:rPr>
        <w:t>V (ρ)</w:t>
      </w:r>
      <w:r>
        <w:rPr>
          <w:rFonts w:ascii="Times New Roman CYR" w:hAnsi="Times New Roman CYR" w:cs="Times New Roman CYR"/>
          <w:sz w:val="28"/>
          <w:szCs w:val="28"/>
        </w:rPr>
        <w:t xml:space="preserve"> будет убывающеи</w:t>
      </w:r>
      <w:r>
        <w:rPr>
          <w:rFonts w:ascii="Times New Roman CYR" w:hAnsi="Times New Roman CYR" w:cs="Times New Roman CYR"/>
          <w:sz w:val="28"/>
          <w:szCs w:val="28"/>
        </w:rPr>
        <w:t>̆</w:t>
      </w:r>
      <w:r>
        <w:rPr>
          <w:rFonts w:ascii="Times New Roman CYR" w:hAnsi="Times New Roman CYR" w:cs="Times New Roman CYR"/>
          <w:sz w:val="28"/>
          <w:szCs w:val="28"/>
        </w:rPr>
        <w:t xml:space="preserve"> функциеи</w:t>
      </w:r>
      <w:r>
        <w:rPr>
          <w:rFonts w:ascii="Times New Roman CYR" w:hAnsi="Times New Roman CYR" w:cs="Times New Roman CYR"/>
          <w:sz w:val="28"/>
          <w:szCs w:val="28"/>
        </w:rPr>
        <w:t>̆</w:t>
      </w:r>
      <w:r>
        <w:rPr>
          <w:rFonts w:ascii="Times New Roman CYR" w:hAnsi="Times New Roman CYR" w:cs="Times New Roman CYR"/>
          <w:sz w:val="28"/>
          <w:szCs w:val="28"/>
        </w:rPr>
        <w:t xml:space="preserve"> с малои</w:t>
      </w:r>
      <w:r>
        <w:rPr>
          <w:rFonts w:ascii="Times New Roman CYR" w:hAnsi="Times New Roman CYR" w:cs="Times New Roman CYR"/>
          <w:sz w:val="28"/>
          <w:szCs w:val="28"/>
        </w:rPr>
        <w:t>̆</w:t>
      </w:r>
      <w:r>
        <w:rPr>
          <w:rFonts w:ascii="Times New Roman CYR" w:hAnsi="Times New Roman CYR" w:cs="Times New Roman CYR"/>
          <w:sz w:val="28"/>
          <w:szCs w:val="28"/>
        </w:rPr>
        <w:t xml:space="preserve"> производнои</w:t>
      </w:r>
      <w:r>
        <w:rPr>
          <w:rFonts w:ascii="Times New Roman CYR" w:hAnsi="Times New Roman CYR" w:cs="Times New Roman CYR"/>
          <w:sz w:val="28"/>
          <w:szCs w:val="28"/>
        </w:rPr>
        <w:t>̆</w:t>
      </w:r>
      <w:r>
        <w:rPr>
          <w:rFonts w:ascii="Times New Roman CYR" w:hAnsi="Times New Roman CYR" w:cs="Times New Roman CYR"/>
          <w:sz w:val="28"/>
          <w:szCs w:val="28"/>
        </w:rPr>
        <w:t xml:space="preserve"> при больших и малых </w:t>
      </w:r>
      <w:r>
        <w:rPr>
          <w:rFonts w:ascii="Times New Roman" w:hAnsi="Times New Roman" w:cs="Times New Roman"/>
          <w:sz w:val="28"/>
          <w:szCs w:val="28"/>
        </w:rPr>
        <w:t xml:space="preserve">ρ. </w:t>
      </w:r>
      <w:r>
        <w:rPr>
          <w:rFonts w:ascii="Times New Roman CYR" w:hAnsi="Times New Roman CYR" w:cs="Times New Roman CYR"/>
          <w:sz w:val="28"/>
          <w:szCs w:val="28"/>
        </w:rPr>
        <w:t>Второи</w:t>
      </w:r>
      <w:r>
        <w:rPr>
          <w:rFonts w:ascii="Times New Roman CYR" w:hAnsi="Times New Roman CYR" w:cs="Times New Roman CYR"/>
          <w:sz w:val="28"/>
          <w:szCs w:val="28"/>
        </w:rPr>
        <w:t>̆</w:t>
      </w:r>
      <w:r>
        <w:rPr>
          <w:rFonts w:ascii="Times New Roman CYR" w:hAnsi="Times New Roman CYR" w:cs="Times New Roman CYR"/>
          <w:sz w:val="28"/>
          <w:szCs w:val="28"/>
        </w:rPr>
        <w:t xml:space="preserve"> - фактор упреждения, означает, что водители снижают скорость, если впереди поток транспорта имеет более высокую плотность. Безразмерная функция</w:t>
      </w:r>
      <w:r>
        <w:rPr>
          <w:rFonts w:ascii="Times New Roman" w:hAnsi="Times New Roman" w:cs="Times New Roman"/>
          <w:i/>
          <w:iCs/>
          <w:sz w:val="28"/>
          <w:szCs w:val="28"/>
        </w:rPr>
        <w:t xml:space="preserve"> L(ρ)</w:t>
      </w:r>
      <w:r>
        <w:rPr>
          <w:rFonts w:ascii="Times New Roman CYR" w:hAnsi="Times New Roman CYR" w:cs="Times New Roman CYR"/>
          <w:sz w:val="28"/>
          <w:szCs w:val="28"/>
        </w:rPr>
        <w:t xml:space="preserve"> должна в таком случ</w:t>
      </w:r>
      <w:r>
        <w:rPr>
          <w:rFonts w:ascii="Times New Roman CYR" w:hAnsi="Times New Roman CYR" w:cs="Times New Roman CYR"/>
          <w:sz w:val="28"/>
          <w:szCs w:val="28"/>
        </w:rPr>
        <w:t xml:space="preserve">ае быть монотонно возрастающей. Ее обычно полагают равной </w:t>
      </w:r>
      <w:r w:rsidR="0024035B">
        <w:rPr>
          <w:rFonts w:ascii="Microsoft Sans Serif" w:hAnsi="Microsoft Sans Serif" w:cs="Microsoft Sans Serif"/>
          <w:noProof/>
          <w:sz w:val="17"/>
          <w:szCs w:val="17"/>
        </w:rPr>
        <w:drawing>
          <wp:inline distT="0" distB="0" distL="0" distR="0">
            <wp:extent cx="257175" cy="209550"/>
            <wp:effectExtent l="0" t="0" r="952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57175" cy="209550"/>
                    </a:xfrm>
                    <a:prstGeom prst="rect">
                      <a:avLst/>
                    </a:prstGeom>
                    <a:noFill/>
                    <a:ln>
                      <a:noFill/>
                    </a:ln>
                  </pic:spPr>
                </pic:pic>
              </a:graphicData>
            </a:graphic>
          </wp:inline>
        </w:drawing>
      </w:r>
      <w:r>
        <w:rPr>
          <w:rFonts w:ascii="Times New Roman CYR" w:hAnsi="Times New Roman CYR" w:cs="Times New Roman CYR"/>
          <w:sz w:val="28"/>
          <w:szCs w:val="28"/>
        </w:rPr>
        <w:t xml:space="preserve">, а величина </w:t>
      </w:r>
      <w:r w:rsidR="0024035B">
        <w:rPr>
          <w:rFonts w:ascii="Microsoft Sans Serif" w:hAnsi="Microsoft Sans Serif" w:cs="Microsoft Sans Serif"/>
          <w:noProof/>
          <w:sz w:val="17"/>
          <w:szCs w:val="17"/>
        </w:rPr>
        <w:drawing>
          <wp:inline distT="0" distB="0" distL="0" distR="0">
            <wp:extent cx="276225" cy="209550"/>
            <wp:effectExtent l="0" t="0" r="9525"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Pr>
          <w:rFonts w:ascii="Times New Roman CYR" w:hAnsi="Times New Roman CYR" w:cs="Times New Roman CYR"/>
          <w:sz w:val="28"/>
          <w:szCs w:val="28"/>
        </w:rPr>
        <w:t xml:space="preserve"> играет роль давления. Последний член - “вязкость” или “диффузия”, отражает тенденцию согласования скорости движени</w:t>
      </w:r>
      <w:r>
        <w:rPr>
          <w:rFonts w:ascii="Times New Roman CYR" w:hAnsi="Times New Roman CYR" w:cs="Times New Roman CYR"/>
          <w:sz w:val="28"/>
          <w:szCs w:val="28"/>
        </w:rPr>
        <w:t>я со скоростью окружающих автомобилеи</w:t>
      </w:r>
      <w:r>
        <w:rPr>
          <w:rFonts w:ascii="Times New Roman CYR" w:hAnsi="Times New Roman CYR" w:cs="Times New Roman CYR"/>
          <w:sz w:val="28"/>
          <w:szCs w:val="28"/>
        </w:rPr>
        <w:t>̆</w:t>
      </w:r>
      <w:r>
        <w:rPr>
          <w:rFonts w:ascii="Times New Roman CYR" w:hAnsi="Times New Roman CYR" w:cs="Times New Roman CYR"/>
          <w:sz w:val="28"/>
          <w:szCs w:val="28"/>
        </w:rPr>
        <w:t xml:space="preserve"> в потоке.</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.3 Стохастические модели</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Одной из важнейших характеристик перекрестка является длина очереди автомобилей, ожидающих проезда. Построим простую модель образования очереди на перекрестке со светофорным регули</w:t>
      </w:r>
      <w:r>
        <w:rPr>
          <w:rFonts w:ascii="Times New Roman CYR" w:hAnsi="Times New Roman CYR" w:cs="Times New Roman CYR"/>
          <w:sz w:val="28"/>
          <w:szCs w:val="28"/>
        </w:rPr>
        <w:t xml:space="preserve">рованием. Рассмотрим пересечение двух дорог с односторонним движением. Пусть </w:t>
      </w:r>
      <w:r>
        <w:rPr>
          <w:rFonts w:ascii="Times New Roman" w:hAnsi="Times New Roman" w:cs="Times New Roman"/>
          <w:i/>
          <w:iCs/>
          <w:sz w:val="28"/>
          <w:szCs w:val="28"/>
        </w:rPr>
        <w:t>τ+</w:t>
      </w:r>
      <w:r>
        <w:rPr>
          <w:rFonts w:ascii="Times New Roman CYR" w:hAnsi="Times New Roman CYR" w:cs="Times New Roman CYR"/>
          <w:sz w:val="28"/>
          <w:szCs w:val="28"/>
        </w:rPr>
        <w:t xml:space="preserve"> - длительность горения зеленого света, а </w:t>
      </w:r>
      <w:r>
        <w:rPr>
          <w:rFonts w:ascii="Times New Roman" w:hAnsi="Times New Roman" w:cs="Times New Roman"/>
          <w:i/>
          <w:iCs/>
          <w:sz w:val="28"/>
          <w:szCs w:val="28"/>
        </w:rPr>
        <w:t>τ</w:t>
      </w:r>
      <w:r>
        <w:rPr>
          <w:rFonts w:ascii="Times New Roman CYR" w:hAnsi="Times New Roman CYR" w:cs="Times New Roman CYR"/>
          <w:sz w:val="28"/>
          <w:szCs w:val="28"/>
        </w:rPr>
        <w:t xml:space="preserve"> - длительность всего цикла светофора. Предположим, что когда для однои</w:t>
      </w:r>
      <w:r>
        <w:rPr>
          <w:rFonts w:ascii="Times New Roman CYR" w:hAnsi="Times New Roman CYR" w:cs="Times New Roman CYR"/>
          <w:sz w:val="28"/>
          <w:szCs w:val="28"/>
        </w:rPr>
        <w:t>̆</w:t>
      </w:r>
      <w:r>
        <w:rPr>
          <w:rFonts w:ascii="Times New Roman CYR" w:hAnsi="Times New Roman CYR" w:cs="Times New Roman CYR"/>
          <w:sz w:val="28"/>
          <w:szCs w:val="28"/>
        </w:rPr>
        <w:t xml:space="preserve"> полосы загорелся красныи</w:t>
      </w:r>
      <w:r>
        <w:rPr>
          <w:rFonts w:ascii="Times New Roman CYR" w:hAnsi="Times New Roman CYR" w:cs="Times New Roman CYR"/>
          <w:sz w:val="28"/>
          <w:szCs w:val="28"/>
        </w:rPr>
        <w:t>̆</w:t>
      </w:r>
      <w:r>
        <w:rPr>
          <w:rFonts w:ascii="Times New Roman CYR" w:hAnsi="Times New Roman CYR" w:cs="Times New Roman CYR"/>
          <w:sz w:val="28"/>
          <w:szCs w:val="28"/>
        </w:rPr>
        <w:t xml:space="preserve"> свет, зеленыи</w:t>
      </w:r>
      <w:r>
        <w:rPr>
          <w:rFonts w:ascii="Times New Roman CYR" w:hAnsi="Times New Roman CYR" w:cs="Times New Roman CYR"/>
          <w:sz w:val="28"/>
          <w:szCs w:val="28"/>
        </w:rPr>
        <w:t>̆</w:t>
      </w:r>
      <w:r>
        <w:rPr>
          <w:rFonts w:ascii="Times New Roman CYR" w:hAnsi="Times New Roman CYR" w:cs="Times New Roman CYR"/>
          <w:sz w:val="28"/>
          <w:szCs w:val="28"/>
        </w:rPr>
        <w:t xml:space="preserve"> свет для второи</w:t>
      </w:r>
      <w:r>
        <w:rPr>
          <w:rFonts w:ascii="Times New Roman CYR" w:hAnsi="Times New Roman CYR" w:cs="Times New Roman CYR"/>
          <w:sz w:val="28"/>
          <w:szCs w:val="28"/>
        </w:rPr>
        <w:t>̆</w:t>
      </w:r>
      <w:r>
        <w:rPr>
          <w:rFonts w:ascii="Times New Roman CYR" w:hAnsi="Times New Roman CYR" w:cs="Times New Roman CYR"/>
          <w:sz w:val="28"/>
          <w:szCs w:val="28"/>
        </w:rPr>
        <w:t xml:space="preserve"> пол</w:t>
      </w:r>
      <w:r>
        <w:rPr>
          <w:rFonts w:ascii="Times New Roman CYR" w:hAnsi="Times New Roman CYR" w:cs="Times New Roman CYR"/>
          <w:sz w:val="28"/>
          <w:szCs w:val="28"/>
        </w:rPr>
        <w:t>осы загорается спустя некоторое время, чтобы “проскочившие” автомобили успели проехать.</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Пусть поток автомобилей, проходящих через точку А (некоторую точку на участке дороги перед перекрестком), есть простеи</w:t>
      </w:r>
      <w:r>
        <w:rPr>
          <w:rFonts w:ascii="Times New Roman CYR" w:hAnsi="Times New Roman CYR" w:cs="Times New Roman CYR"/>
          <w:sz w:val="28"/>
          <w:szCs w:val="28"/>
        </w:rPr>
        <w:t>̆</w:t>
      </w:r>
      <w:r>
        <w:rPr>
          <w:rFonts w:ascii="Times New Roman CYR" w:hAnsi="Times New Roman CYR" w:cs="Times New Roman CYR"/>
          <w:sz w:val="28"/>
          <w:szCs w:val="28"/>
        </w:rPr>
        <w:t>шии</w:t>
      </w:r>
      <w:r>
        <w:rPr>
          <w:rFonts w:ascii="Times New Roman CYR" w:hAnsi="Times New Roman CYR" w:cs="Times New Roman CYR"/>
          <w:sz w:val="28"/>
          <w:szCs w:val="28"/>
        </w:rPr>
        <w:t>̆</w:t>
      </w:r>
      <w:r>
        <w:rPr>
          <w:rFonts w:ascii="Times New Roman CYR" w:hAnsi="Times New Roman CYR" w:cs="Times New Roman CYR"/>
          <w:sz w:val="28"/>
          <w:szCs w:val="28"/>
        </w:rPr>
        <w:t xml:space="preserve"> поток с параметром </w:t>
      </w:r>
      <w:r>
        <w:rPr>
          <w:rFonts w:ascii="Times New Roman" w:hAnsi="Times New Roman" w:cs="Times New Roman"/>
          <w:i/>
          <w:iCs/>
          <w:sz w:val="28"/>
          <w:szCs w:val="28"/>
        </w:rPr>
        <w:t>λ, λ &gt; 0</w:t>
      </w:r>
      <w:r>
        <w:rPr>
          <w:rFonts w:ascii="Times New Roman CYR" w:hAnsi="Times New Roman CYR" w:cs="Times New Roman CYR"/>
          <w:sz w:val="28"/>
          <w:szCs w:val="28"/>
        </w:rPr>
        <w:t xml:space="preserve">. При накоплении </w:t>
      </w:r>
      <w:r>
        <w:rPr>
          <w:rFonts w:ascii="Times New Roman CYR" w:hAnsi="Times New Roman CYR" w:cs="Times New Roman CYR"/>
          <w:sz w:val="28"/>
          <w:szCs w:val="28"/>
        </w:rPr>
        <w:t>автомобилеи</w:t>
      </w:r>
      <w:r>
        <w:rPr>
          <w:rFonts w:ascii="Times New Roman CYR" w:hAnsi="Times New Roman CYR" w:cs="Times New Roman CYR"/>
          <w:sz w:val="28"/>
          <w:szCs w:val="28"/>
        </w:rPr>
        <w:t>̆</w:t>
      </w:r>
      <w:r>
        <w:rPr>
          <w:rFonts w:ascii="Times New Roman CYR" w:hAnsi="Times New Roman CYR" w:cs="Times New Roman CYR"/>
          <w:sz w:val="28"/>
          <w:szCs w:val="28"/>
        </w:rPr>
        <w:t xml:space="preserve"> в системе точка А сдвигается влево (рис. 4).</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486025" cy="1228725"/>
            <wp:effectExtent l="0" t="0" r="9525"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486025" cy="1228725"/>
                    </a:xfrm>
                    <a:prstGeom prst="rect">
                      <a:avLst/>
                    </a:prstGeom>
                    <a:noFill/>
                    <a:ln>
                      <a:noFill/>
                    </a:ln>
                  </pic:spPr>
                </pic:pic>
              </a:graphicData>
            </a:graphic>
          </wp:inline>
        </w:drawing>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Рис. 4. Модель очереди на перекрестке</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Автомобили, поступающие в систему, либо пересекают перекресток (получают обслуживание как запросы), если проезд свободен </w:t>
      </w:r>
      <w:r>
        <w:rPr>
          <w:rFonts w:ascii="Times New Roman CYR" w:hAnsi="Times New Roman CYR" w:cs="Times New Roman CYR"/>
          <w:sz w:val="28"/>
          <w:szCs w:val="28"/>
        </w:rPr>
        <w:t>и горит зелёный свет, либо становятся в очередь у перекрестка. Предположим, что водители не едут на красный свет, даже если на пересекающей полосе пусто.</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Обслуживание одного автомобиля в рамках данной модели представляет собои</w:t>
      </w:r>
      <w:r>
        <w:rPr>
          <w:rFonts w:ascii="Times New Roman CYR" w:hAnsi="Times New Roman CYR" w:cs="Times New Roman CYR"/>
          <w:sz w:val="28"/>
          <w:szCs w:val="28"/>
        </w:rPr>
        <w:t>̆</w:t>
      </w:r>
      <w:r>
        <w:rPr>
          <w:rFonts w:ascii="Times New Roman CYR" w:hAnsi="Times New Roman CYR" w:cs="Times New Roman CYR"/>
          <w:sz w:val="28"/>
          <w:szCs w:val="28"/>
        </w:rPr>
        <w:t xml:space="preserve"> проезд через точку </w:t>
      </w:r>
      <w:r>
        <w:rPr>
          <w:rFonts w:ascii="Times New Roman CYR" w:hAnsi="Times New Roman CYR" w:cs="Times New Roman CYR"/>
          <w:i/>
          <w:iCs/>
          <w:sz w:val="28"/>
          <w:szCs w:val="28"/>
        </w:rPr>
        <w:t>В</w:t>
      </w:r>
      <w:r>
        <w:rPr>
          <w:rFonts w:ascii="Times New Roman CYR" w:hAnsi="Times New Roman CYR" w:cs="Times New Roman CYR"/>
          <w:sz w:val="28"/>
          <w:szCs w:val="28"/>
        </w:rPr>
        <w:t xml:space="preserve"> - начал</w:t>
      </w:r>
      <w:r>
        <w:rPr>
          <w:rFonts w:ascii="Times New Roman CYR" w:hAnsi="Times New Roman CYR" w:cs="Times New Roman CYR"/>
          <w:sz w:val="28"/>
          <w:szCs w:val="28"/>
        </w:rPr>
        <w:t xml:space="preserve">о перекрестка. Примем время проезда через точку </w:t>
      </w:r>
      <w:r>
        <w:rPr>
          <w:rFonts w:ascii="Times New Roman CYR" w:hAnsi="Times New Roman CYR" w:cs="Times New Roman CYR"/>
          <w:i/>
          <w:iCs/>
          <w:sz w:val="28"/>
          <w:szCs w:val="28"/>
        </w:rPr>
        <w:t>В</w:t>
      </w:r>
      <w:r>
        <w:rPr>
          <w:rFonts w:ascii="Times New Roman CYR" w:hAnsi="Times New Roman CYR" w:cs="Times New Roman CYR"/>
          <w:sz w:val="28"/>
          <w:szCs w:val="28"/>
        </w:rPr>
        <w:t xml:space="preserve"> одинаковым для всех автомобилеи</w:t>
      </w:r>
      <w:r>
        <w:rPr>
          <w:rFonts w:ascii="Times New Roman CYR" w:hAnsi="Times New Roman CYR" w:cs="Times New Roman CYR"/>
          <w:sz w:val="28"/>
          <w:szCs w:val="28"/>
        </w:rPr>
        <w:t>̆</w:t>
      </w:r>
      <w:r>
        <w:rPr>
          <w:rFonts w:ascii="Times New Roman CYR" w:hAnsi="Times New Roman CYR" w:cs="Times New Roman CYR"/>
          <w:sz w:val="28"/>
          <w:szCs w:val="28"/>
        </w:rPr>
        <w:t xml:space="preserve"> и равным </w:t>
      </w:r>
      <w:r>
        <w:rPr>
          <w:rFonts w:ascii="Times New Roman CYR" w:hAnsi="Times New Roman CYR" w:cs="Times New Roman CYR"/>
          <w:i/>
          <w:iCs/>
          <w:sz w:val="28"/>
          <w:szCs w:val="28"/>
        </w:rPr>
        <w:t>T, T &gt; 0</w:t>
      </w:r>
      <w:r>
        <w:rPr>
          <w:rFonts w:ascii="Times New Roman CYR" w:hAnsi="Times New Roman CYR" w:cs="Times New Roman CYR"/>
          <w:sz w:val="28"/>
          <w:szCs w:val="28"/>
        </w:rPr>
        <w:t>. За это время следующии</w:t>
      </w:r>
      <w:r>
        <w:rPr>
          <w:rFonts w:ascii="Times New Roman CYR" w:hAnsi="Times New Roman CYR" w:cs="Times New Roman CYR"/>
          <w:sz w:val="28"/>
          <w:szCs w:val="28"/>
        </w:rPr>
        <w:t>̆</w:t>
      </w:r>
      <w:r>
        <w:rPr>
          <w:rFonts w:ascii="Times New Roman CYR" w:hAnsi="Times New Roman CYR" w:cs="Times New Roman CYR"/>
          <w:sz w:val="28"/>
          <w:szCs w:val="28"/>
        </w:rPr>
        <w:t xml:space="preserve"> автомобиль подъезжает к перекрестку (точке </w:t>
      </w:r>
      <w:r>
        <w:rPr>
          <w:rFonts w:ascii="Times New Roman CYR" w:hAnsi="Times New Roman CYR" w:cs="Times New Roman CYR"/>
          <w:i/>
          <w:iCs/>
          <w:sz w:val="28"/>
          <w:szCs w:val="28"/>
        </w:rPr>
        <w:t>В</w:t>
      </w:r>
      <w:r>
        <w:rPr>
          <w:rFonts w:ascii="Times New Roman CYR" w:hAnsi="Times New Roman CYR" w:cs="Times New Roman CYR"/>
          <w:sz w:val="28"/>
          <w:szCs w:val="28"/>
        </w:rPr>
        <w:t xml:space="preserve">) и ждет своего облуживания. Таким образом, поведение перекрестка будет описывается с </w:t>
      </w:r>
      <w:r>
        <w:rPr>
          <w:rFonts w:ascii="Times New Roman CYR" w:hAnsi="Times New Roman CYR" w:cs="Times New Roman CYR"/>
          <w:sz w:val="28"/>
          <w:szCs w:val="28"/>
        </w:rPr>
        <w:t>помощью однолинеи</w:t>
      </w:r>
      <w:r>
        <w:rPr>
          <w:rFonts w:ascii="Times New Roman CYR" w:hAnsi="Times New Roman CYR" w:cs="Times New Roman CYR"/>
          <w:sz w:val="28"/>
          <w:szCs w:val="28"/>
        </w:rPr>
        <w:t>̆</w:t>
      </w:r>
      <w:r>
        <w:rPr>
          <w:rFonts w:ascii="Times New Roman CYR" w:hAnsi="Times New Roman CYR" w:cs="Times New Roman CYR"/>
          <w:sz w:val="28"/>
          <w:szCs w:val="28"/>
        </w:rPr>
        <w:t>нои</w:t>
      </w:r>
      <w:r>
        <w:rPr>
          <w:rFonts w:ascii="Times New Roman CYR" w:hAnsi="Times New Roman CYR" w:cs="Times New Roman CYR"/>
          <w:sz w:val="28"/>
          <w:szCs w:val="28"/>
        </w:rPr>
        <w:t>̆</w:t>
      </w:r>
      <w:r>
        <w:rPr>
          <w:rFonts w:ascii="Times New Roman CYR" w:hAnsi="Times New Roman CYR" w:cs="Times New Roman CYR"/>
          <w:sz w:val="28"/>
          <w:szCs w:val="28"/>
        </w:rPr>
        <w:t xml:space="preserve"> системы массового обслуживания (СМО) с ожиданием и буфером размера </w:t>
      </w:r>
      <w:r>
        <w:rPr>
          <w:rFonts w:ascii="Times New Roman CYR" w:hAnsi="Times New Roman CYR" w:cs="Times New Roman CYR"/>
          <w:i/>
          <w:iCs/>
          <w:sz w:val="28"/>
          <w:szCs w:val="28"/>
        </w:rPr>
        <w:t>M</w:t>
      </w:r>
      <w:r>
        <w:rPr>
          <w:rFonts w:ascii="Times New Roman CYR" w:hAnsi="Times New Roman CYR" w:cs="Times New Roman CYR"/>
          <w:sz w:val="28"/>
          <w:szCs w:val="28"/>
        </w:rPr>
        <w:t xml:space="preserve"> (максимальное число автомобилеи</w:t>
      </w:r>
      <w:r>
        <w:rPr>
          <w:rFonts w:ascii="Times New Roman CYR" w:hAnsi="Times New Roman CYR" w:cs="Times New Roman CYR"/>
          <w:sz w:val="28"/>
          <w:szCs w:val="28"/>
        </w:rPr>
        <w:t>̆</w:t>
      </w:r>
      <w:r>
        <w:rPr>
          <w:rFonts w:ascii="Times New Roman CYR" w:hAnsi="Times New Roman CYR" w:cs="Times New Roman CYR"/>
          <w:sz w:val="28"/>
          <w:szCs w:val="28"/>
        </w:rPr>
        <w:t xml:space="preserve">, способных поместиться на дороге), </w:t>
      </w:r>
      <w:r w:rsidR="0024035B">
        <w:rPr>
          <w:rFonts w:ascii="Microsoft Sans Serif" w:hAnsi="Microsoft Sans Serif" w:cs="Microsoft Sans Serif"/>
          <w:noProof/>
          <w:sz w:val="17"/>
          <w:szCs w:val="17"/>
        </w:rPr>
        <w:drawing>
          <wp:inline distT="0" distB="0" distL="0" distR="0">
            <wp:extent cx="495300" cy="20955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95300" cy="209550"/>
                    </a:xfrm>
                    <a:prstGeom prst="rect">
                      <a:avLst/>
                    </a:prstGeom>
                    <a:noFill/>
                    <a:ln>
                      <a:noFill/>
                    </a:ln>
                  </pic:spPr>
                </pic:pic>
              </a:graphicData>
            </a:graphic>
          </wp:inline>
        </w:drawing>
      </w:r>
      <w:r>
        <w:rPr>
          <w:rFonts w:ascii="Times New Roman CYR" w:hAnsi="Times New Roman CYR" w:cs="Times New Roman CYR"/>
          <w:sz w:val="28"/>
          <w:szCs w:val="28"/>
        </w:rPr>
        <w:t xml:space="preserve">. </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Будем искать среднюю длину очереди. Допустим, что перед пе</w:t>
      </w:r>
      <w:r>
        <w:rPr>
          <w:rFonts w:ascii="Times New Roman CYR" w:hAnsi="Times New Roman CYR" w:cs="Times New Roman CYR"/>
          <w:sz w:val="28"/>
          <w:szCs w:val="28"/>
        </w:rPr>
        <w:t xml:space="preserve">рекрестком может стоять не более </w:t>
      </w:r>
      <w:r>
        <w:rPr>
          <w:rFonts w:ascii="Times New Roman CYR" w:hAnsi="Times New Roman CYR" w:cs="Times New Roman CYR"/>
          <w:i/>
          <w:iCs/>
          <w:sz w:val="28"/>
          <w:szCs w:val="28"/>
        </w:rPr>
        <w:t>M</w:t>
      </w:r>
      <w:r>
        <w:rPr>
          <w:rFonts w:ascii="Times New Roman CYR" w:hAnsi="Times New Roman CYR" w:cs="Times New Roman CYR"/>
          <w:sz w:val="28"/>
          <w:szCs w:val="28"/>
        </w:rPr>
        <w:t xml:space="preserve"> автомобилей, </w:t>
      </w:r>
      <w:r>
        <w:rPr>
          <w:rFonts w:ascii="Times New Roman CYR" w:hAnsi="Times New Roman CYR" w:cs="Times New Roman CYR"/>
          <w:i/>
          <w:iCs/>
          <w:sz w:val="28"/>
          <w:szCs w:val="28"/>
        </w:rPr>
        <w:t xml:space="preserve">M </w:t>
      </w:r>
      <w:r>
        <w:rPr>
          <w:rFonts w:ascii="Times New Roman CYR" w:hAnsi="Times New Roman CYR" w:cs="Times New Roman CYR"/>
          <w:i/>
          <w:iCs/>
          <w:sz w:val="28"/>
          <w:szCs w:val="28"/>
        </w:rPr>
        <w:t>≥</w:t>
      </w:r>
      <w:r>
        <w:rPr>
          <w:rFonts w:ascii="Times New Roman CYR" w:hAnsi="Times New Roman CYR" w:cs="Times New Roman CYR"/>
          <w:i/>
          <w:iCs/>
          <w:sz w:val="28"/>
          <w:szCs w:val="28"/>
        </w:rPr>
        <w:t xml:space="preserve"> 1</w:t>
      </w:r>
      <w:r>
        <w:rPr>
          <w:rFonts w:ascii="Times New Roman CYR" w:hAnsi="Times New Roman CYR" w:cs="Times New Roman CYR"/>
          <w:sz w:val="28"/>
          <w:szCs w:val="28"/>
        </w:rPr>
        <w:t>. Каждый автомобиль занимает одну ячейку (одинаковой длины для всех автомобилей). Когда первый автомобиль проезжает через перекресток, остальные, стоящие в очереди, подвигаются на одну ячейку вперед.</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w:t>
      </w:r>
      <w:r>
        <w:rPr>
          <w:rFonts w:ascii="Times New Roman CYR" w:hAnsi="Times New Roman CYR" w:cs="Times New Roman CYR"/>
          <w:sz w:val="28"/>
          <w:szCs w:val="28"/>
        </w:rPr>
        <w:t>считаем, сколько автомобилей могут проехать перекресток за период горения зеленого света. За единицу времени через перекресток могут проехать</w:t>
      </w:r>
      <w:r w:rsidR="0024035B">
        <w:rPr>
          <w:rFonts w:ascii="Microsoft Sans Serif" w:hAnsi="Microsoft Sans Serif" w:cs="Microsoft Sans Serif"/>
          <w:noProof/>
          <w:sz w:val="17"/>
          <w:szCs w:val="17"/>
        </w:rPr>
        <w:drawing>
          <wp:inline distT="0" distB="0" distL="0" distR="0">
            <wp:extent cx="285750" cy="20955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inline>
        </w:drawing>
      </w:r>
      <w:r>
        <w:rPr>
          <w:rFonts w:ascii="Times New Roman CYR" w:hAnsi="Times New Roman CYR" w:cs="Times New Roman CYR"/>
          <w:sz w:val="28"/>
          <w:szCs w:val="28"/>
        </w:rPr>
        <w:t xml:space="preserve"> автомобилеи</w:t>
      </w:r>
      <w:r>
        <w:rPr>
          <w:rFonts w:ascii="Times New Roman CYR" w:hAnsi="Times New Roman CYR" w:cs="Times New Roman CYR"/>
          <w:sz w:val="28"/>
          <w:szCs w:val="28"/>
        </w:rPr>
        <w:t>̆</w:t>
      </w:r>
      <w:r>
        <w:rPr>
          <w:rFonts w:ascii="Times New Roman CYR" w:hAnsi="Times New Roman CYR" w:cs="Times New Roman CYR"/>
          <w:sz w:val="28"/>
          <w:szCs w:val="28"/>
        </w:rPr>
        <w:t>. Значит, на зеленыи</w:t>
      </w:r>
      <w:r>
        <w:rPr>
          <w:rFonts w:ascii="Times New Roman CYR" w:hAnsi="Times New Roman CYR" w:cs="Times New Roman CYR"/>
          <w:sz w:val="28"/>
          <w:szCs w:val="28"/>
        </w:rPr>
        <w:t>̆</w:t>
      </w:r>
      <w:r>
        <w:rPr>
          <w:rFonts w:ascii="Times New Roman CYR" w:hAnsi="Times New Roman CYR" w:cs="Times New Roman CYR"/>
          <w:sz w:val="28"/>
          <w:szCs w:val="28"/>
        </w:rPr>
        <w:t xml:space="preserve"> свет через перекресток могут проехать </w:t>
      </w:r>
      <w:r w:rsidR="0024035B">
        <w:rPr>
          <w:rFonts w:ascii="Microsoft Sans Serif" w:hAnsi="Microsoft Sans Serif" w:cs="Microsoft Sans Serif"/>
          <w:noProof/>
          <w:sz w:val="17"/>
          <w:szCs w:val="17"/>
        </w:rPr>
        <w:drawing>
          <wp:inline distT="0" distB="0" distL="0" distR="0">
            <wp:extent cx="419100" cy="40005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19100" cy="400050"/>
                    </a:xfrm>
                    <a:prstGeom prst="rect">
                      <a:avLst/>
                    </a:prstGeom>
                    <a:noFill/>
                    <a:ln>
                      <a:noFill/>
                    </a:ln>
                  </pic:spPr>
                </pic:pic>
              </a:graphicData>
            </a:graphic>
          </wp:inline>
        </w:drawing>
      </w:r>
      <w:r>
        <w:rPr>
          <w:rFonts w:ascii="Times New Roman CYR" w:hAnsi="Times New Roman CYR" w:cs="Times New Roman CYR"/>
          <w:sz w:val="28"/>
          <w:szCs w:val="28"/>
        </w:rPr>
        <w:t xml:space="preserve"> автомобилеи</w:t>
      </w:r>
      <w:r>
        <w:rPr>
          <w:rFonts w:ascii="Times New Roman CYR" w:hAnsi="Times New Roman CYR" w:cs="Times New Roman CYR"/>
          <w:sz w:val="28"/>
          <w:szCs w:val="28"/>
        </w:rPr>
        <w:t>̆</w:t>
      </w:r>
      <w:r>
        <w:rPr>
          <w:rFonts w:ascii="Times New Roman CYR" w:hAnsi="Times New Roman CYR" w:cs="Times New Roman CYR"/>
          <w:sz w:val="28"/>
          <w:szCs w:val="28"/>
        </w:rPr>
        <w:t>. Таким образом, величина</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19100" cy="6096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19100" cy="609600"/>
                    </a:xfrm>
                    <a:prstGeom prst="rect">
                      <a:avLst/>
                    </a:prstGeom>
                    <a:noFill/>
                    <a:ln>
                      <a:noFill/>
                    </a:ln>
                  </pic:spPr>
                </pic:pic>
              </a:graphicData>
            </a:graphic>
          </wp:inline>
        </w:drawing>
      </w:r>
      <w:r w:rsidR="00F95E38">
        <w:rPr>
          <w:rFonts w:ascii="Times New Roman CYR" w:hAnsi="Times New Roman CYR" w:cs="Times New Roman CYR"/>
          <w:sz w:val="28"/>
          <w:szCs w:val="28"/>
        </w:rPr>
        <w:t>,</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представляет собой пропускную способность перекрестка за время горения зеленого света, где [·] есть целая часть числа.</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накопление а</w:t>
      </w:r>
      <w:r>
        <w:rPr>
          <w:rFonts w:ascii="Times New Roman CYR" w:hAnsi="Times New Roman CYR" w:cs="Times New Roman CYR"/>
          <w:sz w:val="28"/>
          <w:szCs w:val="28"/>
        </w:rPr>
        <w:t xml:space="preserve">втомобилей в системе за время одного цикла светофора. Будем исследовать поведение системы в моменты времени </w:t>
      </w:r>
      <w:r w:rsidR="0024035B">
        <w:rPr>
          <w:rFonts w:ascii="Microsoft Sans Serif" w:hAnsi="Microsoft Sans Serif" w:cs="Microsoft Sans Serif"/>
          <w:noProof/>
          <w:sz w:val="17"/>
          <w:szCs w:val="17"/>
        </w:rPr>
        <w:drawing>
          <wp:inline distT="0" distB="0" distL="0" distR="0">
            <wp:extent cx="914400" cy="22860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Pr>
          <w:rFonts w:ascii="Times New Roman CYR" w:hAnsi="Times New Roman CYR" w:cs="Times New Roman CYR"/>
          <w:sz w:val="28"/>
          <w:szCs w:val="28"/>
        </w:rPr>
        <w:t xml:space="preserve"> , то есть моменты начала периода зеленого света и моменты окончания обслуживания запросов (автомобилей</w:t>
      </w:r>
      <w:r>
        <w:rPr>
          <w:rFonts w:ascii="Times New Roman CYR" w:hAnsi="Times New Roman CYR" w:cs="Times New Roman CYR"/>
          <w:sz w:val="28"/>
          <w:szCs w:val="28"/>
        </w:rPr>
        <w:t>̆</w:t>
      </w:r>
      <w:r>
        <w:rPr>
          <w:rFonts w:ascii="Times New Roman CYR" w:hAnsi="Times New Roman CYR" w:cs="Times New Roman CYR"/>
          <w:sz w:val="28"/>
          <w:szCs w:val="28"/>
        </w:rPr>
        <w:t>). Обозна</w:t>
      </w:r>
      <w:r>
        <w:rPr>
          <w:rFonts w:ascii="Times New Roman CYR" w:hAnsi="Times New Roman CYR" w:cs="Times New Roman CYR"/>
          <w:sz w:val="28"/>
          <w:szCs w:val="28"/>
        </w:rPr>
        <w:t xml:space="preserve">чим через </w:t>
      </w:r>
      <w:r w:rsidR="0024035B">
        <w:rPr>
          <w:rFonts w:ascii="Microsoft Sans Serif" w:hAnsi="Microsoft Sans Serif" w:cs="Microsoft Sans Serif"/>
          <w:noProof/>
          <w:sz w:val="17"/>
          <w:szCs w:val="17"/>
        </w:rPr>
        <w:drawing>
          <wp:inline distT="0" distB="0" distL="0" distR="0">
            <wp:extent cx="314325" cy="266700"/>
            <wp:effectExtent l="0" t="0" r="952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Pr>
          <w:rFonts w:ascii="Times New Roman CYR" w:hAnsi="Times New Roman CYR" w:cs="Times New Roman CYR"/>
          <w:sz w:val="28"/>
          <w:szCs w:val="28"/>
        </w:rPr>
        <w:t xml:space="preserve">вероятности того, что в момент времени </w:t>
      </w:r>
      <w:r w:rsidR="0024035B">
        <w:rPr>
          <w:rFonts w:ascii="Microsoft Sans Serif" w:hAnsi="Microsoft Sans Serif" w:cs="Microsoft Sans Serif"/>
          <w:noProof/>
          <w:sz w:val="17"/>
          <w:szCs w:val="17"/>
        </w:rPr>
        <w:drawing>
          <wp:inline distT="0" distB="0" distL="0" distR="0">
            <wp:extent cx="523875" cy="209550"/>
            <wp:effectExtent l="0" t="0" r="9525"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23875" cy="209550"/>
                    </a:xfrm>
                    <a:prstGeom prst="rect">
                      <a:avLst/>
                    </a:prstGeom>
                    <a:noFill/>
                    <a:ln>
                      <a:noFill/>
                    </a:ln>
                  </pic:spPr>
                </pic:pic>
              </a:graphicData>
            </a:graphic>
          </wp:inline>
        </w:drawing>
      </w:r>
      <w:r>
        <w:rPr>
          <w:rFonts w:ascii="Times New Roman CYR" w:hAnsi="Times New Roman CYR" w:cs="Times New Roman CYR"/>
          <w:sz w:val="28"/>
          <w:szCs w:val="28"/>
        </w:rPr>
        <w:t xml:space="preserve">(непосредственно сразу после ухода автомобиля из очереди) длина очереди составляет </w:t>
      </w:r>
      <w:r>
        <w:rPr>
          <w:rFonts w:ascii="Times New Roman CYR" w:hAnsi="Times New Roman CYR" w:cs="Times New Roman CYR"/>
          <w:i/>
          <w:iCs/>
          <w:sz w:val="28"/>
          <w:szCs w:val="28"/>
        </w:rPr>
        <w:t>i</w:t>
      </w:r>
      <w:r>
        <w:rPr>
          <w:rFonts w:ascii="Times New Roman CYR" w:hAnsi="Times New Roman CYR" w:cs="Times New Roman CYR"/>
          <w:sz w:val="28"/>
          <w:szCs w:val="28"/>
        </w:rPr>
        <w:t xml:space="preserve"> автомобилей, </w:t>
      </w:r>
      <w:r w:rsidR="0024035B">
        <w:rPr>
          <w:rFonts w:ascii="Microsoft Sans Serif" w:hAnsi="Microsoft Sans Serif" w:cs="Microsoft Sans Serif"/>
          <w:noProof/>
          <w:sz w:val="17"/>
          <w:szCs w:val="17"/>
        </w:rPr>
        <w:drawing>
          <wp:inline distT="0" distB="0" distL="0" distR="0">
            <wp:extent cx="1485900" cy="22860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485900" cy="228600"/>
                    </a:xfrm>
                    <a:prstGeom prst="rect">
                      <a:avLst/>
                    </a:prstGeom>
                    <a:noFill/>
                    <a:ln>
                      <a:noFill/>
                    </a:ln>
                  </pic:spPr>
                </pic:pic>
              </a:graphicData>
            </a:graphic>
          </wp:inline>
        </w:drawing>
      </w:r>
      <w:r>
        <w:rPr>
          <w:rFonts w:ascii="Times New Roman CYR" w:hAnsi="Times New Roman CYR" w:cs="Times New Roman CYR"/>
          <w:sz w:val="28"/>
          <w:szCs w:val="28"/>
        </w:rPr>
        <w:t xml:space="preserve"> Об</w:t>
      </w:r>
      <w:r>
        <w:rPr>
          <w:rFonts w:ascii="Times New Roman CYR" w:hAnsi="Times New Roman CYR" w:cs="Times New Roman CYR"/>
          <w:sz w:val="28"/>
          <w:szCs w:val="28"/>
        </w:rPr>
        <w:t xml:space="preserve">означим также через </w:t>
      </w:r>
      <w:r w:rsidR="0024035B">
        <w:rPr>
          <w:rFonts w:ascii="Microsoft Sans Serif" w:hAnsi="Microsoft Sans Serif" w:cs="Microsoft Sans Serif"/>
          <w:noProof/>
          <w:sz w:val="17"/>
          <w:szCs w:val="17"/>
        </w:rPr>
        <w:drawing>
          <wp:inline distT="0" distB="0" distL="0" distR="0">
            <wp:extent cx="314325" cy="200025"/>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Times New Roman CYR" w:hAnsi="Times New Roman CYR" w:cs="Times New Roman CYR"/>
          <w:sz w:val="28"/>
          <w:szCs w:val="28"/>
        </w:rPr>
        <w:t xml:space="preserve"> вероятность того, что за время </w:t>
      </w:r>
      <w:r>
        <w:rPr>
          <w:rFonts w:ascii="Times New Roman CYR" w:hAnsi="Times New Roman CYR" w:cs="Times New Roman CYR"/>
          <w:i/>
          <w:iCs/>
          <w:sz w:val="28"/>
          <w:szCs w:val="28"/>
        </w:rPr>
        <w:t xml:space="preserve">t </w:t>
      </w:r>
      <w:r>
        <w:rPr>
          <w:rFonts w:ascii="Times New Roman CYR" w:hAnsi="Times New Roman CYR" w:cs="Times New Roman CYR"/>
          <w:sz w:val="28"/>
          <w:szCs w:val="28"/>
        </w:rPr>
        <w:t xml:space="preserve">в систему приедут </w:t>
      </w:r>
      <w:r>
        <w:rPr>
          <w:rFonts w:ascii="Times New Roman CYR" w:hAnsi="Times New Roman CYR" w:cs="Times New Roman CYR"/>
          <w:i/>
          <w:iCs/>
          <w:sz w:val="28"/>
          <w:szCs w:val="28"/>
        </w:rPr>
        <w:t>i</w:t>
      </w:r>
      <w:r>
        <w:rPr>
          <w:rFonts w:ascii="Times New Roman CYR" w:hAnsi="Times New Roman CYR" w:cs="Times New Roman CYR"/>
          <w:sz w:val="28"/>
          <w:szCs w:val="28"/>
        </w:rPr>
        <w:t xml:space="preserve"> автомобилей, </w:t>
      </w:r>
      <w:r>
        <w:rPr>
          <w:rFonts w:ascii="Times New Roman CYR" w:hAnsi="Times New Roman CYR" w:cs="Times New Roman CYR"/>
          <w:i/>
          <w:iCs/>
          <w:sz w:val="28"/>
          <w:szCs w:val="28"/>
        </w:rPr>
        <w:t xml:space="preserve">i </w:t>
      </w:r>
      <w:r>
        <w:rPr>
          <w:rFonts w:ascii="Times New Roman CYR" w:hAnsi="Times New Roman CYR" w:cs="Times New Roman CYR"/>
          <w:i/>
          <w:iCs/>
          <w:sz w:val="28"/>
          <w:szCs w:val="28"/>
        </w:rPr>
        <w:t>≥</w:t>
      </w:r>
      <w:r>
        <w:rPr>
          <w:rFonts w:ascii="Times New Roman CYR" w:hAnsi="Times New Roman CYR" w:cs="Times New Roman CYR"/>
          <w:i/>
          <w:iCs/>
          <w:sz w:val="28"/>
          <w:szCs w:val="28"/>
        </w:rPr>
        <w:t xml:space="preserve"> 0</w:t>
      </w:r>
      <w:r>
        <w:rPr>
          <w:rFonts w:ascii="Times New Roman CYR" w:hAnsi="Times New Roman CYR" w:cs="Times New Roman CYR"/>
          <w:sz w:val="28"/>
          <w:szCs w:val="28"/>
        </w:rPr>
        <w:t xml:space="preserve">. Выражение для </w:t>
      </w:r>
      <w:r w:rsidR="0024035B">
        <w:rPr>
          <w:rFonts w:ascii="Microsoft Sans Serif" w:hAnsi="Microsoft Sans Serif" w:cs="Microsoft Sans Serif"/>
          <w:noProof/>
          <w:sz w:val="17"/>
          <w:szCs w:val="17"/>
        </w:rPr>
        <w:drawing>
          <wp:inline distT="0" distB="0" distL="0" distR="0">
            <wp:extent cx="371475" cy="209550"/>
            <wp:effectExtent l="0" t="0" r="952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71475" cy="209550"/>
                    </a:xfrm>
                    <a:prstGeom prst="rect">
                      <a:avLst/>
                    </a:prstGeom>
                    <a:noFill/>
                    <a:ln>
                      <a:noFill/>
                    </a:ln>
                  </pic:spPr>
                </pic:pic>
              </a:graphicData>
            </a:graphic>
          </wp:inline>
        </w:drawing>
      </w:r>
      <w:r>
        <w:rPr>
          <w:rFonts w:ascii="Times New Roman CYR" w:hAnsi="Times New Roman CYR" w:cs="Times New Roman CYR"/>
          <w:sz w:val="28"/>
          <w:szCs w:val="28"/>
        </w:rPr>
        <w:t xml:space="preserve"> имеет вид</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495425" cy="342900"/>
            <wp:effectExtent l="0" t="0" r="952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495425" cy="342900"/>
                    </a:xfrm>
                    <a:prstGeom prst="rect">
                      <a:avLst/>
                    </a:prstGeom>
                    <a:noFill/>
                    <a:ln>
                      <a:noFill/>
                    </a:ln>
                  </pic:spPr>
                </pic:pic>
              </a:graphicData>
            </a:graphic>
          </wp:inline>
        </w:drawing>
      </w:r>
      <w:r w:rsidR="00F95E38" w:rsidRPr="0024035B">
        <w:rPr>
          <w:rFonts w:ascii="Times New Roman CYR" w:hAnsi="Times New Roman CYR" w:cs="Times New Roman CYR"/>
          <w:sz w:val="28"/>
          <w:szCs w:val="28"/>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Уравнения для вероятностей</w:t>
      </w:r>
      <w:r>
        <w:rPr>
          <w:rFonts w:ascii="Times New Roman CYR" w:hAnsi="Times New Roman CYR" w:cs="Times New Roman CYR"/>
          <w:sz w:val="28"/>
          <w:szCs w:val="28"/>
        </w:rPr>
        <w:t xml:space="preserve"> </w:t>
      </w:r>
      <w:r w:rsidR="0024035B">
        <w:rPr>
          <w:rFonts w:ascii="Microsoft Sans Serif" w:hAnsi="Microsoft Sans Serif" w:cs="Microsoft Sans Serif"/>
          <w:noProof/>
          <w:sz w:val="17"/>
          <w:szCs w:val="17"/>
        </w:rPr>
        <w:drawing>
          <wp:inline distT="0" distB="0" distL="0" distR="0">
            <wp:extent cx="1476375" cy="266700"/>
            <wp:effectExtent l="0" t="0" r="9525"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476375" cy="266700"/>
                    </a:xfrm>
                    <a:prstGeom prst="rect">
                      <a:avLst/>
                    </a:prstGeom>
                    <a:noFill/>
                    <a:ln>
                      <a:noFill/>
                    </a:ln>
                  </pic:spPr>
                </pic:pic>
              </a:graphicData>
            </a:graphic>
          </wp:inline>
        </w:drawing>
      </w:r>
      <w:r>
        <w:rPr>
          <w:rFonts w:ascii="Times New Roman CYR" w:hAnsi="Times New Roman CYR" w:cs="Times New Roman CYR"/>
          <w:sz w:val="28"/>
          <w:szCs w:val="28"/>
        </w:rPr>
        <w:t xml:space="preserve"> имеют вид</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676525" cy="266700"/>
            <wp:effectExtent l="0" t="0" r="9525"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76525" cy="266700"/>
                    </a:xfrm>
                    <a:prstGeom prst="rect">
                      <a:avLst/>
                    </a:prstGeom>
                    <a:noFill/>
                    <a:ln>
                      <a:noFill/>
                    </a:ln>
                  </pic:spPr>
                </pic:pic>
              </a:graphicData>
            </a:graphic>
          </wp:inline>
        </w:drawing>
      </w:r>
      <w:r w:rsidR="00F95E38" w:rsidRPr="0024035B">
        <w:rPr>
          <w:rFonts w:ascii="Times New Roman CYR" w:hAnsi="Times New Roman CYR" w:cs="Times New Roman CYR"/>
          <w:sz w:val="28"/>
          <w:szCs w:val="28"/>
        </w:rPr>
        <w:t>,</w:t>
      </w:r>
    </w:p>
    <w:p w:rsidR="00000000"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476625" cy="266700"/>
            <wp:effectExtent l="0" t="0" r="9525"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476625" cy="266700"/>
                    </a:xfrm>
                    <a:prstGeom prst="rect">
                      <a:avLst/>
                    </a:prstGeom>
                    <a:noFill/>
                    <a:ln>
                      <a:noFill/>
                    </a:ln>
                  </pic:spPr>
                </pic:pic>
              </a:graphicData>
            </a:graphic>
          </wp:inline>
        </w:drawing>
      </w:r>
      <w:r w:rsidR="00F95E38" w:rsidRPr="0024035B">
        <w:rPr>
          <w:rFonts w:ascii="Times New Roman CYR" w:hAnsi="Times New Roman CYR" w:cs="Times New Roman CYR"/>
          <w:sz w:val="28"/>
          <w:szCs w:val="28"/>
        </w:rPr>
        <w:t>,</w:t>
      </w:r>
    </w:p>
    <w:p w:rsidR="00000000"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190875" cy="266700"/>
            <wp:effectExtent l="0" t="0" r="9525"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190875" cy="266700"/>
                    </a:xfrm>
                    <a:prstGeom prst="rect">
                      <a:avLst/>
                    </a:prstGeom>
                    <a:noFill/>
                    <a:ln>
                      <a:noFill/>
                    </a:ln>
                  </pic:spPr>
                </pic:pic>
              </a:graphicData>
            </a:graphic>
          </wp:inline>
        </w:drawing>
      </w:r>
      <w:r w:rsidR="00F95E38" w:rsidRPr="0024035B">
        <w:rPr>
          <w:rFonts w:ascii="Times New Roman CYR" w:hAnsi="Times New Roman CYR" w:cs="Times New Roman CYR"/>
          <w:sz w:val="28"/>
          <w:szCs w:val="28"/>
        </w:rPr>
        <w:t>,</w:t>
      </w: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295650" cy="2667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295650" cy="266700"/>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причем каждая группа вероятностей</w:t>
      </w:r>
      <w:r w:rsidR="0024035B">
        <w:rPr>
          <w:rFonts w:ascii="Microsoft Sans Serif" w:hAnsi="Microsoft Sans Serif" w:cs="Microsoft Sans Serif"/>
          <w:noProof/>
          <w:sz w:val="17"/>
          <w:szCs w:val="17"/>
        </w:rPr>
        <w:drawing>
          <wp:inline distT="0" distB="0" distL="0" distR="0">
            <wp:extent cx="1028700" cy="2667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028700" cy="266700"/>
                    </a:xfrm>
                    <a:prstGeom prst="rect">
                      <a:avLst/>
                    </a:prstGeom>
                    <a:noFill/>
                    <a:ln>
                      <a:noFill/>
                    </a:ln>
                  </pic:spPr>
                </pic:pic>
              </a:graphicData>
            </a:graphic>
          </wp:inline>
        </w:drawing>
      </w:r>
      <w:r>
        <w:rPr>
          <w:rFonts w:ascii="Times New Roman CYR" w:hAnsi="Times New Roman CYR" w:cs="Times New Roman CYR"/>
          <w:sz w:val="28"/>
          <w:szCs w:val="28"/>
        </w:rPr>
        <w:t>удовлетворяет условиям нормировки</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1752600" cy="26670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752600" cy="266700"/>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Обозначим через </w:t>
      </w:r>
      <w:r w:rsidR="0024035B">
        <w:rPr>
          <w:rFonts w:ascii="Microsoft Sans Serif" w:hAnsi="Microsoft Sans Serif" w:cs="Microsoft Sans Serif"/>
          <w:noProof/>
          <w:sz w:val="17"/>
          <w:szCs w:val="17"/>
        </w:rPr>
        <w:drawing>
          <wp:inline distT="0" distB="0" distL="0" distR="0">
            <wp:extent cx="3352800" cy="24765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352800" cy="247650"/>
                    </a:xfrm>
                    <a:prstGeom prst="rect">
                      <a:avLst/>
                    </a:prstGeom>
                    <a:noFill/>
                    <a:ln>
                      <a:noFill/>
                    </a:ln>
                  </pic:spPr>
                </pic:pic>
              </a:graphicData>
            </a:graphic>
          </wp:inline>
        </w:drawing>
      </w:r>
      <w:r>
        <w:rPr>
          <w:rFonts w:ascii="Times New Roman CYR" w:hAnsi="Times New Roman CYR" w:cs="Times New Roman CYR"/>
          <w:sz w:val="28"/>
          <w:szCs w:val="28"/>
        </w:rPr>
        <w:t>. и распишем систему (41) более подробно:</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133725" cy="1000125"/>
            <wp:effectExtent l="0" t="0" r="9525"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3133725" cy="1000125"/>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sidR="0024035B">
        <w:rPr>
          <w:rFonts w:ascii="Microsoft Sans Serif" w:hAnsi="Microsoft Sans Serif" w:cs="Microsoft Sans Serif"/>
          <w:noProof/>
          <w:sz w:val="17"/>
          <w:szCs w:val="17"/>
        </w:rPr>
        <w:drawing>
          <wp:inline distT="0" distB="0" distL="0" distR="0">
            <wp:extent cx="1790700" cy="24765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90700" cy="247650"/>
                    </a:xfrm>
                    <a:prstGeom prst="rect">
                      <a:avLst/>
                    </a:prstGeom>
                    <a:noFill/>
                    <a:ln>
                      <a:noFill/>
                    </a:ln>
                  </pic:spPr>
                </pic:pic>
              </a:graphicData>
            </a:graphic>
          </wp:inline>
        </w:drawing>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F95E38">
      <w:pPr>
        <w:widowControl w:val="0"/>
        <w:autoSpaceDE w:val="0"/>
        <w:autoSpaceDN w:val="0"/>
        <w:adjustRightInd w:val="0"/>
        <w:spacing w:after="0" w:line="240" w:lineRule="auto"/>
        <w:rPr>
          <w:rFonts w:ascii="Times New Roman CYR" w:hAnsi="Times New Roman CYR" w:cs="Times New Roman CYR"/>
          <w:sz w:val="28"/>
          <w:szCs w:val="28"/>
        </w:rPr>
      </w:pPr>
      <w:r w:rsidRPr="0024035B">
        <w:rPr>
          <w:rFonts w:ascii="Times New Roman CYR" w:hAnsi="Times New Roman CYR" w:cs="Times New Roman CYR"/>
          <w:sz w:val="28"/>
          <w:szCs w:val="28"/>
        </w:rPr>
        <w:br w:type="page"/>
      </w: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248150" cy="1000125"/>
            <wp:effectExtent l="0" t="0" r="0"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4248150" cy="1000125"/>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Запишем системы (43) и (44) в матричном виде</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181100" cy="116205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181100" cy="1162050"/>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705100" cy="32385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705100" cy="323850"/>
                    </a:xfrm>
                    <a:prstGeom prst="rect">
                      <a:avLst/>
                    </a:prstGeom>
                    <a:noFill/>
                    <a:ln>
                      <a:noFill/>
                    </a:ln>
                  </pic:spPr>
                </pic:pic>
              </a:graphicData>
            </a:graphic>
          </wp:inline>
        </w:drawing>
      </w:r>
      <w:r w:rsidR="00F95E38" w:rsidRPr="0024035B">
        <w:rPr>
          <w:rFonts w:ascii="Times New Roman CYR" w:hAnsi="Times New Roman CYR" w:cs="Times New Roman CYR"/>
          <w:sz w:val="28"/>
          <w:szCs w:val="28"/>
        </w:rPr>
        <w:t>,</w:t>
      </w:r>
    </w:p>
    <w:p w:rsidR="00000000"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295525" cy="1162050"/>
            <wp:effectExtent l="0" t="0" r="952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295525" cy="1162050"/>
                    </a:xfrm>
                    <a:prstGeom prst="rect">
                      <a:avLst/>
                    </a:prstGeom>
                    <a:noFill/>
                    <a:ln>
                      <a:noFill/>
                    </a:ln>
                  </pic:spPr>
                </pic:pic>
              </a:graphicData>
            </a:graphic>
          </wp:inline>
        </w:drawing>
      </w:r>
      <w:r w:rsidR="00F95E38">
        <w:rPr>
          <w:rFonts w:ascii="Times New Roman CYR" w:hAnsi="Times New Roman CYR" w:cs="Times New Roman CYR"/>
          <w:sz w:val="28"/>
          <w:szCs w:val="28"/>
        </w:rPr>
        <w:t>,</w:t>
      </w:r>
    </w:p>
    <w:p w:rsidR="00000000"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486025" cy="1162050"/>
            <wp:effectExtent l="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486025" cy="1162050"/>
                    </a:xfrm>
                    <a:prstGeom prst="rect">
                      <a:avLst/>
                    </a:prstGeom>
                    <a:noFill/>
                    <a:ln>
                      <a:noFill/>
                    </a:ln>
                  </pic:spPr>
                </pic:pic>
              </a:graphicData>
            </a:graphic>
          </wp:inline>
        </w:drawing>
      </w:r>
      <w:r w:rsidR="00F95E38">
        <w:rPr>
          <w:rFonts w:ascii="Times New Roman CYR" w:hAnsi="Times New Roman CYR" w:cs="Times New Roman CYR"/>
          <w:sz w:val="28"/>
          <w:szCs w:val="28"/>
        </w:rPr>
        <w:t>.</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системы (45) и условия нормировки (42) при</w:t>
      </w:r>
      <w:r>
        <w:rPr>
          <w:rFonts w:ascii="Times New Roman CYR" w:hAnsi="Times New Roman CYR" w:cs="Times New Roman CYR"/>
          <w:i/>
          <w:iCs/>
          <w:sz w:val="28"/>
          <w:szCs w:val="28"/>
        </w:rPr>
        <w:t xml:space="preserve"> n = 0</w:t>
      </w:r>
      <w:r>
        <w:rPr>
          <w:rFonts w:ascii="Times New Roman CYR" w:hAnsi="Times New Roman CYR" w:cs="Times New Roman CYR"/>
          <w:sz w:val="28"/>
          <w:szCs w:val="28"/>
        </w:rPr>
        <w:t xml:space="preserve"> находим значение для вектора </w:t>
      </w:r>
      <w:r w:rsidR="0024035B">
        <w:rPr>
          <w:rFonts w:ascii="Microsoft Sans Serif" w:hAnsi="Microsoft Sans Serif" w:cs="Microsoft Sans Serif"/>
          <w:noProof/>
          <w:sz w:val="17"/>
          <w:szCs w:val="17"/>
        </w:rPr>
        <w:drawing>
          <wp:inline distT="0" distB="0" distL="0" distR="0">
            <wp:extent cx="285750" cy="22860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276350" cy="47625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276350" cy="476250"/>
                    </a:xfrm>
                    <a:prstGeom prst="rect">
                      <a:avLst/>
                    </a:prstGeom>
                    <a:noFill/>
                    <a:ln>
                      <a:noFill/>
                    </a:ln>
                  </pic:spPr>
                </pic:pic>
              </a:graphicData>
            </a:graphic>
          </wp:inline>
        </w:drawing>
      </w:r>
      <w:r w:rsidR="00F95E38" w:rsidRPr="0024035B">
        <w:rPr>
          <w:rFonts w:ascii="Times New Roman CYR" w:hAnsi="Times New Roman CYR" w:cs="Times New Roman CYR"/>
          <w:sz w:val="28"/>
          <w:szCs w:val="28"/>
        </w:rPr>
        <w:t>,</w:t>
      </w:r>
    </w:p>
    <w:p w:rsidR="00000000" w:rsidRDefault="00F95E38">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sidR="0024035B">
        <w:rPr>
          <w:rFonts w:ascii="Microsoft Sans Serif" w:hAnsi="Microsoft Sans Serif" w:cs="Microsoft Sans Serif"/>
          <w:noProof/>
          <w:sz w:val="17"/>
          <w:szCs w:val="17"/>
        </w:rPr>
        <w:drawing>
          <wp:inline distT="0" distB="0" distL="0" distR="0">
            <wp:extent cx="1238250" cy="20955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238250" cy="209550"/>
                    </a:xfrm>
                    <a:prstGeom prst="rect">
                      <a:avLst/>
                    </a:prstGeom>
                    <a:noFill/>
                    <a:ln>
                      <a:noFill/>
                    </a:ln>
                  </pic:spPr>
                </pic:pic>
              </a:graphicData>
            </a:graphic>
          </wp:inline>
        </w:drawing>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Остальные векторы вероятностей</w:t>
      </w:r>
      <w:r>
        <w:rPr>
          <w:rFonts w:ascii="Times New Roman CYR" w:hAnsi="Times New Roman CYR" w:cs="Times New Roman CYR"/>
          <w:sz w:val="28"/>
          <w:szCs w:val="28"/>
        </w:rPr>
        <w:t xml:space="preserve"> находим с помощью равенств</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819275" cy="228600"/>
            <wp:effectExtent l="0" t="0" r="952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819275" cy="228600"/>
                    </a:xfrm>
                    <a:prstGeom prst="rect">
                      <a:avLst/>
                    </a:prstGeom>
                    <a:noFill/>
                    <a:ln>
                      <a:noFill/>
                    </a:ln>
                  </pic:spPr>
                </pic:pic>
              </a:graphicData>
            </a:graphic>
          </wp:inline>
        </w:drawing>
      </w:r>
      <w:r w:rsidR="00F95E38" w:rsidRPr="0024035B">
        <w:rPr>
          <w:rFonts w:ascii="Times New Roman CYR" w:hAnsi="Times New Roman CYR" w:cs="Times New Roman CYR"/>
          <w:sz w:val="28"/>
          <w:szCs w:val="28"/>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Тогда средняя длина очереди на перекрестке к моменту начала периода зеленого света равна</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047750" cy="26670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047750" cy="266700"/>
                    </a:xfrm>
                    <a:prstGeom prst="rect">
                      <a:avLst/>
                    </a:prstGeom>
                    <a:noFill/>
                    <a:ln>
                      <a:noFill/>
                    </a:ln>
                  </pic:spPr>
                </pic:pic>
              </a:graphicData>
            </a:graphic>
          </wp:inline>
        </w:drawing>
      </w:r>
      <w:r w:rsidR="00F95E38">
        <w:rPr>
          <w:rFonts w:ascii="Times New Roman CYR" w:hAnsi="Times New Roman CYR" w:cs="Times New Roman CYR"/>
          <w:sz w:val="28"/>
          <w:szCs w:val="28"/>
        </w:rPr>
        <w:t>.</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2.4 Микроскопические модели</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Модели следования за лидером</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случая очень малых интенсивностей движение любого автомобиля ограничено впереди идущим автомобилем.</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000375" cy="1076325"/>
            <wp:effectExtent l="0" t="0" r="9525"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3000375" cy="1076325"/>
                    </a:xfrm>
                    <a:prstGeom prst="rect">
                      <a:avLst/>
                    </a:prstGeom>
                    <a:noFill/>
                    <a:ln>
                      <a:noFill/>
                    </a:ln>
                  </pic:spPr>
                </pic:pic>
              </a:graphicData>
            </a:graphic>
          </wp:inline>
        </w:drawing>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 5. Порядок </w:t>
      </w:r>
      <w:r>
        <w:rPr>
          <w:rFonts w:ascii="Times New Roman CYR" w:hAnsi="Times New Roman CYR" w:cs="Times New Roman CYR"/>
          <w:sz w:val="28"/>
          <w:szCs w:val="28"/>
        </w:rPr>
        <w:t>следования автомобилей</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Первоначально предполагалось, что каждый водитель согласует свою скорость со скоростью впереди идущего автомобиля.</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895475" cy="304800"/>
            <wp:effectExtent l="0" t="0" r="9525"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895475" cy="304800"/>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Pr>
          <w:rFonts w:ascii="Times New Roman" w:hAnsi="Times New Roman" w:cs="Times New Roman"/>
          <w:i/>
          <w:iCs/>
          <w:sz w:val="28"/>
          <w:szCs w:val="28"/>
        </w:rPr>
        <w:t>τ</w:t>
      </w:r>
      <w:r>
        <w:rPr>
          <w:rFonts w:ascii="Times New Roman CYR" w:hAnsi="Times New Roman CYR" w:cs="Times New Roman CYR"/>
          <w:sz w:val="28"/>
          <w:szCs w:val="28"/>
        </w:rPr>
        <w:t xml:space="preserve"> - время согласования скоростей (рис. 5).</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Данная модель не описывает сво</w:t>
      </w:r>
      <w:r>
        <w:rPr>
          <w:rFonts w:ascii="Times New Roman CYR" w:hAnsi="Times New Roman CYR" w:cs="Times New Roman CYR"/>
          <w:sz w:val="28"/>
          <w:szCs w:val="28"/>
        </w:rPr>
        <w:t>йств неустойчивости, возникновения ударных волн и заторов. Позднее был предложен ряд модификации</w:t>
      </w:r>
      <w:r>
        <w:rPr>
          <w:rFonts w:ascii="Times New Roman CYR" w:hAnsi="Times New Roman CYR" w:cs="Times New Roman CYR"/>
          <w:sz w:val="28"/>
          <w:szCs w:val="28"/>
        </w:rPr>
        <w:t>̆</w:t>
      </w:r>
      <w:r>
        <w:rPr>
          <w:rFonts w:ascii="Times New Roman CYR" w:hAnsi="Times New Roman CYR" w:cs="Times New Roman CYR"/>
          <w:sz w:val="28"/>
          <w:szCs w:val="28"/>
        </w:rPr>
        <w:t xml:space="preserve">. Например, в [3] в левую часть уравнения (46) добавляют задержку </w:t>
      </w:r>
      <w:r w:rsidR="0024035B">
        <w:rPr>
          <w:rFonts w:ascii="Microsoft Sans Serif" w:hAnsi="Microsoft Sans Serif" w:cs="Microsoft Sans Serif"/>
          <w:noProof/>
          <w:sz w:val="17"/>
          <w:szCs w:val="17"/>
        </w:rPr>
        <w:drawing>
          <wp:inline distT="0" distB="0" distL="0" distR="0">
            <wp:extent cx="161925" cy="209550"/>
            <wp:effectExtent l="0" t="0" r="9525"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Pr>
          <w:rFonts w:ascii="Times New Roman CYR" w:hAnsi="Times New Roman CYR" w:cs="Times New Roman CYR"/>
          <w:sz w:val="28"/>
          <w:szCs w:val="28"/>
        </w:rPr>
        <w:t xml:space="preserve"> </w:t>
      </w:r>
      <w:r>
        <w:rPr>
          <w:rFonts w:ascii="Times New Roman CYR" w:hAnsi="Times New Roman CYR" w:cs="Times New Roman CYR"/>
          <w:sz w:val="28"/>
          <w:szCs w:val="28"/>
        </w:rPr>
        <w:t>≈</w:t>
      </w:r>
      <w:r>
        <w:rPr>
          <w:rFonts w:ascii="Times New Roman CYR" w:hAnsi="Times New Roman CYR" w:cs="Times New Roman CYR"/>
          <w:sz w:val="28"/>
          <w:szCs w:val="28"/>
        </w:rPr>
        <w:t xml:space="preserve"> 1, 3с, описывающую время реакции водителя на изменение</w:t>
      </w:r>
      <w:r>
        <w:rPr>
          <w:rFonts w:ascii="Times New Roman CYR" w:hAnsi="Times New Roman CYR" w:cs="Times New Roman CYR"/>
          <w:sz w:val="28"/>
          <w:szCs w:val="28"/>
        </w:rPr>
        <w:t xml:space="preserve"> скорости лидирующего автомобиля. Множитель </w:t>
      </w:r>
      <w:r>
        <w:rPr>
          <w:rFonts w:ascii="Times New Roman" w:hAnsi="Times New Roman" w:cs="Times New Roman"/>
          <w:i/>
          <w:iCs/>
          <w:sz w:val="28"/>
          <w:szCs w:val="28"/>
        </w:rPr>
        <w:t>1/τ</w:t>
      </w:r>
      <w:r>
        <w:rPr>
          <w:rFonts w:ascii="Times New Roman CYR" w:hAnsi="Times New Roman CYR" w:cs="Times New Roman CYR"/>
          <w:sz w:val="28"/>
          <w:szCs w:val="28"/>
        </w:rPr>
        <w:t xml:space="preserve"> в [5] интерпретируется как коэффициент чувствительности </w:t>
      </w:r>
      <w:r>
        <w:rPr>
          <w:rFonts w:ascii="Times New Roman" w:hAnsi="Times New Roman" w:cs="Times New Roman"/>
          <w:sz w:val="28"/>
          <w:szCs w:val="28"/>
        </w:rPr>
        <w:t xml:space="preserve">α, </w:t>
      </w:r>
      <w:r>
        <w:rPr>
          <w:rFonts w:ascii="Times New Roman CYR" w:hAnsi="Times New Roman CYR" w:cs="Times New Roman CYR"/>
          <w:sz w:val="28"/>
          <w:szCs w:val="28"/>
        </w:rPr>
        <w:t>характеризующий скорость реакции водителя. Тогда (46) можно записать в виде дифференциально-разностного уравнения</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266950" cy="238125"/>
            <wp:effectExtent l="0" t="0" r="0" b="952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266950" cy="238125"/>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w:t>
      </w:r>
      <w:r>
        <w:rPr>
          <w:rFonts w:ascii="Times New Roman" w:hAnsi="Times New Roman" w:cs="Times New Roman"/>
          <w:i/>
          <w:iCs/>
          <w:sz w:val="28"/>
          <w:szCs w:val="28"/>
        </w:rPr>
        <w:t>α = const</w:t>
      </w:r>
      <w:r>
        <w:rPr>
          <w:rFonts w:ascii="Times New Roman CYR" w:hAnsi="Times New Roman CYR" w:cs="Times New Roman CYR"/>
          <w:sz w:val="28"/>
          <w:szCs w:val="28"/>
        </w:rPr>
        <w:t xml:space="preserve"> условие неустойчивости уравнения (47) имеет вид </w:t>
      </w:r>
      <w:r w:rsidR="0024035B">
        <w:rPr>
          <w:rFonts w:ascii="Microsoft Sans Serif" w:hAnsi="Microsoft Sans Serif" w:cs="Microsoft Sans Serif"/>
          <w:noProof/>
          <w:sz w:val="17"/>
          <w:szCs w:val="17"/>
        </w:rPr>
        <w:drawing>
          <wp:inline distT="0" distB="0" distL="0" distR="0">
            <wp:extent cx="657225" cy="295275"/>
            <wp:effectExtent l="0" t="0" r="9525"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657225" cy="295275"/>
                    </a:xfrm>
                    <a:prstGeom prst="rect">
                      <a:avLst/>
                    </a:prstGeom>
                    <a:noFill/>
                    <a:ln>
                      <a:noFill/>
                    </a:ln>
                  </pic:spPr>
                </pic:pic>
              </a:graphicData>
            </a:graphic>
          </wp:inline>
        </w:drawing>
      </w:r>
      <w:r>
        <w:rPr>
          <w:rFonts w:ascii="Times New Roman CYR" w:hAnsi="Times New Roman CYR" w:cs="Times New Roman CYR"/>
          <w:sz w:val="28"/>
          <w:szCs w:val="28"/>
        </w:rPr>
        <w:t>. Наличие неустойчивости позволяет моделировать ударные волны и заторы, но предположение о неизменности чувствительности не позволяет воспроизвести фундаментальную диаграмму. Более адекватная модель получается при учете в</w:t>
      </w:r>
      <w:r>
        <w:rPr>
          <w:rFonts w:ascii="Times New Roman CYR" w:hAnsi="Times New Roman CYR" w:cs="Times New Roman CYR"/>
          <w:sz w:val="28"/>
          <w:szCs w:val="28"/>
        </w:rPr>
        <w:t>озрастания чувствительности с уменьшением дистанции до лидирующего автомобиля. С этой точки зрения Газис и др. [4] преобразовали уравнение (47)</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305175" cy="381000"/>
            <wp:effectExtent l="0" t="0" r="952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3305175" cy="381000"/>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 выполнили оценку коэффициентов </w:t>
      </w:r>
      <w:r w:rsidR="0024035B">
        <w:rPr>
          <w:rFonts w:ascii="Microsoft Sans Serif" w:hAnsi="Microsoft Sans Serif" w:cs="Microsoft Sans Serif"/>
          <w:noProof/>
          <w:sz w:val="17"/>
          <w:szCs w:val="17"/>
        </w:rPr>
        <w:drawing>
          <wp:inline distT="0" distB="0" distL="0" distR="0">
            <wp:extent cx="180975" cy="209550"/>
            <wp:effectExtent l="0" t="0" r="952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Pr>
          <w:rFonts w:ascii="Times New Roman CYR" w:hAnsi="Times New Roman CYR" w:cs="Times New Roman CYR"/>
          <w:sz w:val="28"/>
          <w:szCs w:val="28"/>
        </w:rPr>
        <w:t xml:space="preserve"> и </w:t>
      </w:r>
      <w:r w:rsidR="0024035B">
        <w:rPr>
          <w:rFonts w:ascii="Microsoft Sans Serif" w:hAnsi="Microsoft Sans Serif" w:cs="Microsoft Sans Serif"/>
          <w:noProof/>
          <w:sz w:val="17"/>
          <w:szCs w:val="17"/>
        </w:rPr>
        <w:drawing>
          <wp:inline distT="0" distB="0" distL="0" distR="0">
            <wp:extent cx="180975" cy="209550"/>
            <wp:effectExtent l="0" t="0" r="952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Pr>
          <w:rFonts w:ascii="Times New Roman CYR" w:hAnsi="Times New Roman CYR" w:cs="Times New Roman CYR"/>
          <w:sz w:val="28"/>
          <w:szCs w:val="28"/>
        </w:rPr>
        <w:t xml:space="preserve"> по экспериментальным данным, было найдено, что коэффициент корреляции между </w:t>
      </w:r>
      <w:r w:rsidR="0024035B">
        <w:rPr>
          <w:rFonts w:ascii="Microsoft Sans Serif" w:hAnsi="Microsoft Sans Serif" w:cs="Microsoft Sans Serif"/>
          <w:noProof/>
          <w:sz w:val="17"/>
          <w:szCs w:val="17"/>
        </w:rPr>
        <w:drawing>
          <wp:inline distT="0" distB="0" distL="0" distR="0">
            <wp:extent cx="904875" cy="209550"/>
            <wp:effectExtent l="0" t="0" r="9525"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904875" cy="209550"/>
                    </a:xfrm>
                    <a:prstGeom prst="rect">
                      <a:avLst/>
                    </a:prstGeom>
                    <a:noFill/>
                    <a:ln>
                      <a:noFill/>
                    </a:ln>
                  </pic:spPr>
                </pic:pic>
              </a:graphicData>
            </a:graphic>
          </wp:inline>
        </w:drawing>
      </w:r>
      <w:r>
        <w:rPr>
          <w:rFonts w:ascii="Times New Roman CYR" w:hAnsi="Times New Roman CYR" w:cs="Times New Roman CYR"/>
          <w:sz w:val="28"/>
          <w:szCs w:val="28"/>
        </w:rPr>
        <w:t xml:space="preserve">и </w:t>
      </w:r>
      <w:r w:rsidR="0024035B">
        <w:rPr>
          <w:rFonts w:ascii="Microsoft Sans Serif" w:hAnsi="Microsoft Sans Serif" w:cs="Microsoft Sans Serif"/>
          <w:noProof/>
          <w:sz w:val="17"/>
          <w:szCs w:val="17"/>
        </w:rPr>
        <w:drawing>
          <wp:inline distT="0" distB="0" distL="0" distR="0">
            <wp:extent cx="3829050" cy="28575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3829050" cy="285750"/>
                    </a:xfrm>
                    <a:prstGeom prst="rect">
                      <a:avLst/>
                    </a:prstGeom>
                    <a:noFill/>
                    <a:ln>
                      <a:noFill/>
                    </a:ln>
                  </pic:spPr>
                </pic:pic>
              </a:graphicData>
            </a:graphic>
          </wp:inline>
        </w:drawing>
      </w:r>
      <w:r>
        <w:rPr>
          <w:rFonts w:ascii="Times New Roman CYR" w:hAnsi="Times New Roman CYR" w:cs="Times New Roman CYR"/>
          <w:sz w:val="28"/>
          <w:szCs w:val="28"/>
        </w:rPr>
        <w:t xml:space="preserve"> равен 0,87; 0,78 и 0,73 для </w:t>
      </w:r>
      <w:r w:rsidR="0024035B">
        <w:rPr>
          <w:rFonts w:ascii="Microsoft Sans Serif" w:hAnsi="Microsoft Sans Serif" w:cs="Microsoft Sans Serif"/>
          <w:noProof/>
          <w:sz w:val="17"/>
          <w:szCs w:val="17"/>
        </w:rPr>
        <w:drawing>
          <wp:inline distT="0" distB="0" distL="0" distR="0">
            <wp:extent cx="180975" cy="323850"/>
            <wp:effectExtent l="0" t="0" r="9525"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80975" cy="323850"/>
                    </a:xfrm>
                    <a:prstGeom prst="rect">
                      <a:avLst/>
                    </a:prstGeom>
                    <a:noFill/>
                    <a:ln>
                      <a:noFill/>
                    </a:ln>
                  </pic:spPr>
                </pic:pic>
              </a:graphicData>
            </a:graphic>
          </wp:inline>
        </w:drawing>
      </w:r>
      <w:r>
        <w:rPr>
          <w:rFonts w:ascii="Times New Roman CYR" w:hAnsi="Times New Roman CYR" w:cs="Times New Roman CYR"/>
          <w:sz w:val="28"/>
          <w:szCs w:val="28"/>
        </w:rPr>
        <w:t xml:space="preserve">, </w:t>
      </w:r>
      <w:r w:rsidR="0024035B">
        <w:rPr>
          <w:rFonts w:ascii="Microsoft Sans Serif" w:hAnsi="Microsoft Sans Serif" w:cs="Microsoft Sans Serif"/>
          <w:noProof/>
          <w:sz w:val="17"/>
          <w:szCs w:val="17"/>
        </w:rPr>
        <w:drawing>
          <wp:inline distT="0" distB="0" distL="0" distR="0">
            <wp:extent cx="180975" cy="209550"/>
            <wp:effectExtent l="0" t="0" r="9525"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Pr>
          <w:rFonts w:ascii="Times New Roman CYR" w:hAnsi="Times New Roman CYR" w:cs="Times New Roman CYR"/>
          <w:sz w:val="28"/>
          <w:szCs w:val="28"/>
        </w:rPr>
        <w:t xml:space="preserve"> (1,2); (0, 1) и (0, 2) соответственно и принимает меньшие значения </w:t>
      </w:r>
      <w:r>
        <w:rPr>
          <w:rFonts w:ascii="Times New Roman CYR" w:hAnsi="Times New Roman CYR" w:cs="Times New Roman CYR"/>
          <w:sz w:val="28"/>
          <w:szCs w:val="28"/>
        </w:rPr>
        <w:lastRenderedPageBreak/>
        <w:t>порядка 0,2 - 0,5 для других целочисленных комбинации</w:t>
      </w:r>
      <w:r>
        <w:rPr>
          <w:rFonts w:ascii="Times New Roman CYR" w:hAnsi="Times New Roman CYR" w:cs="Times New Roman CYR"/>
          <w:sz w:val="28"/>
          <w:szCs w:val="28"/>
        </w:rPr>
        <w:t>̆</w:t>
      </w:r>
      <w:r>
        <w:rPr>
          <w:rFonts w:ascii="Times New Roman CYR" w:hAnsi="Times New Roman CYR" w:cs="Times New Roman CYR"/>
          <w:sz w:val="28"/>
          <w:szCs w:val="28"/>
        </w:rPr>
        <w:t xml:space="preserve"> параметров </w:t>
      </w:r>
      <w:r w:rsidR="0024035B">
        <w:rPr>
          <w:rFonts w:ascii="Microsoft Sans Serif" w:hAnsi="Microsoft Sans Serif" w:cs="Microsoft Sans Serif"/>
          <w:noProof/>
          <w:sz w:val="17"/>
          <w:szCs w:val="17"/>
        </w:rPr>
        <w:drawing>
          <wp:inline distT="0" distB="0" distL="0" distR="0">
            <wp:extent cx="180975" cy="209550"/>
            <wp:effectExtent l="0" t="0" r="9525"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Pr>
          <w:rFonts w:ascii="Times New Roman CYR" w:hAnsi="Times New Roman CYR" w:cs="Times New Roman CYR"/>
          <w:sz w:val="28"/>
          <w:szCs w:val="28"/>
        </w:rPr>
        <w:t xml:space="preserve"> и </w:t>
      </w:r>
      <w:r w:rsidR="0024035B">
        <w:rPr>
          <w:rFonts w:ascii="Microsoft Sans Serif" w:hAnsi="Microsoft Sans Serif" w:cs="Microsoft Sans Serif"/>
          <w:noProof/>
          <w:sz w:val="17"/>
          <w:szCs w:val="17"/>
        </w:rPr>
        <w:drawing>
          <wp:inline distT="0" distB="0" distL="0" distR="0">
            <wp:extent cx="180975" cy="209550"/>
            <wp:effectExtent l="0" t="0" r="9525"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Pr>
          <w:rFonts w:ascii="Times New Roman CYR" w:hAnsi="Times New Roman CYR" w:cs="Times New Roman CYR"/>
          <w:sz w:val="28"/>
          <w:szCs w:val="28"/>
        </w:rPr>
        <w:t xml:space="preserve"> простейший случа</w:t>
      </w:r>
      <w:r>
        <w:rPr>
          <w:rFonts w:ascii="Times New Roman CYR" w:hAnsi="Times New Roman CYR" w:cs="Times New Roman CYR"/>
          <w:sz w:val="28"/>
          <w:szCs w:val="28"/>
        </w:rPr>
        <w:t>и</w:t>
      </w:r>
      <w:r>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24035B">
        <w:rPr>
          <w:rFonts w:ascii="Microsoft Sans Serif" w:hAnsi="Microsoft Sans Serif" w:cs="Microsoft Sans Serif"/>
          <w:noProof/>
          <w:sz w:val="17"/>
          <w:szCs w:val="17"/>
        </w:rPr>
        <w:drawing>
          <wp:inline distT="0" distB="0" distL="0" distR="0">
            <wp:extent cx="504825" cy="209550"/>
            <wp:effectExtent l="0" t="0" r="9525"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504825" cy="209550"/>
                    </a:xfrm>
                    <a:prstGeom prst="rect">
                      <a:avLst/>
                    </a:prstGeom>
                    <a:noFill/>
                    <a:ln>
                      <a:noFill/>
                    </a:ln>
                  </pic:spPr>
                </pic:pic>
              </a:graphicData>
            </a:graphic>
          </wp:inline>
        </w:drawing>
      </w:r>
      <w:r>
        <w:rPr>
          <w:rFonts w:ascii="Times New Roman CYR" w:hAnsi="Times New Roman CYR" w:cs="Times New Roman CYR"/>
          <w:sz w:val="28"/>
          <w:szCs w:val="28"/>
        </w:rPr>
        <w:t xml:space="preserve"> и </w:t>
      </w:r>
      <w:r w:rsidR="0024035B">
        <w:rPr>
          <w:rFonts w:ascii="Microsoft Sans Serif" w:hAnsi="Microsoft Sans Serif" w:cs="Microsoft Sans Serif"/>
          <w:noProof/>
          <w:sz w:val="17"/>
          <w:szCs w:val="17"/>
        </w:rPr>
        <w:drawing>
          <wp:inline distT="0" distB="0" distL="0" distR="0">
            <wp:extent cx="514350" cy="20955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514350" cy="209550"/>
                    </a:xfrm>
                    <a:prstGeom prst="rect">
                      <a:avLst/>
                    </a:prstGeom>
                    <a:noFill/>
                    <a:ln>
                      <a:noFill/>
                    </a:ln>
                  </pic:spPr>
                </pic:pic>
              </a:graphicData>
            </a:graphic>
          </wp:inline>
        </w:drawing>
      </w:r>
      <w:r>
        <w:rPr>
          <w:rFonts w:ascii="Times New Roman CYR" w:hAnsi="Times New Roman CYR" w:cs="Times New Roman CYR"/>
          <w:sz w:val="28"/>
          <w:szCs w:val="28"/>
        </w:rPr>
        <w:t>,</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819275" cy="342900"/>
            <wp:effectExtent l="0" t="0" r="9525"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819275" cy="342900"/>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часто используется для моделирования и теоретического анализа.</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интегрирования выражения (49), получаем.</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162300" cy="32385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3162300" cy="323850"/>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i/>
          <w:iCs/>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sidR="0024035B">
        <w:rPr>
          <w:rFonts w:ascii="Microsoft Sans Serif" w:hAnsi="Microsoft Sans Serif" w:cs="Microsoft Sans Serif"/>
          <w:noProof/>
          <w:sz w:val="17"/>
          <w:szCs w:val="17"/>
        </w:rPr>
        <w:drawing>
          <wp:inline distT="0" distB="0" distL="0" distR="0">
            <wp:extent cx="381000" cy="20955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rPr>
          <w:rFonts w:ascii="Times New Roman CYR" w:hAnsi="Times New Roman CYR" w:cs="Times New Roman CYR"/>
          <w:sz w:val="28"/>
          <w:szCs w:val="28"/>
        </w:rPr>
        <w:t xml:space="preserve"> - константа, описывающая д</w:t>
      </w:r>
      <w:r>
        <w:rPr>
          <w:rFonts w:ascii="Times New Roman CYR" w:hAnsi="Times New Roman CYR" w:cs="Times New Roman CYR"/>
          <w:sz w:val="28"/>
          <w:szCs w:val="28"/>
        </w:rPr>
        <w:t>вижение автомобилей</w:t>
      </w:r>
      <w:r>
        <w:rPr>
          <w:rFonts w:ascii="Times New Roman CYR" w:hAnsi="Times New Roman CYR" w:cs="Times New Roman CYR"/>
          <w:sz w:val="28"/>
          <w:szCs w:val="28"/>
        </w:rPr>
        <w:t>̆</w:t>
      </w:r>
      <w:r>
        <w:rPr>
          <w:rFonts w:ascii="Times New Roman CYR" w:hAnsi="Times New Roman CYR" w:cs="Times New Roman CYR"/>
          <w:sz w:val="28"/>
          <w:szCs w:val="28"/>
        </w:rPr>
        <w:t xml:space="preserve"> в плотном потоке на очень близком расстоянии - “бампер-к-бамперу”.</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Когда транспортный поток является стационарным, плотность </w:t>
      </w:r>
      <w:r>
        <w:rPr>
          <w:rFonts w:ascii="Times New Roman" w:hAnsi="Times New Roman" w:cs="Times New Roman"/>
          <w:i/>
          <w:iCs/>
          <w:sz w:val="28"/>
          <w:szCs w:val="28"/>
        </w:rPr>
        <w:t xml:space="preserve">ρ </w:t>
      </w:r>
      <w:r>
        <w:rPr>
          <w:rFonts w:ascii="Times New Roman CYR" w:hAnsi="Times New Roman CYR" w:cs="Times New Roman CYR"/>
          <w:sz w:val="28"/>
          <w:szCs w:val="28"/>
        </w:rPr>
        <w:t xml:space="preserve">выражается формулой </w:t>
      </w:r>
      <w:r w:rsidR="0024035B">
        <w:rPr>
          <w:rFonts w:ascii="Microsoft Sans Serif" w:hAnsi="Microsoft Sans Serif" w:cs="Microsoft Sans Serif"/>
          <w:noProof/>
          <w:sz w:val="17"/>
          <w:szCs w:val="17"/>
        </w:rPr>
        <w:drawing>
          <wp:inline distT="0" distB="0" distL="0" distR="0">
            <wp:extent cx="1809750" cy="238125"/>
            <wp:effectExtent l="0" t="0" r="0" b="9525"/>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809750" cy="238125"/>
                    </a:xfrm>
                    <a:prstGeom prst="rect">
                      <a:avLst/>
                    </a:prstGeom>
                    <a:noFill/>
                    <a:ln>
                      <a:noFill/>
                    </a:ln>
                  </pic:spPr>
                </pic:pic>
              </a:graphicData>
            </a:graphic>
          </wp:inline>
        </w:drawing>
      </w:r>
      <w:r>
        <w:rPr>
          <w:rFonts w:ascii="Times New Roman CYR" w:hAnsi="Times New Roman CYR" w:cs="Times New Roman CYR"/>
          <w:sz w:val="28"/>
          <w:szCs w:val="28"/>
        </w:rPr>
        <w:t>, а так как скорость в стационарном режиме постоянна,</w:t>
      </w:r>
      <w:r>
        <w:rPr>
          <w:rFonts w:ascii="Times New Roman CYR" w:hAnsi="Times New Roman CYR" w:cs="Times New Roman CYR"/>
          <w:sz w:val="28"/>
          <w:szCs w:val="28"/>
        </w:rPr>
        <w:t xml:space="preserve"> то</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933450" cy="32385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933450" cy="323850"/>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Выражение (51) идентично уравнению (17), и мы из микроскопической модели следования за лидером получаем макроскопическую модель Гринберга.</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Клеточные автоматы</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имеется обширный набор публикации</w:t>
      </w:r>
      <w:r>
        <w:rPr>
          <w:rFonts w:ascii="Times New Roman CYR" w:hAnsi="Times New Roman CYR" w:cs="Times New Roman CYR"/>
          <w:sz w:val="28"/>
          <w:szCs w:val="28"/>
        </w:rPr>
        <w:t>̆</w:t>
      </w:r>
      <w:r>
        <w:rPr>
          <w:rFonts w:ascii="Times New Roman CYR" w:hAnsi="Times New Roman CYR" w:cs="Times New Roman CYR"/>
          <w:sz w:val="28"/>
          <w:szCs w:val="28"/>
        </w:rPr>
        <w:t xml:space="preserve"> </w:t>
      </w:r>
      <w:r>
        <w:rPr>
          <w:rFonts w:ascii="Times New Roman CYR" w:hAnsi="Times New Roman CYR" w:cs="Times New Roman CYR"/>
          <w:sz w:val="28"/>
          <w:szCs w:val="28"/>
        </w:rPr>
        <w:t>по клеточным автоматам (см.[5]). Применение концепции клеточного автомата фон Неи</w:t>
      </w:r>
      <w:r>
        <w:rPr>
          <w:rFonts w:ascii="Times New Roman CYR" w:hAnsi="Times New Roman CYR" w:cs="Times New Roman CYR"/>
          <w:sz w:val="28"/>
          <w:szCs w:val="28"/>
        </w:rPr>
        <w:t>̆</w:t>
      </w:r>
      <w:r>
        <w:rPr>
          <w:rFonts w:ascii="Times New Roman CYR" w:hAnsi="Times New Roman CYR" w:cs="Times New Roman CYR"/>
          <w:sz w:val="28"/>
          <w:szCs w:val="28"/>
        </w:rPr>
        <w:t xml:space="preserve">мана для моделирования транспортных потоков впервые было предложено в работе [6]. Активные разработки начались с работ Нагеля и Шрекенберга [7]. </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Формулировка исходной модели</w:t>
      </w:r>
      <w:r>
        <w:rPr>
          <w:rFonts w:ascii="Times New Roman CYR" w:hAnsi="Times New Roman CYR" w:cs="Times New Roman CYR"/>
          <w:sz w:val="28"/>
          <w:szCs w:val="28"/>
        </w:rPr>
        <w:t xml:space="preserve"> Нагеля-Шрекенберга заключается в </w:t>
      </w:r>
      <w:r>
        <w:rPr>
          <w:rFonts w:ascii="Times New Roman CYR" w:hAnsi="Times New Roman CYR" w:cs="Times New Roman CYR"/>
          <w:sz w:val="28"/>
          <w:szCs w:val="28"/>
        </w:rPr>
        <w:lastRenderedPageBreak/>
        <w:t xml:space="preserve">следующем [8]. Пусть </w:t>
      </w:r>
      <w:r w:rsidR="0024035B">
        <w:rPr>
          <w:rFonts w:ascii="Microsoft Sans Serif" w:hAnsi="Microsoft Sans Serif" w:cs="Microsoft Sans Serif"/>
          <w:noProof/>
          <w:sz w:val="17"/>
          <w:szCs w:val="17"/>
        </w:rPr>
        <w:drawing>
          <wp:inline distT="0" distB="0" distL="0" distR="0">
            <wp:extent cx="180975" cy="209550"/>
            <wp:effectExtent l="0" t="0" r="9525"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Pr>
          <w:rFonts w:ascii="Times New Roman CYR" w:hAnsi="Times New Roman CYR" w:cs="Times New Roman CYR"/>
          <w:sz w:val="28"/>
          <w:szCs w:val="28"/>
        </w:rPr>
        <w:t xml:space="preserve">и </w:t>
      </w:r>
      <w:r w:rsidR="0024035B">
        <w:rPr>
          <w:rFonts w:ascii="Microsoft Sans Serif" w:hAnsi="Microsoft Sans Serif" w:cs="Microsoft Sans Serif"/>
          <w:noProof/>
          <w:sz w:val="17"/>
          <w:szCs w:val="17"/>
        </w:rPr>
        <w:drawing>
          <wp:inline distT="0" distB="0" distL="0" distR="0">
            <wp:extent cx="171450" cy="20955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r>
        <w:rPr>
          <w:rFonts w:ascii="Times New Roman CYR" w:hAnsi="Times New Roman CYR" w:cs="Times New Roman CYR"/>
          <w:sz w:val="28"/>
          <w:szCs w:val="28"/>
        </w:rPr>
        <w:t xml:space="preserve"> координата и скорость </w:t>
      </w:r>
      <w:r>
        <w:rPr>
          <w:rFonts w:ascii="Times New Roman CYR" w:hAnsi="Times New Roman CYR" w:cs="Times New Roman CYR"/>
          <w:i/>
          <w:iCs/>
          <w:sz w:val="28"/>
          <w:szCs w:val="28"/>
        </w:rPr>
        <w:t>n</w:t>
      </w:r>
      <w:r>
        <w:rPr>
          <w:rFonts w:ascii="Times New Roman CYR" w:hAnsi="Times New Roman CYR" w:cs="Times New Roman CYR"/>
          <w:sz w:val="28"/>
          <w:szCs w:val="28"/>
        </w:rPr>
        <w:t xml:space="preserve">-го автомобиля, </w:t>
      </w:r>
      <w:r w:rsidR="0024035B">
        <w:rPr>
          <w:rFonts w:ascii="Microsoft Sans Serif" w:hAnsi="Microsoft Sans Serif" w:cs="Microsoft Sans Serif"/>
          <w:noProof/>
          <w:sz w:val="17"/>
          <w:szCs w:val="17"/>
        </w:rPr>
        <w:drawing>
          <wp:inline distT="0" distB="0" distL="0" distR="0">
            <wp:extent cx="1171575" cy="209550"/>
            <wp:effectExtent l="0" t="0" r="9525"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171575" cy="209550"/>
                    </a:xfrm>
                    <a:prstGeom prst="rect">
                      <a:avLst/>
                    </a:prstGeom>
                    <a:noFill/>
                    <a:ln>
                      <a:noFill/>
                    </a:ln>
                  </pic:spPr>
                </pic:pic>
              </a:graphicData>
            </a:graphic>
          </wp:inline>
        </w:drawing>
      </w:r>
      <w:r>
        <w:rPr>
          <w:rFonts w:ascii="Times New Roman CYR" w:hAnsi="Times New Roman CYR" w:cs="Times New Roman CYR"/>
          <w:sz w:val="28"/>
          <w:szCs w:val="28"/>
        </w:rPr>
        <w:t xml:space="preserve">- дистанция до лидирующего автомобиля. Скорость может принимать одно из </w:t>
      </w:r>
      <w:r w:rsidR="0024035B">
        <w:rPr>
          <w:rFonts w:ascii="Microsoft Sans Serif" w:hAnsi="Microsoft Sans Serif" w:cs="Microsoft Sans Serif"/>
          <w:noProof/>
          <w:sz w:val="17"/>
          <w:szCs w:val="17"/>
        </w:rPr>
        <w:drawing>
          <wp:inline distT="0" distB="0" distL="0" distR="0">
            <wp:extent cx="371475" cy="209550"/>
            <wp:effectExtent l="0" t="0" r="952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371475" cy="209550"/>
                    </a:xfrm>
                    <a:prstGeom prst="rect">
                      <a:avLst/>
                    </a:prstGeom>
                    <a:noFill/>
                    <a:ln>
                      <a:noFill/>
                    </a:ln>
                  </pic:spPr>
                </pic:pic>
              </a:graphicData>
            </a:graphic>
          </wp:inline>
        </w:drawing>
      </w:r>
      <w:r>
        <w:rPr>
          <w:rFonts w:ascii="Times New Roman CYR" w:hAnsi="Times New Roman CYR" w:cs="Times New Roman CYR"/>
          <w:sz w:val="28"/>
          <w:szCs w:val="28"/>
        </w:rPr>
        <w:t>+ 1 допустимых целочисленных значении</w:t>
      </w:r>
      <w:r>
        <w:rPr>
          <w:rFonts w:ascii="Times New Roman CYR" w:hAnsi="Times New Roman CYR" w:cs="Times New Roman CYR"/>
          <w:sz w:val="28"/>
          <w:szCs w:val="28"/>
        </w:rPr>
        <w:t>̆</w:t>
      </w:r>
      <w:r w:rsidR="0024035B">
        <w:rPr>
          <w:rFonts w:ascii="Microsoft Sans Serif" w:hAnsi="Microsoft Sans Serif" w:cs="Microsoft Sans Serif"/>
          <w:noProof/>
          <w:sz w:val="17"/>
          <w:szCs w:val="17"/>
        </w:rPr>
        <w:drawing>
          <wp:inline distT="0" distB="0" distL="0" distR="0">
            <wp:extent cx="1371600" cy="20955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71600" cy="209550"/>
                    </a:xfrm>
                    <a:prstGeom prst="rect">
                      <a:avLst/>
                    </a:prstGeom>
                    <a:noFill/>
                    <a:ln>
                      <a:noFill/>
                    </a:ln>
                  </pic:spPr>
                </pic:pic>
              </a:graphicData>
            </a:graphic>
          </wp:inline>
        </w:drawing>
      </w:r>
      <w:r>
        <w:rPr>
          <w:rFonts w:ascii="Times New Roman CYR" w:hAnsi="Times New Roman CYR" w:cs="Times New Roman CYR"/>
          <w:sz w:val="28"/>
          <w:szCs w:val="28"/>
        </w:rPr>
        <w:t>. На каждом шаге</w:t>
      </w:r>
      <w:r w:rsidR="0024035B">
        <w:rPr>
          <w:rFonts w:ascii="Microsoft Sans Serif" w:hAnsi="Microsoft Sans Serif" w:cs="Microsoft Sans Serif"/>
          <w:noProof/>
          <w:sz w:val="17"/>
          <w:szCs w:val="17"/>
        </w:rPr>
        <w:drawing>
          <wp:inline distT="0" distB="0" distL="0" distR="0">
            <wp:extent cx="704850" cy="20955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704850" cy="209550"/>
                    </a:xfrm>
                    <a:prstGeom prst="rect">
                      <a:avLst/>
                    </a:prstGeom>
                    <a:noFill/>
                    <a:ln>
                      <a:noFill/>
                    </a:ln>
                  </pic:spPr>
                </pic:pic>
              </a:graphicData>
            </a:graphic>
          </wp:inline>
        </w:drawing>
      </w:r>
      <w:r>
        <w:rPr>
          <w:rFonts w:ascii="Times New Roman CYR" w:hAnsi="Times New Roman CYR" w:cs="Times New Roman CYR"/>
          <w:sz w:val="28"/>
          <w:szCs w:val="28"/>
        </w:rPr>
        <w:t xml:space="preserve"> состояние всех автомобилей в системе обновляется в соответствии со следующими правилами:</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Ускорение. Если </w:t>
      </w:r>
      <w:r w:rsidR="0024035B">
        <w:rPr>
          <w:rFonts w:ascii="Microsoft Sans Serif" w:hAnsi="Microsoft Sans Serif" w:cs="Microsoft Sans Serif"/>
          <w:noProof/>
          <w:sz w:val="17"/>
          <w:szCs w:val="17"/>
        </w:rPr>
        <w:drawing>
          <wp:inline distT="0" distB="0" distL="0" distR="0">
            <wp:extent cx="781050" cy="20955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781050" cy="209550"/>
                    </a:xfrm>
                    <a:prstGeom prst="rect">
                      <a:avLst/>
                    </a:prstGeom>
                    <a:noFill/>
                    <a:ln>
                      <a:noFill/>
                    </a:ln>
                  </pic:spPr>
                </pic:pic>
              </a:graphicData>
            </a:graphic>
          </wp:inline>
        </w:drawing>
      </w:r>
      <w:r>
        <w:rPr>
          <w:rFonts w:ascii="Times New Roman CYR" w:hAnsi="Times New Roman CYR" w:cs="Times New Roman CYR"/>
          <w:sz w:val="28"/>
          <w:szCs w:val="28"/>
        </w:rPr>
        <w:t xml:space="preserve">, то скорость </w:t>
      </w:r>
      <w:r>
        <w:rPr>
          <w:rFonts w:ascii="Times New Roman CYR" w:hAnsi="Times New Roman CYR" w:cs="Times New Roman CYR"/>
          <w:i/>
          <w:iCs/>
          <w:sz w:val="28"/>
          <w:szCs w:val="28"/>
        </w:rPr>
        <w:t>n</w:t>
      </w:r>
      <w:r>
        <w:rPr>
          <w:rFonts w:ascii="Times New Roman CYR" w:hAnsi="Times New Roman CYR" w:cs="Times New Roman CYR"/>
          <w:sz w:val="28"/>
          <w:szCs w:val="28"/>
        </w:rPr>
        <w:t>-го авто</w:t>
      </w:r>
      <w:r>
        <w:rPr>
          <w:rFonts w:ascii="Times New Roman CYR" w:hAnsi="Times New Roman CYR" w:cs="Times New Roman CYR"/>
          <w:sz w:val="28"/>
          <w:szCs w:val="28"/>
        </w:rPr>
        <w:t xml:space="preserve">мобиля увеличивается на единицу, если </w:t>
      </w:r>
      <w:r w:rsidR="0024035B">
        <w:rPr>
          <w:rFonts w:ascii="Microsoft Sans Serif" w:hAnsi="Microsoft Sans Serif" w:cs="Microsoft Sans Serif"/>
          <w:noProof/>
          <w:sz w:val="17"/>
          <w:szCs w:val="17"/>
        </w:rPr>
        <w:drawing>
          <wp:inline distT="0" distB="0" distL="0" distR="0">
            <wp:extent cx="781050" cy="20955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781050" cy="209550"/>
                    </a:xfrm>
                    <a:prstGeom prst="rect">
                      <a:avLst/>
                    </a:prstGeom>
                    <a:noFill/>
                    <a:ln>
                      <a:noFill/>
                    </a:ln>
                  </pic:spPr>
                </pic:pic>
              </a:graphicData>
            </a:graphic>
          </wp:inline>
        </w:drawing>
      </w:r>
      <w:r>
        <w:rPr>
          <w:rFonts w:ascii="Times New Roman CYR" w:hAnsi="Times New Roman CYR" w:cs="Times New Roman CYR"/>
          <w:sz w:val="28"/>
          <w:szCs w:val="28"/>
        </w:rPr>
        <w:t>,, то скорость не изменяется:</w:t>
      </w:r>
      <w:r>
        <w:rPr>
          <w:rFonts w:ascii="Times New Roman CYR" w:hAnsi="Times New Roman CYR" w:cs="Times New Roman CYR"/>
          <w:sz w:val="28"/>
          <w:szCs w:val="28"/>
        </w:rPr>
        <w:br w:type="page"/>
      </w: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809750" cy="20955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809750" cy="209550"/>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Торможение. Если</w:t>
      </w:r>
      <w:r w:rsidR="0024035B">
        <w:rPr>
          <w:rFonts w:ascii="Microsoft Sans Serif" w:hAnsi="Microsoft Sans Serif" w:cs="Microsoft Sans Serif"/>
          <w:noProof/>
          <w:sz w:val="17"/>
          <w:szCs w:val="17"/>
        </w:rPr>
        <w:drawing>
          <wp:inline distT="0" distB="0" distL="0" distR="0">
            <wp:extent cx="514350" cy="20955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514350" cy="209550"/>
                    </a:xfrm>
                    <a:prstGeom prst="rect">
                      <a:avLst/>
                    </a:prstGeom>
                    <a:noFill/>
                    <a:ln>
                      <a:noFill/>
                    </a:ln>
                  </pic:spPr>
                </pic:pic>
              </a:graphicData>
            </a:graphic>
          </wp:inline>
        </w:drawing>
      </w:r>
      <w:r>
        <w:rPr>
          <w:rFonts w:ascii="Times New Roman CYR" w:hAnsi="Times New Roman CYR" w:cs="Times New Roman CYR"/>
          <w:sz w:val="28"/>
          <w:szCs w:val="28"/>
        </w:rPr>
        <w:t xml:space="preserve"> , то скорость </w:t>
      </w:r>
      <w:r>
        <w:rPr>
          <w:rFonts w:ascii="Times New Roman CYR" w:hAnsi="Times New Roman CYR" w:cs="Times New Roman CYR"/>
          <w:i/>
          <w:iCs/>
          <w:sz w:val="28"/>
          <w:szCs w:val="28"/>
        </w:rPr>
        <w:t>n</w:t>
      </w:r>
      <w:r>
        <w:rPr>
          <w:rFonts w:ascii="Times New Roman CYR" w:hAnsi="Times New Roman CYR" w:cs="Times New Roman CYR"/>
          <w:sz w:val="28"/>
          <w:szCs w:val="28"/>
        </w:rPr>
        <w:t xml:space="preserve">-го автомобиля уменьшается до </w:t>
      </w:r>
      <w:r w:rsidR="0024035B">
        <w:rPr>
          <w:rFonts w:ascii="Microsoft Sans Serif" w:hAnsi="Microsoft Sans Serif" w:cs="Microsoft Sans Serif"/>
          <w:noProof/>
          <w:sz w:val="17"/>
          <w:szCs w:val="17"/>
        </w:rPr>
        <w:drawing>
          <wp:inline distT="0" distB="0" distL="0" distR="0">
            <wp:extent cx="504825" cy="209550"/>
            <wp:effectExtent l="0" t="0" r="9525"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504825" cy="209550"/>
                    </a:xfrm>
                    <a:prstGeom prst="rect">
                      <a:avLst/>
                    </a:prstGeom>
                    <a:noFill/>
                    <a:ln>
                      <a:noFill/>
                    </a:ln>
                  </pic:spPr>
                </pic:pic>
              </a:graphicData>
            </a:graphic>
          </wp:inline>
        </w:drawing>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638300" cy="20955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638300" cy="209550"/>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 Случайные возмущения. Если </w:t>
      </w:r>
      <w:r w:rsidR="0024035B">
        <w:rPr>
          <w:rFonts w:ascii="Microsoft Sans Serif" w:hAnsi="Microsoft Sans Serif" w:cs="Microsoft Sans Serif"/>
          <w:noProof/>
          <w:sz w:val="17"/>
          <w:szCs w:val="17"/>
        </w:rPr>
        <w:drawing>
          <wp:inline distT="0" distB="0" distL="0" distR="0">
            <wp:extent cx="504825" cy="209550"/>
            <wp:effectExtent l="0" t="0" r="9525"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504825" cy="209550"/>
                    </a:xfrm>
                    <a:prstGeom prst="rect">
                      <a:avLst/>
                    </a:prstGeom>
                    <a:noFill/>
                    <a:ln>
                      <a:noFill/>
                    </a:ln>
                  </pic:spPr>
                </pic:pic>
              </a:graphicData>
            </a:graphic>
          </wp:inline>
        </w:drawing>
      </w:r>
      <w:r>
        <w:rPr>
          <w:rFonts w:ascii="Times New Roman CYR" w:hAnsi="Times New Roman CYR" w:cs="Times New Roman CYR"/>
          <w:sz w:val="28"/>
          <w:szCs w:val="28"/>
        </w:rPr>
        <w:t xml:space="preserve"> , то скорость </w:t>
      </w:r>
      <w:r>
        <w:rPr>
          <w:rFonts w:ascii="Times New Roman CYR" w:hAnsi="Times New Roman CYR" w:cs="Times New Roman CYR"/>
          <w:i/>
          <w:iCs/>
          <w:sz w:val="28"/>
          <w:szCs w:val="28"/>
        </w:rPr>
        <w:t>n</w:t>
      </w:r>
      <w:r>
        <w:rPr>
          <w:rFonts w:ascii="Times New Roman CYR" w:hAnsi="Times New Roman CYR" w:cs="Times New Roman CYR"/>
          <w:sz w:val="28"/>
          <w:szCs w:val="28"/>
        </w:rPr>
        <w:t xml:space="preserve">-го автомобиля может быть уменьшена на единицу с вероятностью </w:t>
      </w:r>
      <w:r>
        <w:rPr>
          <w:rFonts w:ascii="Times New Roman CYR" w:hAnsi="Times New Roman CYR" w:cs="Times New Roman CYR"/>
          <w:i/>
          <w:iCs/>
          <w:sz w:val="28"/>
          <w:szCs w:val="28"/>
        </w:rPr>
        <w:t>p</w:t>
      </w:r>
      <w:r>
        <w:rPr>
          <w:rFonts w:ascii="Times New Roman CYR" w:hAnsi="Times New Roman CYR" w:cs="Times New Roman CYR"/>
          <w:sz w:val="28"/>
          <w:szCs w:val="28"/>
        </w:rPr>
        <w:t xml:space="preserve">; скорость не изменяется, если </w:t>
      </w:r>
      <w:r w:rsidR="0024035B">
        <w:rPr>
          <w:rFonts w:ascii="Microsoft Sans Serif" w:hAnsi="Microsoft Sans Serif" w:cs="Microsoft Sans Serif"/>
          <w:noProof/>
          <w:sz w:val="17"/>
          <w:szCs w:val="17"/>
        </w:rPr>
        <w:drawing>
          <wp:inline distT="0" distB="0" distL="0" distR="0">
            <wp:extent cx="504825" cy="209550"/>
            <wp:effectExtent l="0" t="0" r="9525"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504825" cy="209550"/>
                    </a:xfrm>
                    <a:prstGeom prst="rect">
                      <a:avLst/>
                    </a:prstGeom>
                    <a:noFill/>
                    <a:ln>
                      <a:noFill/>
                    </a:ln>
                  </pic:spPr>
                </pic:pic>
              </a:graphicData>
            </a:graphic>
          </wp:inline>
        </w:drawing>
      </w:r>
      <w:r>
        <w:rPr>
          <w:rFonts w:ascii="Times New Roman CYR" w:hAnsi="Times New Roman CYR" w:cs="Times New Roman CYR"/>
          <w:sz w:val="28"/>
          <w:szCs w:val="28"/>
        </w:rPr>
        <w:t>:</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543050" cy="20955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543050" cy="209550"/>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 Движение. Каждый автомобиль продвигается вперед на количество ячеек, соответствующее его новой скорости после выполнения шагов 1-3:</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171575" cy="209550"/>
            <wp:effectExtent l="0" t="0" r="9525"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171575" cy="209550"/>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Первый шаг (52) отражает общее стремление всех водителей ехать как возможно быстрее. Второй (53) гарантирует отсутствие столкновении</w:t>
      </w:r>
      <w:r>
        <w:rPr>
          <w:rFonts w:ascii="Times New Roman CYR" w:hAnsi="Times New Roman CYR" w:cs="Times New Roman CYR"/>
          <w:sz w:val="28"/>
          <w:szCs w:val="28"/>
        </w:rPr>
        <w:t>̆</w:t>
      </w:r>
      <w:r>
        <w:rPr>
          <w:rFonts w:ascii="Times New Roman CYR" w:hAnsi="Times New Roman CYR" w:cs="Times New Roman CYR"/>
          <w:sz w:val="28"/>
          <w:szCs w:val="28"/>
        </w:rPr>
        <w:t xml:space="preserve"> с впереди идущими автомобилями. Элемент стохастичности, учитывающий случайности в п</w:t>
      </w:r>
      <w:r>
        <w:rPr>
          <w:rFonts w:ascii="Times New Roman CYR" w:hAnsi="Times New Roman CYR" w:cs="Times New Roman CYR"/>
          <w:sz w:val="28"/>
          <w:szCs w:val="28"/>
        </w:rPr>
        <w:t>оведении водителей вносится на третьем шаге (54).</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sz w:val="24"/>
          <w:szCs w:val="24"/>
        </w:rPr>
        <w:br w:type="page"/>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3. Описание разработанной математической модели</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Задача реализована с использованием модели клеточного автомата поэтому всю систему можно рассматривать как матрицу NxM клеток. Каждая клетка имеет свое оп</w:t>
      </w:r>
      <w:r>
        <w:rPr>
          <w:rFonts w:ascii="Times New Roman CYR" w:hAnsi="Times New Roman CYR" w:cs="Times New Roman CYR"/>
          <w:sz w:val="28"/>
          <w:szCs w:val="28"/>
          <w:highlight w:val="white"/>
        </w:rPr>
        <w:t xml:space="preserve">ределенное значение что равноценно матричному представлению когда матрица имеет элементы определенного веса. Каждый элемент будет рассматриваться системой как элемент с определенными характеристиками. </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 качестве элементов системы будут выступать:</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границ</w:t>
      </w:r>
      <w:r>
        <w:rPr>
          <w:rFonts w:ascii="Times New Roman CYR" w:hAnsi="Times New Roman CYR" w:cs="Times New Roman CYR"/>
          <w:sz w:val="28"/>
          <w:szCs w:val="28"/>
          <w:highlight w:val="white"/>
        </w:rPr>
        <w:t>ы которые нельзя пересекать, 1 - дорога по которой можно перемещаться автомобилям, 2 - красный светофор, 3 - желтый светофор, 4 - зеленый светофор, 5 - автомобиль Таким образом участок дороги можно рассмотреть как матрицу следующего вида:</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p>
    <w:p w:rsidR="00000000"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133725" cy="2647950"/>
            <wp:effectExtent l="0" t="0" r="9525"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33725" cy="2647950"/>
                    </a:xfrm>
                    <a:prstGeom prst="rect">
                      <a:avLst/>
                    </a:prstGeom>
                    <a:noFill/>
                    <a:ln>
                      <a:noFill/>
                    </a:ln>
                  </pic:spPr>
                </pic:pic>
              </a:graphicData>
            </a:graphic>
          </wp:inline>
        </w:drawing>
      </w:r>
      <w:r w:rsidR="00F95E38" w:rsidRPr="0024035B">
        <w:rPr>
          <w:rFonts w:ascii="Times New Roman CYR" w:hAnsi="Times New Roman CYR" w:cs="Times New Roman CYR"/>
          <w:sz w:val="28"/>
          <w:szCs w:val="28"/>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качестве модели можно выбрать систему с ограниченной очередью, тогда количество мест в очереди n равно количеству автомобилей, которые поместятся по полосе движения на протяжении данного квартала. Таким </w:t>
      </w:r>
      <w:r>
        <w:rPr>
          <w:rFonts w:ascii="Times New Roman CYR" w:hAnsi="Times New Roman CYR" w:cs="Times New Roman CYR"/>
          <w:sz w:val="28"/>
          <w:szCs w:val="28"/>
        </w:rPr>
        <w:lastRenderedPageBreak/>
        <w:t>образом,</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90550" cy="30480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590550" cy="304800"/>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L - длина квартала, l - длина автомашины вместе с динамическими габаритами. Обычные значения количества мест в очереди 10,20,30 автомобилей. При таком подходе предполагается, что машина, подъехавшая в момент, когда</w:t>
      </w:r>
      <w:r>
        <w:rPr>
          <w:rFonts w:ascii="Times New Roman CYR" w:hAnsi="Times New Roman CYR" w:cs="Times New Roman CYR"/>
          <w:sz w:val="28"/>
          <w:szCs w:val="28"/>
        </w:rPr>
        <w:t xml:space="preserve"> весь квартал заполнен, покидает систему. </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Можно также рассмотреть в качестве модели систему с неограниченной очередью. Для упрощения модели считается, что поступающий поток автомашин является простейшим, с интенсивностью </w:t>
      </w:r>
      <w:r>
        <w:rPr>
          <w:rFonts w:ascii="Times New Roman" w:hAnsi="Times New Roman" w:cs="Times New Roman"/>
          <w:sz w:val="28"/>
          <w:szCs w:val="28"/>
        </w:rPr>
        <w:t xml:space="preserve">λ </w:t>
      </w:r>
      <w:r>
        <w:rPr>
          <w:rFonts w:ascii="Times New Roman CYR" w:hAnsi="Times New Roman CYR" w:cs="Times New Roman CYR"/>
          <w:sz w:val="28"/>
          <w:szCs w:val="28"/>
        </w:rPr>
        <w:t>автомобилей в секунду.</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Задача за</w:t>
      </w:r>
      <w:r>
        <w:rPr>
          <w:rFonts w:ascii="Times New Roman CYR" w:hAnsi="Times New Roman CYR" w:cs="Times New Roman CYR"/>
          <w:sz w:val="28"/>
          <w:szCs w:val="28"/>
        </w:rPr>
        <w:t xml:space="preserve">ключается в исследовании зависимости длины очереди от интенсивности входного потока, а также нахождении оптимального режима работы светофора при заданных интенсивностях входного потока автомашин. </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s-ES"/>
        </w:rPr>
      </w:pPr>
      <w:r>
        <w:rPr>
          <w:rFonts w:ascii="Times New Roman CYR" w:hAnsi="Times New Roman CYR" w:cs="Times New Roman CYR"/>
          <w:sz w:val="28"/>
          <w:szCs w:val="28"/>
        </w:rPr>
        <w:t>В качестве критериев оптимальности могут быть выбраны: сред</w:t>
      </w:r>
      <w:r>
        <w:rPr>
          <w:rFonts w:ascii="Times New Roman CYR" w:hAnsi="Times New Roman CYR" w:cs="Times New Roman CYR"/>
          <w:sz w:val="28"/>
          <w:szCs w:val="28"/>
        </w:rPr>
        <w:t>няя длина очереди (или среднее время ожидания в очереди), вероятность того, что количество машин в очереди превысит заданное значение.</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расчета характеристик системы при движении автомобилей в одну сторону по одной полосе можно использовать одноканальну</w:t>
      </w:r>
      <w:r>
        <w:rPr>
          <w:rFonts w:ascii="Times New Roman CYR" w:hAnsi="Times New Roman CYR" w:cs="Times New Roman CYR"/>
          <w:sz w:val="28"/>
          <w:szCs w:val="28"/>
        </w:rPr>
        <w:t xml:space="preserve">ю модель системы массового обслуживания с ограниченной очередью. Пусть T - длина полного цикла светофора, а зеленая фаза, например, составляет половину длины цикла </w:t>
      </w:r>
      <w:r w:rsidR="0024035B">
        <w:rPr>
          <w:rFonts w:ascii="Microsoft Sans Serif" w:hAnsi="Microsoft Sans Serif" w:cs="Microsoft Sans Serif"/>
          <w:noProof/>
          <w:sz w:val="17"/>
          <w:szCs w:val="17"/>
        </w:rPr>
        <w:drawing>
          <wp:inline distT="0" distB="0" distL="0" distR="0">
            <wp:extent cx="400050" cy="30480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noFill/>
                    <a:ln>
                      <a:noFill/>
                    </a:ln>
                  </pic:spPr>
                </pic:pic>
              </a:graphicData>
            </a:graphic>
          </wp:inline>
        </w:drawing>
      </w:r>
      <w:r>
        <w:rPr>
          <w:rFonts w:ascii="Times New Roman CYR" w:hAnsi="Times New Roman CYR" w:cs="Times New Roman CYR"/>
          <w:sz w:val="28"/>
          <w:szCs w:val="28"/>
        </w:rPr>
        <w:t>.</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Интенсивность обслуживания </w:t>
      </w:r>
      <w:r>
        <w:rPr>
          <w:rFonts w:ascii="Times New Roman" w:hAnsi="Times New Roman" w:cs="Times New Roman"/>
          <w:sz w:val="28"/>
          <w:szCs w:val="28"/>
        </w:rPr>
        <w:t>μ(</w:t>
      </w:r>
      <w:r>
        <w:rPr>
          <w:rFonts w:ascii="Times New Roman CYR" w:hAnsi="Times New Roman CYR" w:cs="Times New Roman CYR"/>
          <w:sz w:val="28"/>
          <w:szCs w:val="28"/>
        </w:rPr>
        <w:t>t) можно задать периодичес</w:t>
      </w:r>
      <w:r>
        <w:rPr>
          <w:rFonts w:ascii="Times New Roman CYR" w:hAnsi="Times New Roman CYR" w:cs="Times New Roman CYR"/>
          <w:sz w:val="28"/>
          <w:szCs w:val="28"/>
        </w:rPr>
        <w:t>кой функцией с периодом T:</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ᶙ</w:t>
      </w:r>
      <w:r w:rsidRPr="0024035B">
        <w:rPr>
          <w:rFonts w:ascii="Times New Roman CYR" w:hAnsi="Times New Roman CYR" w:cs="Times New Roman CYR"/>
          <w:sz w:val="28"/>
          <w:szCs w:val="28"/>
        </w:rPr>
        <w:t>(</w:t>
      </w:r>
      <w:r>
        <w:rPr>
          <w:rFonts w:ascii="Times New Roman CYR" w:hAnsi="Times New Roman CYR" w:cs="Times New Roman CYR"/>
          <w:sz w:val="28"/>
          <w:szCs w:val="28"/>
          <w:lang w:val="en-US"/>
        </w:rPr>
        <w:t>t</w:t>
      </w:r>
      <w:r w:rsidRPr="0024035B">
        <w:rPr>
          <w:rFonts w:ascii="Times New Roman CYR" w:hAnsi="Times New Roman CYR" w:cs="Times New Roman CYR"/>
          <w:sz w:val="28"/>
          <w:szCs w:val="28"/>
        </w:rPr>
        <w:t>)=</w:t>
      </w:r>
      <w:r w:rsidR="0024035B">
        <w:rPr>
          <w:rFonts w:ascii="Microsoft Sans Serif" w:hAnsi="Microsoft Sans Serif" w:cs="Microsoft Sans Serif"/>
          <w:noProof/>
          <w:sz w:val="17"/>
          <w:szCs w:val="17"/>
        </w:rPr>
        <w:drawing>
          <wp:inline distT="0" distB="0" distL="0" distR="0">
            <wp:extent cx="1381125" cy="685800"/>
            <wp:effectExtent l="0" t="0" r="9525"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inline>
        </w:drawing>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где [x] - целая часть числа; </w:t>
      </w:r>
      <w:r>
        <w:rPr>
          <w:rFonts w:ascii="Times New Roman" w:hAnsi="Times New Roman" w:cs="Times New Roman"/>
          <w:sz w:val="28"/>
          <w:szCs w:val="28"/>
        </w:rPr>
        <w:t xml:space="preserve">μ0 - </w:t>
      </w:r>
      <w:r>
        <w:rPr>
          <w:rFonts w:ascii="Times New Roman CYR" w:hAnsi="Times New Roman CYR" w:cs="Times New Roman CYR"/>
          <w:sz w:val="28"/>
          <w:szCs w:val="28"/>
        </w:rPr>
        <w:t>интенсивность проезда перекрестка при разрешающем сигнале светофора (сколько, в среднем, автомашин может проехать перекресток в данном направлении за 1</w:t>
      </w:r>
      <w:r>
        <w:rPr>
          <w:rFonts w:ascii="Times New Roman CYR" w:hAnsi="Times New Roman CYR" w:cs="Times New Roman CYR"/>
          <w:sz w:val="28"/>
          <w:szCs w:val="28"/>
        </w:rPr>
        <w:t xml:space="preserve"> минуту при включенном разрешающем сигнале).Таким образом, основные параметры описанной системы: T - длина полного цикла светофора; </w:t>
      </w:r>
      <w:r>
        <w:rPr>
          <w:rFonts w:ascii="Times New Roman" w:hAnsi="Times New Roman" w:cs="Times New Roman"/>
          <w:sz w:val="28"/>
          <w:szCs w:val="28"/>
        </w:rPr>
        <w:t xml:space="preserve">λ - </w:t>
      </w:r>
      <w:r>
        <w:rPr>
          <w:rFonts w:ascii="Times New Roman CYR" w:hAnsi="Times New Roman CYR" w:cs="Times New Roman CYR"/>
          <w:sz w:val="28"/>
          <w:szCs w:val="28"/>
        </w:rPr>
        <w:t xml:space="preserve">интенсивность входного потока; </w:t>
      </w:r>
      <w:r>
        <w:rPr>
          <w:rFonts w:ascii="Times New Roman" w:hAnsi="Times New Roman" w:cs="Times New Roman"/>
          <w:sz w:val="28"/>
          <w:szCs w:val="28"/>
        </w:rPr>
        <w:t xml:space="preserve">μ0 </w:t>
      </w:r>
      <w:r>
        <w:rPr>
          <w:rFonts w:ascii="Times New Roman CYR" w:hAnsi="Times New Roman CYR" w:cs="Times New Roman CYR"/>
          <w:sz w:val="28"/>
          <w:szCs w:val="28"/>
        </w:rPr>
        <w:t>- интенсивность потока обслуживания в «зеленой» фазе; n - максимальная длина очереди.</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процессе моделирования также необходимо создать случайный временной интервал возникающий между двумя следующими друг за другом автомобилями в очереди.</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моделирования случайного временного интервала - экспоненциально распределенной случайной величины в</w:t>
      </w:r>
      <w:r>
        <w:rPr>
          <w:rFonts w:ascii="Times New Roman CYR" w:hAnsi="Times New Roman CYR" w:cs="Times New Roman CYR"/>
          <w:sz w:val="28"/>
          <w:szCs w:val="28"/>
        </w:rPr>
        <w:t xml:space="preserve">оспользуемся методом обратной функции, также известным как метод инверсии. Чтобы найти возможное значение </w:t>
      </w:r>
      <w:r w:rsidR="0024035B">
        <w:rPr>
          <w:rFonts w:ascii="Microsoft Sans Serif" w:hAnsi="Microsoft Sans Serif" w:cs="Microsoft Sans Serif"/>
          <w:noProof/>
          <w:sz w:val="17"/>
          <w:szCs w:val="17"/>
        </w:rPr>
        <w:drawing>
          <wp:inline distT="0" distB="0" distL="0" distR="0">
            <wp:extent cx="152400" cy="20955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Pr>
          <w:rFonts w:ascii="Times New Roman CYR" w:hAnsi="Times New Roman CYR" w:cs="Times New Roman CYR"/>
          <w:sz w:val="28"/>
          <w:szCs w:val="28"/>
        </w:rPr>
        <w:t xml:space="preserve"> непрерывной случайной величины X, зная ее функцию распределения F(</w:t>
      </w:r>
      <w:r>
        <w:rPr>
          <w:rFonts w:ascii="Times New Roman CYR" w:hAnsi="Times New Roman CYR" w:cs="Times New Roman CYR"/>
          <w:sz w:val="28"/>
          <w:szCs w:val="28"/>
          <w:lang w:val="en-US"/>
        </w:rPr>
        <w:t>x</w:t>
      </w:r>
      <w:r>
        <w:rPr>
          <w:rFonts w:ascii="Times New Roman CYR" w:hAnsi="Times New Roman CYR" w:cs="Times New Roman CYR"/>
          <w:sz w:val="28"/>
          <w:szCs w:val="28"/>
        </w:rPr>
        <w:t xml:space="preserve">), надо выбрать случайное число </w:t>
      </w:r>
      <w:r w:rsidR="0024035B">
        <w:rPr>
          <w:rFonts w:ascii="Microsoft Sans Serif" w:hAnsi="Microsoft Sans Serif" w:cs="Microsoft Sans Serif"/>
          <w:noProof/>
          <w:sz w:val="17"/>
          <w:szCs w:val="17"/>
        </w:rPr>
        <w:drawing>
          <wp:inline distT="0" distB="0" distL="0" distR="0">
            <wp:extent cx="123825" cy="209550"/>
            <wp:effectExtent l="0" t="0" r="9525"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23825" cy="209550"/>
                    </a:xfrm>
                    <a:prstGeom prst="rect">
                      <a:avLst/>
                    </a:prstGeom>
                    <a:noFill/>
                    <a:ln>
                      <a:noFill/>
                    </a:ln>
                  </pic:spPr>
                </pic:pic>
              </a:graphicData>
            </a:graphic>
          </wp:inline>
        </w:drawing>
      </w:r>
      <w:r>
        <w:rPr>
          <w:rFonts w:ascii="Times New Roman CYR" w:hAnsi="Times New Roman CYR" w:cs="Times New Roman CYR"/>
          <w:sz w:val="28"/>
          <w:szCs w:val="28"/>
        </w:rPr>
        <w:t xml:space="preserve">, приравнять его функции распределения и решить относительно </w:t>
      </w:r>
      <w:r w:rsidR="0024035B">
        <w:rPr>
          <w:rFonts w:ascii="Microsoft Sans Serif" w:hAnsi="Microsoft Sans Serif" w:cs="Microsoft Sans Serif"/>
          <w:noProof/>
          <w:sz w:val="17"/>
          <w:szCs w:val="17"/>
        </w:rPr>
        <w:drawing>
          <wp:inline distT="0" distB="0" distL="0" distR="0">
            <wp:extent cx="152400" cy="20955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Pr>
          <w:rFonts w:ascii="Times New Roman CYR" w:hAnsi="Times New Roman CYR" w:cs="Times New Roman CYR"/>
          <w:sz w:val="28"/>
          <w:szCs w:val="28"/>
        </w:rPr>
        <w:t xml:space="preserve"> полученное уравнение, то есть найти функцию, обратную к функции распределения F(</w:t>
      </w:r>
      <w:r w:rsidR="0024035B">
        <w:rPr>
          <w:rFonts w:ascii="Microsoft Sans Serif" w:hAnsi="Microsoft Sans Serif" w:cs="Microsoft Sans Serif"/>
          <w:noProof/>
          <w:sz w:val="17"/>
          <w:szCs w:val="17"/>
        </w:rPr>
        <w:drawing>
          <wp:inline distT="0" distB="0" distL="0" distR="0">
            <wp:extent cx="152400" cy="20955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Pr>
          <w:rFonts w:ascii="Times New Roman CYR" w:hAnsi="Times New Roman CYR" w:cs="Times New Roman CYR"/>
          <w:sz w:val="28"/>
          <w:szCs w:val="28"/>
        </w:rPr>
        <w:t>)=</w:t>
      </w:r>
      <w:r w:rsidR="0024035B">
        <w:rPr>
          <w:rFonts w:ascii="Microsoft Sans Serif" w:hAnsi="Microsoft Sans Serif" w:cs="Microsoft Sans Serif"/>
          <w:noProof/>
          <w:sz w:val="17"/>
          <w:szCs w:val="17"/>
        </w:rPr>
        <w:drawing>
          <wp:inline distT="0" distB="0" distL="0" distR="0">
            <wp:extent cx="161925" cy="209550"/>
            <wp:effectExtent l="0" t="0" r="9525"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Pr>
          <w:rFonts w:ascii="Times New Roman CYR" w:hAnsi="Times New Roman CYR" w:cs="Times New Roman CYR"/>
          <w:sz w:val="28"/>
          <w:szCs w:val="28"/>
        </w:rPr>
        <w:t>. Применим этот метод для генерации случайной величины по показательному закону. Функция показательного распределения.</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lang w:val="en-US"/>
        </w:rPr>
        <w:t>x</w:t>
      </w:r>
      <w:r>
        <w:rPr>
          <w:rFonts w:ascii="Times New Roman CYR" w:hAnsi="Times New Roman CYR" w:cs="Times New Roman CYR"/>
          <w:sz w:val="28"/>
          <w:szCs w:val="28"/>
        </w:rPr>
        <w:t>)=</w:t>
      </w:r>
      <w:r w:rsidR="0024035B">
        <w:rPr>
          <w:rFonts w:ascii="Microsoft Sans Serif" w:hAnsi="Microsoft Sans Serif" w:cs="Microsoft Sans Serif"/>
          <w:noProof/>
          <w:sz w:val="17"/>
          <w:szCs w:val="17"/>
        </w:rPr>
        <w:drawing>
          <wp:inline distT="0" distB="0" distL="0" distR="0">
            <wp:extent cx="1228725" cy="409575"/>
            <wp:effectExtent l="0" t="0" r="9525" b="9525"/>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228725" cy="409575"/>
                    </a:xfrm>
                    <a:prstGeom prst="rect">
                      <a:avLst/>
                    </a:prstGeom>
                    <a:noFill/>
                    <a:ln>
                      <a:noFill/>
                    </a:ln>
                  </pic:spPr>
                </pic:pic>
              </a:graphicData>
            </a:graphic>
          </wp:inline>
        </w:drawing>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случай x</w:t>
      </w:r>
      <w:r>
        <w:rPr>
          <w:rFonts w:ascii="Times New Roman CYR" w:hAnsi="Times New Roman CYR" w:cs="Times New Roman CYR"/>
          <w:sz w:val="28"/>
          <w:szCs w:val="28"/>
        </w:rPr>
        <w:t>≥</w:t>
      </w:r>
      <w:r>
        <w:rPr>
          <w:rFonts w:ascii="Times New Roman CYR" w:hAnsi="Times New Roman CYR" w:cs="Times New Roman CYR"/>
          <w:sz w:val="28"/>
          <w:szCs w:val="28"/>
        </w:rPr>
        <w:t>0 и</w:t>
      </w:r>
      <w:r>
        <w:rPr>
          <w:rFonts w:ascii="Times New Roman CYR" w:hAnsi="Times New Roman CYR" w:cs="Times New Roman CYR"/>
          <w:sz w:val="28"/>
          <w:szCs w:val="28"/>
        </w:rPr>
        <w:t xml:space="preserve"> приравняем случайное число </w:t>
      </w:r>
      <w:r w:rsidR="0024035B">
        <w:rPr>
          <w:rFonts w:ascii="Microsoft Sans Serif" w:hAnsi="Microsoft Sans Serif" w:cs="Microsoft Sans Serif"/>
          <w:noProof/>
          <w:sz w:val="17"/>
          <w:szCs w:val="17"/>
        </w:rPr>
        <w:drawing>
          <wp:inline distT="0" distB="0" distL="0" distR="0">
            <wp:extent cx="123825" cy="209550"/>
            <wp:effectExtent l="0" t="0" r="9525"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23825" cy="209550"/>
                    </a:xfrm>
                    <a:prstGeom prst="rect">
                      <a:avLst/>
                    </a:prstGeom>
                    <a:noFill/>
                    <a:ln>
                      <a:noFill/>
                    </a:ln>
                  </pic:spPr>
                </pic:pic>
              </a:graphicData>
            </a:graphic>
          </wp:inline>
        </w:drawing>
      </w:r>
      <w:r>
        <w:rPr>
          <w:rFonts w:ascii="Times New Roman CYR" w:hAnsi="Times New Roman CYR" w:cs="Times New Roman CYR"/>
          <w:sz w:val="28"/>
          <w:szCs w:val="28"/>
        </w:rPr>
        <w:t xml:space="preserve"> функции показательного распределения </w:t>
      </w:r>
      <w:r w:rsidR="0024035B">
        <w:rPr>
          <w:rFonts w:ascii="Microsoft Sans Serif" w:hAnsi="Microsoft Sans Serif" w:cs="Microsoft Sans Serif"/>
          <w:noProof/>
          <w:sz w:val="17"/>
          <w:szCs w:val="17"/>
        </w:rPr>
        <w:drawing>
          <wp:inline distT="0" distB="0" distL="0" distR="0">
            <wp:extent cx="762000" cy="20955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762000" cy="209550"/>
                    </a:xfrm>
                    <a:prstGeom prst="rect">
                      <a:avLst/>
                    </a:prstGeom>
                    <a:noFill/>
                    <a:ln>
                      <a:noFill/>
                    </a:ln>
                  </pic:spPr>
                </pic:pic>
              </a:graphicData>
            </a:graphic>
          </wp:inline>
        </w:drawing>
      </w:r>
      <w:r>
        <w:rPr>
          <w:rFonts w:ascii="Times New Roman CYR" w:hAnsi="Times New Roman CYR" w:cs="Times New Roman CYR"/>
          <w:sz w:val="28"/>
          <w:szCs w:val="28"/>
        </w:rPr>
        <w:t xml:space="preserve">, получим </w:t>
      </w:r>
      <w:r w:rsidR="0024035B">
        <w:rPr>
          <w:rFonts w:ascii="Microsoft Sans Serif" w:hAnsi="Microsoft Sans Serif" w:cs="Microsoft Sans Serif"/>
          <w:noProof/>
          <w:sz w:val="17"/>
          <w:szCs w:val="17"/>
        </w:rPr>
        <w:drawing>
          <wp:inline distT="0" distB="0" distL="0" distR="0">
            <wp:extent cx="1009650" cy="219075"/>
            <wp:effectExtent l="0" t="0" r="0" b="9525"/>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009650" cy="219075"/>
                    </a:xfrm>
                    <a:prstGeom prst="rect">
                      <a:avLst/>
                    </a:prstGeom>
                    <a:noFill/>
                    <a:ln>
                      <a:noFill/>
                    </a:ln>
                  </pic:spPr>
                </pic:pic>
              </a:graphicData>
            </a:graphic>
          </wp:inline>
        </w:drawing>
      </w:r>
      <w:r>
        <w:rPr>
          <w:rFonts w:ascii="Times New Roman CYR" w:hAnsi="Times New Roman CYR" w:cs="Times New Roman CYR"/>
          <w:sz w:val="28"/>
          <w:szCs w:val="28"/>
        </w:rPr>
        <w:t xml:space="preserve"> . Решение уравнения относительно </w:t>
      </w:r>
      <w:r w:rsidR="0024035B">
        <w:rPr>
          <w:rFonts w:ascii="Microsoft Sans Serif" w:hAnsi="Microsoft Sans Serif" w:cs="Microsoft Sans Serif"/>
          <w:noProof/>
          <w:sz w:val="17"/>
          <w:szCs w:val="17"/>
        </w:rPr>
        <w:drawing>
          <wp:inline distT="0" distB="0" distL="0" distR="0">
            <wp:extent cx="152400" cy="20955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Pr>
          <w:rFonts w:ascii="Times New Roman CYR" w:hAnsi="Times New Roman CYR" w:cs="Times New Roman CYR"/>
          <w:sz w:val="28"/>
          <w:szCs w:val="28"/>
        </w:rPr>
        <w:t xml:space="preserve">: </w:t>
      </w:r>
      <w:r w:rsidR="0024035B">
        <w:rPr>
          <w:rFonts w:ascii="Microsoft Sans Serif" w:hAnsi="Microsoft Sans Serif" w:cs="Microsoft Sans Serif"/>
          <w:noProof/>
          <w:sz w:val="17"/>
          <w:szCs w:val="17"/>
        </w:rPr>
        <w:drawing>
          <wp:inline distT="0" distB="0" distL="0" distR="0">
            <wp:extent cx="1009650" cy="219075"/>
            <wp:effectExtent l="0" t="0" r="0" b="9525"/>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009650" cy="219075"/>
                    </a:xfrm>
                    <a:prstGeom prst="rect">
                      <a:avLst/>
                    </a:prstGeom>
                    <a:noFill/>
                    <a:ln>
                      <a:noFill/>
                    </a:ln>
                  </pic:spPr>
                </pic:pic>
              </a:graphicData>
            </a:graphic>
          </wp:inline>
        </w:drawing>
      </w:r>
      <w:r>
        <w:rPr>
          <w:rFonts w:ascii="Times New Roman CYR" w:hAnsi="Times New Roman CYR" w:cs="Times New Roman CYR"/>
          <w:sz w:val="28"/>
          <w:szCs w:val="28"/>
        </w:rPr>
        <w:t xml:space="preserve"> следовательно </w:t>
      </w:r>
      <w:r w:rsidR="0024035B">
        <w:rPr>
          <w:rFonts w:ascii="Microsoft Sans Serif" w:hAnsi="Microsoft Sans Serif" w:cs="Microsoft Sans Serif"/>
          <w:noProof/>
          <w:sz w:val="17"/>
          <w:szCs w:val="17"/>
        </w:rPr>
        <w:drawing>
          <wp:inline distT="0" distB="0" distL="0" distR="0">
            <wp:extent cx="1390650" cy="30480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a:ln>
                      <a:noFill/>
                    </a:ln>
                  </pic:spPr>
                </pic:pic>
              </a:graphicData>
            </a:graphic>
          </wp:inline>
        </w:drawing>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Случайное число </w:t>
      </w:r>
      <w:r w:rsidR="0024035B">
        <w:rPr>
          <w:rFonts w:ascii="Microsoft Sans Serif" w:hAnsi="Microsoft Sans Serif" w:cs="Microsoft Sans Serif"/>
          <w:noProof/>
          <w:sz w:val="17"/>
          <w:szCs w:val="17"/>
        </w:rPr>
        <w:drawing>
          <wp:inline distT="0" distB="0" distL="0" distR="0">
            <wp:extent cx="123825" cy="209550"/>
            <wp:effectExtent l="0" t="0" r="9525"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23825" cy="209550"/>
                    </a:xfrm>
                    <a:prstGeom prst="rect">
                      <a:avLst/>
                    </a:prstGeom>
                    <a:noFill/>
                    <a:ln>
                      <a:noFill/>
                    </a:ln>
                  </pic:spPr>
                </pic:pic>
              </a:graphicData>
            </a:graphic>
          </wp:inline>
        </w:drawing>
      </w:r>
      <w:r>
        <w:rPr>
          <w:rFonts w:ascii="Times New Roman CYR" w:hAnsi="Times New Roman CYR" w:cs="Times New Roman CYR"/>
          <w:sz w:val="28"/>
          <w:szCs w:val="28"/>
        </w:rPr>
        <w:t xml:space="preserve"> заключено в интервале (0, 1), следовательно, число 1</w:t>
      </w:r>
      <w:r>
        <w:rPr>
          <w:rFonts w:ascii="Times New Roman CYR" w:hAnsi="Times New Roman CYR" w:cs="Times New Roman CYR"/>
          <w:sz w:val="28"/>
          <w:szCs w:val="28"/>
        </w:rPr>
        <w:t>−</w:t>
      </w:r>
      <w:r w:rsidR="0024035B">
        <w:rPr>
          <w:rFonts w:ascii="Microsoft Sans Serif" w:hAnsi="Microsoft Sans Serif" w:cs="Microsoft Sans Serif"/>
          <w:noProof/>
          <w:sz w:val="17"/>
          <w:szCs w:val="17"/>
        </w:rPr>
        <w:drawing>
          <wp:inline distT="0" distB="0" distL="0" distR="0">
            <wp:extent cx="123825" cy="209550"/>
            <wp:effectExtent l="0" t="0" r="9525"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23825" cy="209550"/>
                    </a:xfrm>
                    <a:prstGeom prst="rect">
                      <a:avLst/>
                    </a:prstGeom>
                    <a:noFill/>
                    <a:ln>
                      <a:noFill/>
                    </a:ln>
                  </pic:spPr>
                </pic:pic>
              </a:graphicData>
            </a:graphic>
          </wp:inline>
        </w:drawing>
      </w:r>
      <w:r>
        <w:rPr>
          <w:rFonts w:ascii="Times New Roman CYR" w:hAnsi="Times New Roman CYR" w:cs="Times New Roman CYR"/>
          <w:sz w:val="28"/>
          <w:szCs w:val="28"/>
        </w:rPr>
        <w:t xml:space="preserve"> также является случайным и принадлежит интервалу (0, 1) или иначе, </w:t>
      </w:r>
      <w:r>
        <w:rPr>
          <w:rFonts w:ascii="Times New Roman CYR" w:hAnsi="Times New Roman CYR" w:cs="Times New Roman CYR"/>
          <w:sz w:val="28"/>
          <w:szCs w:val="28"/>
        </w:rPr>
        <w:lastRenderedPageBreak/>
        <w:t xml:space="preserve">величины R и 1 - R распределены одинаково. Поэтому для отыскания </w:t>
      </w:r>
      <w:r w:rsidR="0024035B">
        <w:rPr>
          <w:rFonts w:ascii="Microsoft Sans Serif" w:hAnsi="Microsoft Sans Serif" w:cs="Microsoft Sans Serif"/>
          <w:noProof/>
          <w:sz w:val="17"/>
          <w:szCs w:val="17"/>
        </w:rPr>
        <w:drawing>
          <wp:inline distT="0" distB="0" distL="0" distR="0">
            <wp:extent cx="152400" cy="20955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Pr>
          <w:rFonts w:ascii="Times New Roman CYR" w:hAnsi="Times New Roman CYR" w:cs="Times New Roman CYR"/>
          <w:sz w:val="28"/>
          <w:szCs w:val="28"/>
        </w:rPr>
        <w:t xml:space="preserve"> можно воспользоваться более простой формулой:</w:t>
      </w:r>
    </w:p>
    <w:p w:rsidR="00000000" w:rsidRDefault="00F95E38">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114425" cy="304800"/>
            <wp:effectExtent l="0" t="0" r="9525"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114425" cy="304800"/>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sidR="0024035B">
        <w:rPr>
          <w:rFonts w:ascii="Microsoft Sans Serif" w:hAnsi="Microsoft Sans Serif" w:cs="Microsoft Sans Serif"/>
          <w:noProof/>
          <w:sz w:val="17"/>
          <w:szCs w:val="17"/>
        </w:rPr>
        <w:drawing>
          <wp:inline distT="0" distB="0" distL="0" distR="0">
            <wp:extent cx="123825" cy="209550"/>
            <wp:effectExtent l="0" t="0" r="9525"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23825" cy="209550"/>
                    </a:xfrm>
                    <a:prstGeom prst="rect">
                      <a:avLst/>
                    </a:prstGeom>
                    <a:noFill/>
                    <a:ln>
                      <a:noFill/>
                    </a:ln>
                  </pic:spPr>
                </pic:pic>
              </a:graphicData>
            </a:graphic>
          </wp:inline>
        </w:drawing>
      </w:r>
      <w:r>
        <w:rPr>
          <w:rFonts w:ascii="Times New Roman CYR" w:hAnsi="Times New Roman CYR" w:cs="Times New Roman CYR"/>
          <w:sz w:val="28"/>
          <w:szCs w:val="28"/>
        </w:rPr>
        <w:t xml:space="preserve"> - случайная величина, равномерно распределенная на отрезке (0, 1); </w:t>
      </w:r>
      <w:r w:rsidR="0024035B">
        <w:rPr>
          <w:rFonts w:ascii="Microsoft Sans Serif" w:hAnsi="Microsoft Sans Serif" w:cs="Microsoft Sans Serif"/>
          <w:noProof/>
          <w:sz w:val="17"/>
          <w:szCs w:val="17"/>
        </w:rPr>
        <w:drawing>
          <wp:inline distT="0" distB="0" distL="0" distR="0">
            <wp:extent cx="152400" cy="20955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Pr>
          <w:rFonts w:ascii="Times New Roman CYR" w:hAnsi="Times New Roman CYR" w:cs="Times New Roman CYR"/>
          <w:sz w:val="28"/>
          <w:szCs w:val="28"/>
        </w:rPr>
        <w:t xml:space="preserve"> случайная величина, имеющая показательное распределение с параметром </w:t>
      </w:r>
      <w:r>
        <w:rPr>
          <w:rFonts w:ascii="Times New Roman" w:hAnsi="Times New Roman" w:cs="Times New Roman"/>
          <w:sz w:val="28"/>
          <w:szCs w:val="28"/>
        </w:rPr>
        <w:t>λ.</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w:t>
      </w:r>
      <w:r>
        <w:rPr>
          <w:rFonts w:ascii="Times New Roman CYR" w:hAnsi="Times New Roman CYR" w:cs="Times New Roman CYR"/>
          <w:sz w:val="28"/>
          <w:szCs w:val="28"/>
        </w:rPr>
        <w:t xml:space="preserve">образом, с помощью формулы (4.10) моделируется выборочная совокупность, составленная из временных интервалов между созданием автомобилей и имеющая показательное распределение. В разработанной программе значение параметра </w:t>
      </w:r>
      <w:r w:rsidR="0024035B">
        <w:rPr>
          <w:rFonts w:ascii="Microsoft Sans Serif" w:hAnsi="Microsoft Sans Serif" w:cs="Microsoft Sans Serif"/>
          <w:noProof/>
          <w:sz w:val="17"/>
          <w:szCs w:val="17"/>
        </w:rPr>
        <w:drawing>
          <wp:inline distT="0" distB="0" distL="0" distR="0">
            <wp:extent cx="123825" cy="209550"/>
            <wp:effectExtent l="0" t="0" r="9525"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23825" cy="209550"/>
                    </a:xfrm>
                    <a:prstGeom prst="rect">
                      <a:avLst/>
                    </a:prstGeom>
                    <a:noFill/>
                    <a:ln>
                      <a:noFill/>
                    </a:ln>
                  </pic:spPr>
                </pic:pic>
              </a:graphicData>
            </a:graphic>
          </wp:inline>
        </w:drawing>
      </w:r>
      <w:r>
        <w:rPr>
          <w:rFonts w:ascii="Times New Roman CYR" w:hAnsi="Times New Roman CYR" w:cs="Times New Roman CYR"/>
          <w:sz w:val="28"/>
          <w:szCs w:val="28"/>
        </w:rPr>
        <w:t xml:space="preserve"> генерируется с помощью встроенной функции генератора случайных чисел - </w:t>
      </w:r>
      <w:r>
        <w:rPr>
          <w:rFonts w:ascii="Times New Roman CYR" w:hAnsi="Times New Roman CYR" w:cs="Times New Roman CYR"/>
          <w:sz w:val="28"/>
          <w:szCs w:val="28"/>
          <w:lang w:val="en-US"/>
        </w:rPr>
        <w:t>r</w:t>
      </w:r>
      <w:r>
        <w:rPr>
          <w:rFonts w:ascii="Times New Roman CYR" w:hAnsi="Times New Roman CYR" w:cs="Times New Roman CYR"/>
          <w:sz w:val="28"/>
          <w:szCs w:val="28"/>
        </w:rPr>
        <w:t xml:space="preserve">and(), которая возвращает непрерывную случайную величину, равномерно распределенную на отрезке (0, 1). </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помощью параметра </w:t>
      </w:r>
      <w:r>
        <w:rPr>
          <w:rFonts w:ascii="Times New Roman" w:hAnsi="Times New Roman" w:cs="Times New Roman"/>
          <w:sz w:val="28"/>
          <w:szCs w:val="28"/>
        </w:rPr>
        <w:t xml:space="preserve">λ </w:t>
      </w:r>
      <w:r>
        <w:rPr>
          <w:rFonts w:ascii="Times New Roman CYR" w:hAnsi="Times New Roman CYR" w:cs="Times New Roman CYR"/>
          <w:sz w:val="28"/>
          <w:szCs w:val="28"/>
        </w:rPr>
        <w:t>задается интенсивность входного потока автомобилей. В пр</w:t>
      </w:r>
      <w:r>
        <w:rPr>
          <w:rFonts w:ascii="Times New Roman CYR" w:hAnsi="Times New Roman CYR" w:cs="Times New Roman CYR"/>
          <w:sz w:val="28"/>
          <w:szCs w:val="28"/>
        </w:rPr>
        <w:t>ограмме интенсивность можно задать указав количество автомобилей которое должно быть сгенерировано для определенной дороги за определённое время.</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того чтобы в результате работы имитационной модели основанной на принципе клеточного автомата получить опр</w:t>
      </w:r>
      <w:r>
        <w:rPr>
          <w:rFonts w:ascii="Times New Roman CYR" w:hAnsi="Times New Roman CYR" w:cs="Times New Roman CYR"/>
          <w:sz w:val="28"/>
          <w:szCs w:val="28"/>
        </w:rPr>
        <w:t>еделенные данные и затем их обработать необходимо выполнить дополнительные шаги для их получения.</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Введем обозначения: T - продолжительность цикла светофора, </w:t>
      </w:r>
      <w:r w:rsidR="0024035B">
        <w:rPr>
          <w:rFonts w:ascii="Microsoft Sans Serif" w:hAnsi="Microsoft Sans Serif" w:cs="Microsoft Sans Serif"/>
          <w:noProof/>
          <w:sz w:val="17"/>
          <w:szCs w:val="17"/>
        </w:rPr>
        <w:drawing>
          <wp:inline distT="0" distB="0" distL="0" distR="0">
            <wp:extent cx="219075" cy="209550"/>
            <wp:effectExtent l="0" t="0" r="9525"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Pr>
          <w:rFonts w:ascii="Times New Roman CYR" w:hAnsi="Times New Roman CYR" w:cs="Times New Roman CYR"/>
          <w:sz w:val="28"/>
          <w:szCs w:val="28"/>
        </w:rPr>
        <w:t xml:space="preserve"> - продолжительность зеленого сигнала для первого направления д</w:t>
      </w:r>
      <w:r>
        <w:rPr>
          <w:rFonts w:ascii="Times New Roman CYR" w:hAnsi="Times New Roman CYR" w:cs="Times New Roman CYR"/>
          <w:sz w:val="28"/>
          <w:szCs w:val="28"/>
        </w:rPr>
        <w:t xml:space="preserve">вижения, </w:t>
      </w:r>
      <w:r w:rsidR="0024035B">
        <w:rPr>
          <w:rFonts w:ascii="Microsoft Sans Serif" w:hAnsi="Microsoft Sans Serif" w:cs="Microsoft Sans Serif"/>
          <w:noProof/>
          <w:sz w:val="17"/>
          <w:szCs w:val="17"/>
        </w:rPr>
        <w:drawing>
          <wp:inline distT="0" distB="0" distL="0" distR="0">
            <wp:extent cx="228600" cy="228600"/>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Times New Roman CYR" w:hAnsi="Times New Roman CYR" w:cs="Times New Roman CYR"/>
          <w:sz w:val="28"/>
          <w:szCs w:val="28"/>
        </w:rPr>
        <w:t xml:space="preserve">.- продолжительность красного сигнала. Продолжительность желтого сигнала </w:t>
      </w:r>
      <w:r w:rsidR="0024035B">
        <w:rPr>
          <w:rFonts w:ascii="Microsoft Sans Serif" w:hAnsi="Microsoft Sans Serif" w:cs="Microsoft Sans Serif"/>
          <w:noProof/>
          <w:sz w:val="17"/>
          <w:szCs w:val="17"/>
        </w:rPr>
        <w:drawing>
          <wp:inline distT="0" distB="0" distL="0" distR="0">
            <wp:extent cx="247650" cy="20955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r>
        <w:rPr>
          <w:rFonts w:ascii="Times New Roman CYR" w:hAnsi="Times New Roman CYR" w:cs="Times New Roman CYR"/>
          <w:sz w:val="28"/>
          <w:szCs w:val="28"/>
        </w:rPr>
        <w:t xml:space="preserve"> равно 3с. Таким образом, продолжительность цикла светофора равна:</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24035B">
        <w:rPr>
          <w:rFonts w:ascii="Times New Roman CYR" w:hAnsi="Times New Roman CYR" w:cs="Times New Roman CYR"/>
          <w:sz w:val="28"/>
          <w:szCs w:val="28"/>
        </w:rPr>
        <w:t>= (</w:t>
      </w:r>
      <w:r w:rsidR="0024035B">
        <w:rPr>
          <w:rFonts w:ascii="Microsoft Sans Serif" w:hAnsi="Microsoft Sans Serif" w:cs="Microsoft Sans Serif"/>
          <w:noProof/>
          <w:sz w:val="17"/>
          <w:szCs w:val="17"/>
        </w:rPr>
        <w:drawing>
          <wp:inline distT="0" distB="0" distL="0" distR="0">
            <wp:extent cx="219075" cy="209550"/>
            <wp:effectExtent l="0" t="0" r="9525"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24035B">
        <w:rPr>
          <w:rFonts w:ascii="Times New Roman CYR" w:hAnsi="Times New Roman CYR" w:cs="Times New Roman CYR"/>
          <w:sz w:val="28"/>
          <w:szCs w:val="28"/>
        </w:rPr>
        <w:t xml:space="preserve"> + </w:t>
      </w:r>
      <w:r w:rsidR="0024035B">
        <w:rPr>
          <w:rFonts w:ascii="Microsoft Sans Serif" w:hAnsi="Microsoft Sans Serif" w:cs="Microsoft Sans Serif"/>
          <w:noProof/>
          <w:sz w:val="17"/>
          <w:szCs w:val="17"/>
        </w:rPr>
        <w:drawing>
          <wp:inline distT="0" distB="0" distL="0" distR="0">
            <wp:extent cx="247650" cy="20955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r w:rsidRPr="0024035B">
        <w:rPr>
          <w:rFonts w:ascii="Times New Roman CYR" w:hAnsi="Times New Roman CYR" w:cs="Times New Roman CYR"/>
          <w:sz w:val="28"/>
          <w:szCs w:val="28"/>
        </w:rPr>
        <w:t>) + (</w:t>
      </w:r>
      <w:r w:rsidR="0024035B">
        <w:rPr>
          <w:rFonts w:ascii="Microsoft Sans Serif" w:hAnsi="Microsoft Sans Serif" w:cs="Microsoft Sans Serif"/>
          <w:noProof/>
          <w:sz w:val="17"/>
          <w:szCs w:val="17"/>
        </w:rPr>
        <w:drawing>
          <wp:inline distT="0" distB="0" distL="0" distR="0">
            <wp:extent cx="228600" cy="22860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4035B">
        <w:rPr>
          <w:rFonts w:ascii="Times New Roman CYR" w:hAnsi="Times New Roman CYR" w:cs="Times New Roman CYR"/>
          <w:sz w:val="28"/>
          <w:szCs w:val="28"/>
        </w:rPr>
        <w:t xml:space="preserve"> + </w:t>
      </w:r>
      <w:r w:rsidR="0024035B">
        <w:rPr>
          <w:rFonts w:ascii="Microsoft Sans Serif" w:hAnsi="Microsoft Sans Serif" w:cs="Microsoft Sans Serif"/>
          <w:noProof/>
          <w:sz w:val="17"/>
          <w:szCs w:val="17"/>
        </w:rPr>
        <w:drawing>
          <wp:inline distT="0" distB="0" distL="0" distR="0">
            <wp:extent cx="247650" cy="209550"/>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r w:rsidRPr="0024035B">
        <w:rPr>
          <w:rFonts w:ascii="Times New Roman CYR" w:hAnsi="Times New Roman CYR" w:cs="Times New Roman CYR"/>
          <w:sz w:val="28"/>
          <w:szCs w:val="28"/>
        </w:rPr>
        <w:t xml:space="preserve">) = </w:t>
      </w:r>
      <w:r w:rsidR="0024035B">
        <w:rPr>
          <w:rFonts w:ascii="Microsoft Sans Serif" w:hAnsi="Microsoft Sans Serif" w:cs="Microsoft Sans Serif"/>
          <w:noProof/>
          <w:sz w:val="17"/>
          <w:szCs w:val="17"/>
        </w:rPr>
        <w:drawing>
          <wp:inline distT="0" distB="0" distL="0" distR="0">
            <wp:extent cx="219075" cy="209550"/>
            <wp:effectExtent l="0" t="0" r="9525"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24035B">
        <w:rPr>
          <w:rFonts w:ascii="Times New Roman CYR" w:hAnsi="Times New Roman CYR" w:cs="Times New Roman CYR"/>
          <w:sz w:val="28"/>
          <w:szCs w:val="28"/>
        </w:rPr>
        <w:t xml:space="preserve"> + </w:t>
      </w:r>
      <w:r w:rsidR="0024035B">
        <w:rPr>
          <w:rFonts w:ascii="Microsoft Sans Serif" w:hAnsi="Microsoft Sans Serif" w:cs="Microsoft Sans Serif"/>
          <w:noProof/>
          <w:sz w:val="17"/>
          <w:szCs w:val="17"/>
        </w:rPr>
        <w:drawing>
          <wp:inline distT="0" distB="0" distL="0" distR="0">
            <wp:extent cx="228600" cy="22860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4035B">
        <w:rPr>
          <w:rFonts w:ascii="Times New Roman CYR" w:hAnsi="Times New Roman CYR" w:cs="Times New Roman CYR"/>
          <w:sz w:val="28"/>
          <w:szCs w:val="28"/>
        </w:rPr>
        <w:t xml:space="preserve"> + 2</w:t>
      </w:r>
      <w:r w:rsidR="0024035B">
        <w:rPr>
          <w:rFonts w:ascii="Microsoft Sans Serif" w:hAnsi="Microsoft Sans Serif" w:cs="Microsoft Sans Serif"/>
          <w:noProof/>
          <w:sz w:val="17"/>
          <w:szCs w:val="17"/>
        </w:rPr>
        <w:drawing>
          <wp:inline distT="0" distB="0" distL="0" distR="0">
            <wp:extent cx="247650" cy="20955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r w:rsidRPr="0024035B">
        <w:rPr>
          <w:rFonts w:ascii="Times New Roman CYR" w:hAnsi="Times New Roman CYR" w:cs="Times New Roman CYR"/>
          <w:sz w:val="28"/>
          <w:szCs w:val="28"/>
        </w:rPr>
        <w:t xml:space="preserve">. </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Для того чтобы автомобиль мог перемещаться ему необходимо задавать определенные координаты и направление, </w:t>
      </w:r>
      <w:r>
        <w:rPr>
          <w:rFonts w:ascii="Times New Roman CYR" w:hAnsi="Times New Roman CYR" w:cs="Times New Roman CYR"/>
          <w:sz w:val="28"/>
          <w:szCs w:val="28"/>
        </w:rPr>
        <w:t xml:space="preserve">для чего используется следующие параметры: x,y - координаты автомобиля в системе, speed - текущая скорость </w:t>
      </w:r>
      <w:r>
        <w:rPr>
          <w:rFonts w:ascii="Times New Roman CYR" w:hAnsi="Times New Roman CYR" w:cs="Times New Roman CYR"/>
          <w:sz w:val="28"/>
          <w:szCs w:val="28"/>
        </w:rPr>
        <w:lastRenderedPageBreak/>
        <w:t>автомобиля, turn -поле опр</w:t>
      </w:r>
      <w:r>
        <w:rPr>
          <w:rFonts w:ascii="Times New Roman CYR" w:hAnsi="Times New Roman CYR" w:cs="Times New Roman CYR"/>
          <w:sz w:val="28"/>
          <w:szCs w:val="28"/>
        </w:rPr>
        <w:t>еделяющее направление поворота автомобиля после светофора, direction - направление движения автомобиля которое может получать параметры UP, DOWN, LEFT, RIGHT (вверх, вниз, лево, право), speedVector - вектор содержащий скорость автомобиля в течении всех вре</w:t>
      </w:r>
      <w:r>
        <w:rPr>
          <w:rFonts w:ascii="Times New Roman CYR" w:hAnsi="Times New Roman CYR" w:cs="Times New Roman CYR"/>
          <w:sz w:val="28"/>
          <w:szCs w:val="28"/>
        </w:rPr>
        <w:t xml:space="preserve">менных промежутков lightVector - вектор содержащий параметры светофора в течении всех временных промежутков, moveVector - вектор содержащий параметры перемещения автомобиля в течение всех временных промежутков. </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Используя такую структуру можно создать функ</w:t>
      </w:r>
      <w:r>
        <w:rPr>
          <w:rFonts w:ascii="Times New Roman CYR" w:hAnsi="Times New Roman CYR" w:cs="Times New Roman CYR"/>
          <w:sz w:val="28"/>
          <w:szCs w:val="28"/>
        </w:rPr>
        <w:t>цию устанавливающую автоматически автомобили на выбранных участках дорожного полотна. Каждый созданный автомобиль будет занесен в список после чего система сможет получать каждый автомобиль из этого списка.</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процессе вывода матрицы на экран будет происход</w:t>
      </w:r>
      <w:r>
        <w:rPr>
          <w:rFonts w:ascii="Times New Roman CYR" w:hAnsi="Times New Roman CYR" w:cs="Times New Roman CYR"/>
          <w:sz w:val="28"/>
          <w:szCs w:val="28"/>
        </w:rPr>
        <w:t>ить проверка всех автомобилей на значение поля direction, которое отвечает за направление движения по дорожному полотну и в зависимости от значения этого поля будет происходить изменение только определенных координат автомобиля.</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Например если задано два ав</w:t>
      </w:r>
      <w:r>
        <w:rPr>
          <w:rFonts w:ascii="Times New Roman CYR" w:hAnsi="Times New Roman CYR" w:cs="Times New Roman CYR"/>
          <w:sz w:val="28"/>
          <w:szCs w:val="28"/>
        </w:rPr>
        <w:t>томобиля car1 и car2 расположенных в списке под номерами 1 и 2 тогда в упрощенном виде алгоритм выбора направления будет иметь вид конечного множества значений среди которых будет выбрано только одно. Выбранное значение при условии, что это единица будет о</w:t>
      </w:r>
      <w:r>
        <w:rPr>
          <w:rFonts w:ascii="Times New Roman CYR" w:hAnsi="Times New Roman CYR" w:cs="Times New Roman CYR"/>
          <w:sz w:val="28"/>
          <w:szCs w:val="28"/>
        </w:rPr>
        <w:t>бозначать поворот, во всех иных случаях движение автомобиля будет происходить в установленном изначально направлении.</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714375" cy="209550"/>
            <wp:effectExtent l="0" t="0" r="9525"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714375" cy="209550"/>
                    </a:xfrm>
                    <a:prstGeom prst="rect">
                      <a:avLst/>
                    </a:prstGeom>
                    <a:noFill/>
                    <a:ln>
                      <a:noFill/>
                    </a:ln>
                  </pic:spPr>
                </pic:pic>
              </a:graphicData>
            </a:graphic>
          </wp:inline>
        </w:drawing>
      </w:r>
      <w:r w:rsidR="00F95E38" w:rsidRPr="0024035B">
        <w:rPr>
          <w:rFonts w:ascii="Times New Roman CYR" w:hAnsi="Times New Roman CYR" w:cs="Times New Roman CYR"/>
          <w:sz w:val="28"/>
          <w:szCs w:val="28"/>
        </w:rPr>
        <w:t>.</w:t>
      </w: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247775" cy="209550"/>
            <wp:effectExtent l="0" t="0" r="9525"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247775" cy="209550"/>
                    </a:xfrm>
                    <a:prstGeom prst="rect">
                      <a:avLst/>
                    </a:prstGeom>
                    <a:noFill/>
                    <a:ln>
                      <a:noFill/>
                    </a:ln>
                  </pic:spPr>
                </pic:pic>
              </a:graphicData>
            </a:graphic>
          </wp:inline>
        </w:drawing>
      </w:r>
      <w:r w:rsidR="00F95E38" w:rsidRPr="0024035B">
        <w:rPr>
          <w:rFonts w:ascii="Times New Roman CYR" w:hAnsi="Times New Roman CYR" w:cs="Times New Roman CYR"/>
          <w:sz w:val="28"/>
          <w:szCs w:val="28"/>
        </w:rPr>
        <w:t>.</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rand - функция генерации случайного числового значения, turn - поворот i-того автомобиля.</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Такой подход даст возможность опрашивать весь список автомобилей и в </w:t>
      </w:r>
      <w:r>
        <w:rPr>
          <w:rFonts w:ascii="Times New Roman CYR" w:hAnsi="Times New Roman CYR" w:cs="Times New Roman CYR"/>
          <w:sz w:val="28"/>
          <w:szCs w:val="28"/>
        </w:rPr>
        <w:lastRenderedPageBreak/>
        <w:t>зависимости от со</w:t>
      </w:r>
      <w:r>
        <w:rPr>
          <w:rFonts w:ascii="Times New Roman CYR" w:hAnsi="Times New Roman CYR" w:cs="Times New Roman CYR"/>
          <w:sz w:val="28"/>
          <w:szCs w:val="28"/>
        </w:rPr>
        <w:t xml:space="preserve">стояния </w:t>
      </w:r>
      <w:r>
        <w:rPr>
          <w:rFonts w:ascii="Times New Roman CYR" w:hAnsi="Times New Roman CYR" w:cs="Times New Roman CYR"/>
          <w:sz w:val="28"/>
          <w:szCs w:val="28"/>
          <w:lang w:val="en-US"/>
        </w:rPr>
        <w:t>turn</w:t>
      </w:r>
      <w:r>
        <w:rPr>
          <w:rFonts w:ascii="Times New Roman CYR" w:hAnsi="Times New Roman CYR" w:cs="Times New Roman CYR"/>
          <w:sz w:val="28"/>
          <w:szCs w:val="28"/>
        </w:rPr>
        <w:t xml:space="preserve"> изменять направление движения.</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процессе перемещения автомобиля по дороге необходимо проверять возможен ли обход других автомобилей которые едут с более медленной скоростью. </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решения этой задачи был так же применен матричный подход позвол</w:t>
      </w:r>
      <w:r>
        <w:rPr>
          <w:rFonts w:ascii="Times New Roman CYR" w:hAnsi="Times New Roman CYR" w:cs="Times New Roman CYR"/>
          <w:sz w:val="28"/>
          <w:szCs w:val="28"/>
        </w:rPr>
        <w:t>яющий сравнить заданный участок дороги с шаблоном и в случае если шаблон соответствует такому участку дороге запретить обгон другого транспортного средства. Для реализации были взяты следующие шаблоны:</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{"141"},</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{"XXX"},</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{"X4X"},</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{"1X1"},</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{"X4X"},</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{"XX1"},</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{"X4X"},</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{"1XX"},</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{"X4X"},</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{"XXX"},</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X - это значение которое принимает один из следующих вариантов 0 - область не являющаяся дорогой, 2 - красный сигнал светофора, 5 - автомобиль с которым возможно столкновение.</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Оставшиеся значения каждого шаблона эт</w:t>
      </w:r>
      <w:r>
        <w:rPr>
          <w:rFonts w:ascii="Times New Roman CYR" w:hAnsi="Times New Roman CYR" w:cs="Times New Roman CYR"/>
          <w:sz w:val="28"/>
          <w:szCs w:val="28"/>
        </w:rPr>
        <w:t>о 1 - дорога по которой возможно перемещение, 4 - выбранный автомобиль.</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шаблоны описывают возможные дорожные ситуации при которых автомобиль должен сбавить ход или не перемещается вообще в заданном направлении</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Рассмотрим ситуацию, при которо</w:t>
      </w:r>
      <w:r>
        <w:rPr>
          <w:rFonts w:ascii="Times New Roman CYR" w:hAnsi="Times New Roman CYR" w:cs="Times New Roman CYR"/>
          <w:sz w:val="28"/>
          <w:szCs w:val="28"/>
          <w:highlight w:val="white"/>
        </w:rPr>
        <w:t>й автомобиль A должен обойти другой автомобиль B перед тем, как подъехать к красному светофору. Для этого можно использовать небольшую часть дороги представленной в виде матрицы</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p>
    <w:p w:rsidR="00000000"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162300" cy="264795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3162300" cy="2647950"/>
                    </a:xfrm>
                    <a:prstGeom prst="rect">
                      <a:avLst/>
                    </a:prstGeom>
                    <a:noFill/>
                    <a:ln>
                      <a:noFill/>
                    </a:ln>
                  </pic:spPr>
                </pic:pic>
              </a:graphicData>
            </a:graphic>
          </wp:inline>
        </w:drawing>
      </w:r>
      <w:r w:rsidR="00F95E38" w:rsidRPr="0024035B">
        <w:rPr>
          <w:rFonts w:ascii="Times New Roman CYR" w:hAnsi="Times New Roman CYR" w:cs="Times New Roman CYR"/>
          <w:sz w:val="28"/>
          <w:szCs w:val="28"/>
        </w:rPr>
        <w:t>,</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Автомобиль А будет считан вместе со зн</w:t>
      </w:r>
      <w:r>
        <w:rPr>
          <w:rFonts w:ascii="Times New Roman CYR" w:hAnsi="Times New Roman CYR" w:cs="Times New Roman CYR"/>
          <w:sz w:val="28"/>
          <w:szCs w:val="28"/>
          <w:highlight w:val="white"/>
        </w:rPr>
        <w:t>ачениями находящимися вокруг него что в результате будет представлено в виде матрицы</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{1A1}</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{1B1}</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Такая матрица будет проверена по шаблонам</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{141} {X4X} {X4X} {X4X} {X4X}</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{XXX} {1X1} {XX1} {1XX} {XXX}</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при этом для универсальной проверки в ней автомобиль </w:t>
      </w:r>
      <w:r>
        <w:rPr>
          <w:rFonts w:ascii="Times New Roman CYR" w:hAnsi="Times New Roman CYR" w:cs="Times New Roman CYR"/>
          <w:sz w:val="28"/>
          <w:szCs w:val="28"/>
          <w:highlight w:val="white"/>
        </w:rPr>
        <w:t>A будет заменен на 4, а все остальные значения матрицы кроме единиц на X, в результате получим матрицу:</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{141}</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{1x1}</w:t>
      </w:r>
      <w:r>
        <w:rPr>
          <w:rFonts w:ascii="Times New Roman CYR" w:hAnsi="Times New Roman CYR" w:cs="Times New Roman CYR"/>
          <w:sz w:val="28"/>
          <w:szCs w:val="28"/>
          <w:highlight w:val="white"/>
        </w:rPr>
        <w:br w:type="page"/>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Поученная матрица не соответствует н одному из шаблонов, поэтому будет принято решение объехать автомобиль B с одной из сторон.</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Если рассм</w:t>
      </w:r>
      <w:r>
        <w:rPr>
          <w:rFonts w:ascii="Times New Roman CYR" w:hAnsi="Times New Roman CYR" w:cs="Times New Roman CYR"/>
          <w:sz w:val="28"/>
          <w:szCs w:val="28"/>
          <w:highlight w:val="white"/>
        </w:rPr>
        <w:t>отреть автомобиль B, который находится радом с красным сигналом светофора, то можно получить матрицу</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{1B1}</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{222},</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которая будет представлена как:</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{141}</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{XXX},</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что соответствует одному из шаблонов. В результате автомобиль B не будет перемещаться вниз по</w:t>
      </w:r>
      <w:r>
        <w:rPr>
          <w:rFonts w:ascii="Times New Roman CYR" w:hAnsi="Times New Roman CYR" w:cs="Times New Roman CYR"/>
          <w:sz w:val="28"/>
          <w:szCs w:val="28"/>
          <w:highlight w:val="white"/>
        </w:rPr>
        <w:t xml:space="preserve"> дороге до тех пор, пока не будет включен зеленый сигнал светофора.</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 случае, если автомобиль движется в другом направлении, например, слева на право, то рассмотренные шаблоны просто не подходят в том виде, в котором они представлены, поэтому матрица участ</w:t>
      </w:r>
      <w:r>
        <w:rPr>
          <w:rFonts w:ascii="Times New Roman CYR" w:hAnsi="Times New Roman CYR" w:cs="Times New Roman CYR"/>
          <w:sz w:val="28"/>
          <w:szCs w:val="28"/>
          <w:highlight w:val="white"/>
        </w:rPr>
        <w:t>ка дороги будет повернута, чтобы соответствовать шаблону и затем произойдет проверка. Таким образом, имея только один набор шаблонов, можно использовать его для различных дорожных ситуаций, на рис. 6 приставлены разные варианты перестроения автомобилей в з</w:t>
      </w:r>
      <w:r>
        <w:rPr>
          <w:rFonts w:ascii="Times New Roman CYR" w:hAnsi="Times New Roman CYR" w:cs="Times New Roman CYR"/>
          <w:sz w:val="28"/>
          <w:szCs w:val="28"/>
          <w:highlight w:val="white"/>
        </w:rPr>
        <w:t>ависимости от конкретной ситуации.</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p>
    <w:p w:rsidR="00000000"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lang w:val="es-ES"/>
        </w:rPr>
      </w:pPr>
      <w:r>
        <w:rPr>
          <w:rFonts w:ascii="Microsoft Sans Serif" w:hAnsi="Microsoft Sans Serif" w:cs="Microsoft Sans Serif"/>
          <w:noProof/>
          <w:sz w:val="17"/>
          <w:szCs w:val="17"/>
        </w:rPr>
        <w:lastRenderedPageBreak/>
        <w:drawing>
          <wp:inline distT="0" distB="0" distL="0" distR="0">
            <wp:extent cx="4295775" cy="1028700"/>
            <wp:effectExtent l="0" t="0" r="9525"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4295775" cy="1028700"/>
                    </a:xfrm>
                    <a:prstGeom prst="rect">
                      <a:avLst/>
                    </a:prstGeom>
                    <a:noFill/>
                    <a:ln>
                      <a:noFill/>
                    </a:ln>
                  </pic:spPr>
                </pic:pic>
              </a:graphicData>
            </a:graphic>
          </wp:inline>
        </w:drawing>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Рис. 6. Правила перестроения автомобилей</w:t>
      </w:r>
    </w:p>
    <w:p w:rsidR="00000000" w:rsidRDefault="00F95E38">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br w:type="page"/>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highlight w:val="white"/>
        </w:rPr>
        <w:t>Регулировка скорости движения автомобиля происходит за счет проверки заполнения счетчика задержки. Каждому автомобилю при создании присваивается скорость генерируемая псевдо слу</w:t>
      </w:r>
      <w:r>
        <w:rPr>
          <w:rFonts w:ascii="Times New Roman CYR" w:hAnsi="Times New Roman CYR" w:cs="Times New Roman CYR"/>
          <w:sz w:val="28"/>
          <w:szCs w:val="28"/>
          <w:highlight w:val="white"/>
        </w:rPr>
        <w:t xml:space="preserve">чайной величиной через функцию </w:t>
      </w:r>
      <w:r>
        <w:rPr>
          <w:rFonts w:ascii="Times New Roman CYR" w:hAnsi="Times New Roman CYR" w:cs="Times New Roman CYR"/>
          <w:sz w:val="28"/>
          <w:szCs w:val="28"/>
          <w:highlight w:val="white"/>
          <w:lang w:val="en-US"/>
        </w:rPr>
        <w:t>rand</w:t>
      </w:r>
      <w:r>
        <w:rPr>
          <w:rFonts w:ascii="Times New Roman CYR" w:hAnsi="Times New Roman CYR" w:cs="Times New Roman CYR"/>
          <w:sz w:val="28"/>
          <w:szCs w:val="28"/>
          <w:highlight w:val="white"/>
        </w:rPr>
        <w:t>() в пределах 10, однако система клеточного автомата была бы слишком сложна, если бы у каждого автомобиля был собственный таймер, поэтому в системе используется только один таймер, который отсчитывает время перед каждым ц</w:t>
      </w:r>
      <w:r>
        <w:rPr>
          <w:rFonts w:ascii="Times New Roman CYR" w:hAnsi="Times New Roman CYR" w:cs="Times New Roman CYR"/>
          <w:sz w:val="28"/>
          <w:szCs w:val="28"/>
          <w:highlight w:val="white"/>
        </w:rPr>
        <w:t>иклом проверки списка автомобилей. Во время такой проверки из структуры автомобиля будет извлечено значение delay и увеличено на единицу. Этот цикл увеличения будет повторяться до тех пор, пока значения delay и speed не будут равны и только после этого авт</w:t>
      </w:r>
      <w:r>
        <w:rPr>
          <w:rFonts w:ascii="Times New Roman CYR" w:hAnsi="Times New Roman CYR" w:cs="Times New Roman CYR"/>
          <w:sz w:val="28"/>
          <w:szCs w:val="28"/>
          <w:highlight w:val="white"/>
        </w:rPr>
        <w:t>омобиль будет перемещен на новую клетку. Алгоритм можно представить следующим выражением</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52400" cy="20955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sidR="00F95E38">
        <w:rPr>
          <w:rFonts w:ascii="Times New Roman CYR" w:hAnsi="Times New Roman CYR" w:cs="Times New Roman CYR"/>
          <w:sz w:val="28"/>
          <w:szCs w:val="28"/>
          <w:highlight w:val="white"/>
        </w:rPr>
        <w:t>=</w:t>
      </w:r>
      <w:r w:rsidR="00F95E38">
        <w:rPr>
          <w:rFonts w:ascii="Times New Roman CYR" w:hAnsi="Times New Roman CYR" w:cs="Times New Roman CYR"/>
          <w:sz w:val="28"/>
          <w:szCs w:val="28"/>
          <w:highlight w:val="white"/>
          <w:lang w:val="en-US"/>
        </w:rPr>
        <w:t>speed</w:t>
      </w:r>
      <w:r w:rsidR="00F95E38">
        <w:rPr>
          <w:rFonts w:ascii="Times New Roman CYR" w:hAnsi="Times New Roman CYR" w:cs="Times New Roman CYR"/>
          <w:sz w:val="28"/>
          <w:szCs w:val="28"/>
          <w:highlight w:val="white"/>
        </w:rPr>
        <w:t>+1</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sidR="0024035B">
        <w:rPr>
          <w:rFonts w:ascii="Microsoft Sans Serif" w:hAnsi="Microsoft Sans Serif" w:cs="Microsoft Sans Serif"/>
          <w:noProof/>
          <w:sz w:val="17"/>
          <w:szCs w:val="17"/>
        </w:rPr>
        <w:drawing>
          <wp:inline distT="0" distB="0" distL="0" distR="0">
            <wp:extent cx="152400" cy="209550"/>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Pr>
          <w:rFonts w:ascii="Times New Roman CYR" w:hAnsi="Times New Roman CYR" w:cs="Times New Roman CYR"/>
          <w:sz w:val="28"/>
          <w:szCs w:val="28"/>
        </w:rPr>
        <w:t xml:space="preserve"> - автомобиль в очереди, speed - текущая скорость.</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процессе работы система буде</w:t>
      </w:r>
      <w:r>
        <w:rPr>
          <w:rFonts w:ascii="Times New Roman CYR" w:hAnsi="Times New Roman CYR" w:cs="Times New Roman CYR"/>
          <w:sz w:val="28"/>
          <w:szCs w:val="28"/>
        </w:rPr>
        <w:t>т принимать решение для того, чтобы выполнить поворот автомобиля в определенную сторону или продолжить движение в установленном направлении. В реальной ситуации на дороге водитель принимает решение об изменении курса следования в соответствии с правилами д</w:t>
      </w:r>
      <w:r>
        <w:rPr>
          <w:rFonts w:ascii="Times New Roman CYR" w:hAnsi="Times New Roman CYR" w:cs="Times New Roman CYR"/>
          <w:sz w:val="28"/>
          <w:szCs w:val="28"/>
        </w:rPr>
        <w:t>орожного движения. Изменение курса следования происходит после того, как водитель пересечет линию светофора. Для того, чтобы имитировать подобную ситуацию изменения курса наиболее всего подходит принятие решения на основе псевдо случайного значения. Примен</w:t>
      </w:r>
      <w:r>
        <w:rPr>
          <w:rFonts w:ascii="Times New Roman CYR" w:hAnsi="Times New Roman CYR" w:cs="Times New Roman CYR"/>
          <w:sz w:val="28"/>
          <w:szCs w:val="28"/>
        </w:rPr>
        <w:t>ение такого подхода обусловлено тем, что никаких других параметров в системе для принятия решения на их основе не существует.</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Решение о выполнении поворота система принимает при появлении автомобиля на карте.</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Алгоритм работы поворота можно представить в ви</w:t>
      </w:r>
      <w:r>
        <w:rPr>
          <w:rFonts w:ascii="Times New Roman CYR" w:hAnsi="Times New Roman CYR" w:cs="Times New Roman CYR"/>
          <w:sz w:val="28"/>
          <w:szCs w:val="28"/>
        </w:rPr>
        <w:t>де функции генерации псевдо случайного значения rand(2) которая сгенерирует одно из двух значений и в зависимости от того что это за значение произвести изменение состояния turn выбранного автомобиля. Проще говоря, автомобиль может ехать прямо или повернут</w:t>
      </w:r>
      <w:r>
        <w:rPr>
          <w:rFonts w:ascii="Times New Roman CYR" w:hAnsi="Times New Roman CYR" w:cs="Times New Roman CYR"/>
          <w:sz w:val="28"/>
          <w:szCs w:val="28"/>
        </w:rPr>
        <w:t>ь.</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52400" cy="209550"/>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sidR="00F95E38">
        <w:rPr>
          <w:rFonts w:ascii="Times New Roman CYR" w:hAnsi="Times New Roman CYR" w:cs="Times New Roman CYR"/>
          <w:sz w:val="28"/>
          <w:szCs w:val="28"/>
        </w:rPr>
        <w:t>=random(direction)</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Такой алгоритм можно так же настраивать для того, чтобы решения о повороте принимались не слишком часто в списке автомобилей, для этого достаточно будет увеличить порог генерации псевдо случайных з</w:t>
      </w:r>
      <w:r>
        <w:rPr>
          <w:rFonts w:ascii="Times New Roman CYR" w:hAnsi="Times New Roman CYR" w:cs="Times New Roman CYR"/>
          <w:sz w:val="28"/>
          <w:szCs w:val="28"/>
        </w:rPr>
        <w:t>начений.</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на базе клеточного автомата можно построить модель транспортного потока, которая может быть легко расширена за счет увеличения самой матрицы и при этом в такой модели возможно визуализировать состояние дорожного полотна, что являетс</w:t>
      </w:r>
      <w:r>
        <w:rPr>
          <w:rFonts w:ascii="Times New Roman CYR" w:hAnsi="Times New Roman CYR" w:cs="Times New Roman CYR"/>
          <w:sz w:val="28"/>
          <w:szCs w:val="28"/>
        </w:rPr>
        <w:t>я немаловажной деталью при анализе работы алгоритма. Принимая во внимание все положительны стороны модели клеточного автомата необходимо обратить внимание и на отрицательные стороны. Минусом клеточного автомата является то, что очень сложно реализовать пла</w:t>
      </w:r>
      <w:r>
        <w:rPr>
          <w:rFonts w:ascii="Times New Roman CYR" w:hAnsi="Times New Roman CYR" w:cs="Times New Roman CYR"/>
          <w:sz w:val="28"/>
          <w:szCs w:val="28"/>
        </w:rPr>
        <w:t xml:space="preserve">вное перемещение или инерцию при невысоком разрешении матрицы клеточного автомата, при этом используя высокое разрешение обработка такой матрицы, займет значительное время, что отрицательно скажется на скорости моделирования. </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sz w:val="24"/>
          <w:szCs w:val="24"/>
        </w:rPr>
        <w:br w:type="page"/>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4. Описание информационной</w:t>
      </w:r>
      <w:r>
        <w:rPr>
          <w:rFonts w:ascii="Times New Roman CYR" w:hAnsi="Times New Roman CYR" w:cs="Times New Roman CYR"/>
          <w:b/>
          <w:bCs/>
          <w:sz w:val="28"/>
          <w:szCs w:val="28"/>
        </w:rPr>
        <w:t xml:space="preserve"> системы и результаты моделирования</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данной работе смоделирован перекресток двух дорог с двумя направлениями движения, в которой соединяются четыре полосы L1, L2, L3 и L4, и в котором на каждом углу установлен светофор (T1, T2, T3и T4) (рис. 7).</w:t>
      </w:r>
      <w:r w:rsidRPr="0024035B">
        <w:rPr>
          <w:rFonts w:ascii="Times New Roman CYR" w:hAnsi="Times New Roman CYR" w:cs="Times New Roman CYR"/>
          <w:sz w:val="24"/>
          <w:szCs w:val="24"/>
        </w:rPr>
        <w:t xml:space="preserve"> </w:t>
      </w:r>
      <w:r>
        <w:rPr>
          <w:rFonts w:ascii="Times New Roman CYR" w:hAnsi="Times New Roman CYR" w:cs="Times New Roman CYR"/>
          <w:color w:val="FFFFFF"/>
          <w:sz w:val="28"/>
          <w:szCs w:val="28"/>
        </w:rPr>
        <w:t>автомоби</w:t>
      </w:r>
      <w:r>
        <w:rPr>
          <w:rFonts w:ascii="Times New Roman CYR" w:hAnsi="Times New Roman CYR" w:cs="Times New Roman CYR"/>
          <w:color w:val="FFFFFF"/>
          <w:sz w:val="28"/>
          <w:szCs w:val="28"/>
        </w:rPr>
        <w:t>льный дорожный светофор водитель</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каждого светофора и в каждом цикле есть три последовательных состояния: зеленый, желтый и красный. Доля подъехавших автомобилей на полосе движения Li в момент времени t - </w:t>
      </w:r>
      <w:r>
        <w:rPr>
          <w:rFonts w:ascii="Times New Roman" w:hAnsi="Times New Roman" w:cs="Times New Roman"/>
          <w:sz w:val="28"/>
          <w:szCs w:val="28"/>
        </w:rPr>
        <w:t xml:space="preserve">λi(t), i=1,2,3,4. </w:t>
      </w:r>
      <w:r>
        <w:rPr>
          <w:rFonts w:ascii="Times New Roman CYR" w:hAnsi="Times New Roman CYR" w:cs="Times New Roman CYR"/>
          <w:sz w:val="28"/>
          <w:szCs w:val="28"/>
        </w:rPr>
        <w:t>Когда на светофоре зажегся зел</w:t>
      </w:r>
      <w:r>
        <w:rPr>
          <w:rFonts w:ascii="Times New Roman CYR" w:hAnsi="Times New Roman CYR" w:cs="Times New Roman CYR"/>
          <w:sz w:val="28"/>
          <w:szCs w:val="28"/>
        </w:rPr>
        <w:t xml:space="preserve">еный (соответственно, желтый) доля выехавших автомобилей на полосе движения Li в момент времени t µi(t) (соответственно, ki(t)), i=1,2,3,4. Предполагается, что желтый свет горит в течение фиксированного времени и равна </w:t>
      </w:r>
      <w:r>
        <w:rPr>
          <w:rFonts w:ascii="Times New Roman" w:hAnsi="Times New Roman" w:cs="Times New Roman"/>
          <w:sz w:val="28"/>
          <w:szCs w:val="28"/>
        </w:rPr>
        <w:t>δ</w:t>
      </w:r>
      <w:r>
        <w:rPr>
          <w:rFonts w:ascii="Times New Roman CYR" w:hAnsi="Times New Roman CYR" w:cs="Times New Roman CYR"/>
          <w:sz w:val="28"/>
          <w:szCs w:val="28"/>
        </w:rPr>
        <w:t>желт (это время определяется на осно</w:t>
      </w:r>
      <w:r>
        <w:rPr>
          <w:rFonts w:ascii="Times New Roman CYR" w:hAnsi="Times New Roman CYR" w:cs="Times New Roman CYR"/>
          <w:sz w:val="28"/>
          <w:szCs w:val="28"/>
        </w:rPr>
        <w:t>ве установленных стандартов, существуют различные виды стандарта: американские, европейские и т. д; в целом колеблется между 3 и 4 секундами).</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162175" cy="1857375"/>
            <wp:effectExtent l="0" t="0" r="9525" b="9525"/>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2162175" cy="1857375"/>
                    </a:xfrm>
                    <a:prstGeom prst="rect">
                      <a:avLst/>
                    </a:prstGeom>
                    <a:noFill/>
                    <a:ln>
                      <a:noFill/>
                    </a:ln>
                  </pic:spPr>
                </pic:pic>
              </a:graphicData>
            </a:graphic>
          </wp:inline>
        </w:drawing>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7. Простой перекрёсток.</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каждого светофора и в каждом цикле есть тр</w:t>
      </w:r>
      <w:r>
        <w:rPr>
          <w:rFonts w:ascii="Times New Roman CYR" w:hAnsi="Times New Roman CYR" w:cs="Times New Roman CYR"/>
          <w:sz w:val="28"/>
          <w:szCs w:val="28"/>
        </w:rPr>
        <w:t xml:space="preserve">и последовательных состояния: зеленый, желтый и красный. Доля подъехавших автомобилей на полосе движения Li в момент времени t - </w:t>
      </w:r>
      <w:r>
        <w:rPr>
          <w:rFonts w:ascii="Times New Roman" w:hAnsi="Times New Roman" w:cs="Times New Roman"/>
          <w:sz w:val="28"/>
          <w:szCs w:val="28"/>
        </w:rPr>
        <w:t>λi(t), i=1,2,3,</w:t>
      </w:r>
      <w:r>
        <w:rPr>
          <w:rFonts w:ascii="Times New Roman CYR" w:hAnsi="Times New Roman CYR" w:cs="Times New Roman CYR"/>
          <w:sz w:val="28"/>
          <w:szCs w:val="28"/>
        </w:rPr>
        <w:t xml:space="preserve">4. Когда на светофоре </w:t>
      </w:r>
      <w:r>
        <w:rPr>
          <w:rFonts w:ascii="Times New Roman CYR" w:hAnsi="Times New Roman CYR" w:cs="Times New Roman CYR"/>
          <w:sz w:val="28"/>
          <w:szCs w:val="28"/>
        </w:rPr>
        <w:lastRenderedPageBreak/>
        <w:t xml:space="preserve">зажегся зеленый (соответственно, желтый) доля выехавших автомобилей на полосе движения Li </w:t>
      </w:r>
      <w:r>
        <w:rPr>
          <w:rFonts w:ascii="Times New Roman CYR" w:hAnsi="Times New Roman CYR" w:cs="Times New Roman CYR"/>
          <w:sz w:val="28"/>
          <w:szCs w:val="28"/>
        </w:rPr>
        <w:t xml:space="preserve">в момент времени t µi(t) (соответственно, ki(t)), i=1,2,3,4. Предполагается, что желтый свет горит в течение фиксированного времени и равна </w:t>
      </w:r>
      <w:r>
        <w:rPr>
          <w:rFonts w:ascii="Times New Roman" w:hAnsi="Times New Roman" w:cs="Times New Roman"/>
          <w:sz w:val="28"/>
          <w:szCs w:val="28"/>
        </w:rPr>
        <w:t>δ</w:t>
      </w:r>
      <w:r>
        <w:rPr>
          <w:rFonts w:ascii="Times New Roman CYR" w:hAnsi="Times New Roman CYR" w:cs="Times New Roman CYR"/>
          <w:sz w:val="28"/>
          <w:szCs w:val="28"/>
        </w:rPr>
        <w:t>желт (это время определяется на основе установленных стандартов, существуют различные виды стандарта: американские,</w:t>
      </w:r>
      <w:r>
        <w:rPr>
          <w:rFonts w:ascii="Times New Roman CYR" w:hAnsi="Times New Roman CYR" w:cs="Times New Roman CYR"/>
          <w:sz w:val="28"/>
          <w:szCs w:val="28"/>
        </w:rPr>
        <w:t xml:space="preserve"> европейские и т. д; в целом колеблется между 3 и 4 секундами). </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Зеленый свет горит в течение определенного переменного периода времени, который рассчитывается в зависимости от: поддержанной скорости на дорогах, количества полос движения, потока транспортн</w:t>
      </w:r>
      <w:r>
        <w:rPr>
          <w:rFonts w:ascii="Times New Roman CYR" w:hAnsi="Times New Roman CYR" w:cs="Times New Roman CYR"/>
          <w:sz w:val="28"/>
          <w:szCs w:val="28"/>
        </w:rPr>
        <w:t>ых средств и т. д.; оно колеблется между 20 и 30 секундами. Считается, что красный свет светофора горит в течение времени, равного сумме времен, в течение которых включены зеленый и желтый свет светофоров, расположенных на полосах, противоположных направле</w:t>
      </w:r>
      <w:r>
        <w:rPr>
          <w:rFonts w:ascii="Times New Roman CYR" w:hAnsi="Times New Roman CYR" w:cs="Times New Roman CYR"/>
          <w:sz w:val="28"/>
          <w:szCs w:val="28"/>
        </w:rPr>
        <w:t>ний (См. табл.1).</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Табл.1. Схема переключений сигналов светофора</w:t>
      </w:r>
    </w:p>
    <w:tbl>
      <w:tblPr>
        <w:tblW w:w="0" w:type="auto"/>
        <w:tblInd w:w="3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84"/>
        <w:gridCol w:w="1276"/>
        <w:gridCol w:w="1276"/>
        <w:gridCol w:w="1276"/>
        <w:gridCol w:w="1134"/>
      </w:tblGrid>
      <w:tr w:rsidR="00000000">
        <w:tblPrEx>
          <w:tblCellMar>
            <w:top w:w="0" w:type="dxa"/>
            <w:bottom w:w="0" w:type="dxa"/>
          </w:tblCellMar>
        </w:tblPrEx>
        <w:tc>
          <w:tcPr>
            <w:tcW w:w="1984" w:type="dxa"/>
            <w:tcBorders>
              <w:top w:val="single" w:sz="6" w:space="0" w:color="auto"/>
              <w:left w:val="single" w:sz="6" w:space="0" w:color="auto"/>
              <w:bottom w:val="single" w:sz="6" w:space="0" w:color="auto"/>
              <w:right w:val="single" w:sz="6" w:space="0" w:color="auto"/>
            </w:tcBorders>
          </w:tcPr>
          <w:p w:rsidR="00000000" w:rsidRDefault="00F95E38">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Цикл</w:t>
            </w:r>
          </w:p>
        </w:tc>
        <w:tc>
          <w:tcPr>
            <w:tcW w:w="1276" w:type="dxa"/>
            <w:tcBorders>
              <w:top w:val="single" w:sz="6" w:space="0" w:color="auto"/>
              <w:left w:val="single" w:sz="6" w:space="0" w:color="auto"/>
              <w:bottom w:val="single" w:sz="6" w:space="0" w:color="auto"/>
              <w:right w:val="single" w:sz="6" w:space="0" w:color="auto"/>
            </w:tcBorders>
          </w:tcPr>
          <w:p w:rsidR="00000000" w:rsidRDefault="00F95E38">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T1</w:t>
            </w:r>
          </w:p>
        </w:tc>
        <w:tc>
          <w:tcPr>
            <w:tcW w:w="1276" w:type="dxa"/>
            <w:tcBorders>
              <w:top w:val="single" w:sz="6" w:space="0" w:color="auto"/>
              <w:left w:val="single" w:sz="6" w:space="0" w:color="auto"/>
              <w:bottom w:val="single" w:sz="6" w:space="0" w:color="auto"/>
              <w:right w:val="single" w:sz="6" w:space="0" w:color="auto"/>
            </w:tcBorders>
          </w:tcPr>
          <w:p w:rsidR="00000000" w:rsidRDefault="00F95E38">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T2</w:t>
            </w:r>
          </w:p>
        </w:tc>
        <w:tc>
          <w:tcPr>
            <w:tcW w:w="1276" w:type="dxa"/>
            <w:tcBorders>
              <w:top w:val="single" w:sz="6" w:space="0" w:color="auto"/>
              <w:left w:val="single" w:sz="6" w:space="0" w:color="auto"/>
              <w:bottom w:val="single" w:sz="6" w:space="0" w:color="auto"/>
              <w:right w:val="single" w:sz="6" w:space="0" w:color="auto"/>
            </w:tcBorders>
          </w:tcPr>
          <w:p w:rsidR="00000000" w:rsidRDefault="00F95E38">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T3</w:t>
            </w:r>
          </w:p>
        </w:tc>
        <w:tc>
          <w:tcPr>
            <w:tcW w:w="1134" w:type="dxa"/>
            <w:tcBorders>
              <w:top w:val="single" w:sz="6" w:space="0" w:color="auto"/>
              <w:left w:val="single" w:sz="6" w:space="0" w:color="auto"/>
              <w:bottom w:val="single" w:sz="6" w:space="0" w:color="auto"/>
              <w:right w:val="single" w:sz="6" w:space="0" w:color="auto"/>
            </w:tcBorders>
          </w:tcPr>
          <w:p w:rsidR="00000000" w:rsidRDefault="00F95E38">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T4</w:t>
            </w:r>
          </w:p>
        </w:tc>
      </w:tr>
      <w:tr w:rsidR="00000000">
        <w:tblPrEx>
          <w:tblCellMar>
            <w:top w:w="0" w:type="dxa"/>
            <w:bottom w:w="0" w:type="dxa"/>
          </w:tblCellMar>
        </w:tblPrEx>
        <w:tc>
          <w:tcPr>
            <w:tcW w:w="1984" w:type="dxa"/>
            <w:tcBorders>
              <w:top w:val="single" w:sz="6" w:space="0" w:color="auto"/>
              <w:left w:val="single" w:sz="6" w:space="0" w:color="auto"/>
              <w:bottom w:val="single" w:sz="6" w:space="0" w:color="auto"/>
              <w:right w:val="single" w:sz="6" w:space="0" w:color="auto"/>
            </w:tcBorders>
          </w:tcPr>
          <w:p w:rsidR="00000000" w:rsidRDefault="00F95E38">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[t0, t1 </w:t>
            </w:r>
            <w:r>
              <w:rPr>
                <w:rFonts w:ascii="Times New Roman CYR" w:hAnsi="Times New Roman CYR" w:cs="Times New Roman CYR"/>
                <w:color w:val="000000"/>
                <w:sz w:val="20"/>
                <w:szCs w:val="20"/>
              </w:rPr>
              <w:t>−</w:t>
            </w:r>
            <w:r>
              <w:rPr>
                <w:rFonts w:ascii="Times New Roman" w:hAnsi="Times New Roman" w:cs="Times New Roman"/>
                <w:color w:val="000000"/>
                <w:sz w:val="20"/>
                <w:szCs w:val="20"/>
              </w:rPr>
              <w:t xml:space="preserve"> δ</w:t>
            </w:r>
            <w:r>
              <w:rPr>
                <w:rFonts w:ascii="Times New Roman CYR" w:hAnsi="Times New Roman CYR" w:cs="Times New Roman CYR"/>
                <w:color w:val="000000"/>
                <w:sz w:val="20"/>
                <w:szCs w:val="20"/>
              </w:rPr>
              <w:t>жел)</w:t>
            </w:r>
          </w:p>
        </w:tc>
        <w:tc>
          <w:tcPr>
            <w:tcW w:w="1276" w:type="dxa"/>
            <w:tcBorders>
              <w:top w:val="single" w:sz="6" w:space="0" w:color="auto"/>
              <w:left w:val="single" w:sz="6" w:space="0" w:color="auto"/>
              <w:bottom w:val="single" w:sz="6" w:space="0" w:color="auto"/>
              <w:right w:val="single" w:sz="6" w:space="0" w:color="auto"/>
            </w:tcBorders>
          </w:tcPr>
          <w:p w:rsidR="00000000" w:rsidRDefault="00F95E38">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Красный</w:t>
            </w:r>
          </w:p>
        </w:tc>
        <w:tc>
          <w:tcPr>
            <w:tcW w:w="1276" w:type="dxa"/>
            <w:tcBorders>
              <w:top w:val="single" w:sz="6" w:space="0" w:color="auto"/>
              <w:left w:val="single" w:sz="6" w:space="0" w:color="auto"/>
              <w:bottom w:val="single" w:sz="6" w:space="0" w:color="auto"/>
              <w:right w:val="single" w:sz="6" w:space="0" w:color="auto"/>
            </w:tcBorders>
          </w:tcPr>
          <w:p w:rsidR="00000000" w:rsidRDefault="00F95E38">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Зеленый</w:t>
            </w:r>
          </w:p>
        </w:tc>
        <w:tc>
          <w:tcPr>
            <w:tcW w:w="1276" w:type="dxa"/>
            <w:tcBorders>
              <w:top w:val="single" w:sz="6" w:space="0" w:color="auto"/>
              <w:left w:val="single" w:sz="6" w:space="0" w:color="auto"/>
              <w:bottom w:val="single" w:sz="6" w:space="0" w:color="auto"/>
              <w:right w:val="single" w:sz="6" w:space="0" w:color="auto"/>
            </w:tcBorders>
          </w:tcPr>
          <w:p w:rsidR="00000000" w:rsidRDefault="00F95E38">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Красный</w:t>
            </w:r>
          </w:p>
        </w:tc>
        <w:tc>
          <w:tcPr>
            <w:tcW w:w="1134" w:type="dxa"/>
            <w:tcBorders>
              <w:top w:val="single" w:sz="6" w:space="0" w:color="auto"/>
              <w:left w:val="single" w:sz="6" w:space="0" w:color="auto"/>
              <w:bottom w:val="single" w:sz="6" w:space="0" w:color="auto"/>
              <w:right w:val="single" w:sz="6" w:space="0" w:color="auto"/>
            </w:tcBorders>
          </w:tcPr>
          <w:p w:rsidR="00000000" w:rsidRDefault="00F95E38">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Зеленый</w:t>
            </w:r>
          </w:p>
        </w:tc>
      </w:tr>
      <w:tr w:rsidR="00000000">
        <w:tblPrEx>
          <w:tblCellMar>
            <w:top w:w="0" w:type="dxa"/>
            <w:bottom w:w="0" w:type="dxa"/>
          </w:tblCellMar>
        </w:tblPrEx>
        <w:tc>
          <w:tcPr>
            <w:tcW w:w="1984" w:type="dxa"/>
            <w:tcBorders>
              <w:top w:val="single" w:sz="6" w:space="0" w:color="auto"/>
              <w:left w:val="single" w:sz="6" w:space="0" w:color="auto"/>
              <w:bottom w:val="single" w:sz="6" w:space="0" w:color="auto"/>
              <w:right w:val="single" w:sz="6" w:space="0" w:color="auto"/>
            </w:tcBorders>
          </w:tcPr>
          <w:p w:rsidR="00000000" w:rsidRDefault="00F95E38">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[t1 </w:t>
            </w:r>
            <w:r>
              <w:rPr>
                <w:rFonts w:ascii="Times New Roman CYR" w:hAnsi="Times New Roman CYR" w:cs="Times New Roman CYR"/>
                <w:color w:val="000000"/>
                <w:sz w:val="20"/>
                <w:szCs w:val="20"/>
              </w:rPr>
              <w:t>−</w:t>
            </w:r>
            <w:r>
              <w:rPr>
                <w:rFonts w:ascii="Times New Roman" w:hAnsi="Times New Roman" w:cs="Times New Roman"/>
                <w:color w:val="000000"/>
                <w:sz w:val="20"/>
                <w:szCs w:val="20"/>
              </w:rPr>
              <w:t xml:space="preserve"> δ</w:t>
            </w:r>
            <w:r>
              <w:rPr>
                <w:rFonts w:ascii="Times New Roman CYR" w:hAnsi="Times New Roman CYR" w:cs="Times New Roman CYR"/>
                <w:color w:val="000000"/>
                <w:sz w:val="20"/>
                <w:szCs w:val="20"/>
              </w:rPr>
              <w:t xml:space="preserve">жел, t1) </w:t>
            </w:r>
          </w:p>
        </w:tc>
        <w:tc>
          <w:tcPr>
            <w:tcW w:w="1276" w:type="dxa"/>
            <w:tcBorders>
              <w:top w:val="single" w:sz="6" w:space="0" w:color="auto"/>
              <w:left w:val="single" w:sz="6" w:space="0" w:color="auto"/>
              <w:bottom w:val="single" w:sz="6" w:space="0" w:color="auto"/>
              <w:right w:val="single" w:sz="6" w:space="0" w:color="auto"/>
            </w:tcBorders>
          </w:tcPr>
          <w:p w:rsidR="00000000" w:rsidRDefault="00F95E38">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красный</w:t>
            </w:r>
          </w:p>
        </w:tc>
        <w:tc>
          <w:tcPr>
            <w:tcW w:w="1276" w:type="dxa"/>
            <w:tcBorders>
              <w:top w:val="single" w:sz="6" w:space="0" w:color="auto"/>
              <w:left w:val="single" w:sz="6" w:space="0" w:color="auto"/>
              <w:bottom w:val="single" w:sz="6" w:space="0" w:color="auto"/>
              <w:right w:val="single" w:sz="6" w:space="0" w:color="auto"/>
            </w:tcBorders>
          </w:tcPr>
          <w:p w:rsidR="00000000" w:rsidRDefault="00F95E38">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Жёлтый</w:t>
            </w:r>
          </w:p>
        </w:tc>
        <w:tc>
          <w:tcPr>
            <w:tcW w:w="1276" w:type="dxa"/>
            <w:tcBorders>
              <w:top w:val="single" w:sz="6" w:space="0" w:color="auto"/>
              <w:left w:val="single" w:sz="6" w:space="0" w:color="auto"/>
              <w:bottom w:val="single" w:sz="6" w:space="0" w:color="auto"/>
              <w:right w:val="single" w:sz="6" w:space="0" w:color="auto"/>
            </w:tcBorders>
          </w:tcPr>
          <w:p w:rsidR="00000000" w:rsidRDefault="00F95E38">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Красный</w:t>
            </w:r>
          </w:p>
        </w:tc>
        <w:tc>
          <w:tcPr>
            <w:tcW w:w="1134" w:type="dxa"/>
            <w:tcBorders>
              <w:top w:val="single" w:sz="6" w:space="0" w:color="auto"/>
              <w:left w:val="single" w:sz="6" w:space="0" w:color="auto"/>
              <w:bottom w:val="single" w:sz="6" w:space="0" w:color="auto"/>
              <w:right w:val="single" w:sz="6" w:space="0" w:color="auto"/>
            </w:tcBorders>
          </w:tcPr>
          <w:p w:rsidR="00000000" w:rsidRDefault="00F95E38">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Желтый </w:t>
            </w:r>
          </w:p>
        </w:tc>
      </w:tr>
      <w:tr w:rsidR="00000000">
        <w:tblPrEx>
          <w:tblCellMar>
            <w:top w:w="0" w:type="dxa"/>
            <w:bottom w:w="0" w:type="dxa"/>
          </w:tblCellMar>
        </w:tblPrEx>
        <w:tc>
          <w:tcPr>
            <w:tcW w:w="1984" w:type="dxa"/>
            <w:tcBorders>
              <w:top w:val="single" w:sz="6" w:space="0" w:color="auto"/>
              <w:left w:val="single" w:sz="6" w:space="0" w:color="auto"/>
              <w:bottom w:val="single" w:sz="6" w:space="0" w:color="auto"/>
              <w:right w:val="single" w:sz="6" w:space="0" w:color="auto"/>
            </w:tcBorders>
          </w:tcPr>
          <w:p w:rsidR="00000000" w:rsidRDefault="00F95E38">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[t1, t2 </w:t>
            </w:r>
            <w:r>
              <w:rPr>
                <w:rFonts w:ascii="Times New Roman CYR" w:hAnsi="Times New Roman CYR" w:cs="Times New Roman CYR"/>
                <w:color w:val="000000"/>
                <w:sz w:val="20"/>
                <w:szCs w:val="20"/>
              </w:rPr>
              <w:t>−</w:t>
            </w:r>
            <w:r>
              <w:rPr>
                <w:rFonts w:ascii="Times New Roman" w:hAnsi="Times New Roman" w:cs="Times New Roman"/>
                <w:color w:val="000000"/>
                <w:sz w:val="20"/>
                <w:szCs w:val="20"/>
              </w:rPr>
              <w:t xml:space="preserve"> δ</w:t>
            </w:r>
            <w:r>
              <w:rPr>
                <w:rFonts w:ascii="Times New Roman CYR" w:hAnsi="Times New Roman CYR" w:cs="Times New Roman CYR"/>
                <w:color w:val="000000"/>
                <w:sz w:val="20"/>
                <w:szCs w:val="20"/>
              </w:rPr>
              <w:t xml:space="preserve">жел) </w:t>
            </w:r>
          </w:p>
        </w:tc>
        <w:tc>
          <w:tcPr>
            <w:tcW w:w="1276" w:type="dxa"/>
            <w:tcBorders>
              <w:top w:val="single" w:sz="6" w:space="0" w:color="auto"/>
              <w:left w:val="single" w:sz="6" w:space="0" w:color="auto"/>
              <w:bottom w:val="single" w:sz="6" w:space="0" w:color="auto"/>
              <w:right w:val="single" w:sz="6" w:space="0" w:color="auto"/>
            </w:tcBorders>
          </w:tcPr>
          <w:p w:rsidR="00000000" w:rsidRDefault="00F95E38">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Зеленый</w:t>
            </w:r>
          </w:p>
        </w:tc>
        <w:tc>
          <w:tcPr>
            <w:tcW w:w="1276" w:type="dxa"/>
            <w:tcBorders>
              <w:top w:val="single" w:sz="6" w:space="0" w:color="auto"/>
              <w:left w:val="single" w:sz="6" w:space="0" w:color="auto"/>
              <w:bottom w:val="single" w:sz="6" w:space="0" w:color="auto"/>
              <w:right w:val="single" w:sz="6" w:space="0" w:color="auto"/>
            </w:tcBorders>
          </w:tcPr>
          <w:p w:rsidR="00000000" w:rsidRDefault="00F95E38">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Красный</w:t>
            </w:r>
          </w:p>
        </w:tc>
        <w:tc>
          <w:tcPr>
            <w:tcW w:w="1276" w:type="dxa"/>
            <w:tcBorders>
              <w:top w:val="single" w:sz="6" w:space="0" w:color="auto"/>
              <w:left w:val="single" w:sz="6" w:space="0" w:color="auto"/>
              <w:bottom w:val="single" w:sz="6" w:space="0" w:color="auto"/>
              <w:right w:val="single" w:sz="6" w:space="0" w:color="auto"/>
            </w:tcBorders>
          </w:tcPr>
          <w:p w:rsidR="00000000" w:rsidRDefault="00F95E38">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Зеленый</w:t>
            </w:r>
          </w:p>
        </w:tc>
        <w:tc>
          <w:tcPr>
            <w:tcW w:w="1134" w:type="dxa"/>
            <w:tcBorders>
              <w:top w:val="single" w:sz="6" w:space="0" w:color="auto"/>
              <w:left w:val="single" w:sz="6" w:space="0" w:color="auto"/>
              <w:bottom w:val="single" w:sz="6" w:space="0" w:color="auto"/>
              <w:right w:val="single" w:sz="6" w:space="0" w:color="auto"/>
            </w:tcBorders>
          </w:tcPr>
          <w:p w:rsidR="00000000" w:rsidRDefault="00F95E38">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Красный</w:t>
            </w:r>
          </w:p>
        </w:tc>
      </w:tr>
      <w:tr w:rsidR="00000000">
        <w:tblPrEx>
          <w:tblCellMar>
            <w:top w:w="0" w:type="dxa"/>
            <w:bottom w:w="0" w:type="dxa"/>
          </w:tblCellMar>
        </w:tblPrEx>
        <w:tc>
          <w:tcPr>
            <w:tcW w:w="1984" w:type="dxa"/>
            <w:tcBorders>
              <w:top w:val="single" w:sz="6" w:space="0" w:color="auto"/>
              <w:left w:val="single" w:sz="6" w:space="0" w:color="auto"/>
              <w:bottom w:val="single" w:sz="6" w:space="0" w:color="auto"/>
              <w:right w:val="single" w:sz="6" w:space="0" w:color="auto"/>
            </w:tcBorders>
          </w:tcPr>
          <w:p w:rsidR="00000000" w:rsidRDefault="00F95E38">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[t2 </w:t>
            </w:r>
            <w:r>
              <w:rPr>
                <w:rFonts w:ascii="Times New Roman CYR" w:hAnsi="Times New Roman CYR" w:cs="Times New Roman CYR"/>
                <w:color w:val="000000"/>
                <w:sz w:val="20"/>
                <w:szCs w:val="20"/>
              </w:rPr>
              <w:t>−</w:t>
            </w:r>
            <w:r>
              <w:rPr>
                <w:rFonts w:ascii="Times New Roman" w:hAnsi="Times New Roman" w:cs="Times New Roman"/>
                <w:color w:val="000000"/>
                <w:sz w:val="20"/>
                <w:szCs w:val="20"/>
              </w:rPr>
              <w:t xml:space="preserve"> δ</w:t>
            </w:r>
            <w:r>
              <w:rPr>
                <w:rFonts w:ascii="Times New Roman CYR" w:hAnsi="Times New Roman CYR" w:cs="Times New Roman CYR"/>
                <w:color w:val="000000"/>
                <w:sz w:val="20"/>
                <w:szCs w:val="20"/>
              </w:rPr>
              <w:t>жел, t2)</w:t>
            </w:r>
          </w:p>
        </w:tc>
        <w:tc>
          <w:tcPr>
            <w:tcW w:w="1276" w:type="dxa"/>
            <w:tcBorders>
              <w:top w:val="single" w:sz="6" w:space="0" w:color="auto"/>
              <w:left w:val="single" w:sz="6" w:space="0" w:color="auto"/>
              <w:bottom w:val="single" w:sz="6" w:space="0" w:color="auto"/>
              <w:right w:val="single" w:sz="6" w:space="0" w:color="auto"/>
            </w:tcBorders>
          </w:tcPr>
          <w:p w:rsidR="00000000" w:rsidRDefault="00F95E38">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Желтый</w:t>
            </w:r>
          </w:p>
        </w:tc>
        <w:tc>
          <w:tcPr>
            <w:tcW w:w="1276" w:type="dxa"/>
            <w:tcBorders>
              <w:top w:val="single" w:sz="6" w:space="0" w:color="auto"/>
              <w:left w:val="single" w:sz="6" w:space="0" w:color="auto"/>
              <w:bottom w:val="single" w:sz="6" w:space="0" w:color="auto"/>
              <w:right w:val="single" w:sz="6" w:space="0" w:color="auto"/>
            </w:tcBorders>
          </w:tcPr>
          <w:p w:rsidR="00000000" w:rsidRDefault="00F95E38">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Кр</w:t>
            </w:r>
            <w:r>
              <w:rPr>
                <w:rFonts w:ascii="Times New Roman CYR" w:hAnsi="Times New Roman CYR" w:cs="Times New Roman CYR"/>
                <w:color w:val="000000"/>
                <w:sz w:val="20"/>
                <w:szCs w:val="20"/>
              </w:rPr>
              <w:t>асный</w:t>
            </w:r>
          </w:p>
        </w:tc>
        <w:tc>
          <w:tcPr>
            <w:tcW w:w="1276" w:type="dxa"/>
            <w:tcBorders>
              <w:top w:val="single" w:sz="6" w:space="0" w:color="auto"/>
              <w:left w:val="single" w:sz="6" w:space="0" w:color="auto"/>
              <w:bottom w:val="single" w:sz="6" w:space="0" w:color="auto"/>
              <w:right w:val="single" w:sz="6" w:space="0" w:color="auto"/>
            </w:tcBorders>
          </w:tcPr>
          <w:p w:rsidR="00000000" w:rsidRDefault="00F95E38">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Желтый </w:t>
            </w:r>
          </w:p>
        </w:tc>
        <w:tc>
          <w:tcPr>
            <w:tcW w:w="1134" w:type="dxa"/>
            <w:tcBorders>
              <w:top w:val="single" w:sz="6" w:space="0" w:color="auto"/>
              <w:left w:val="single" w:sz="6" w:space="0" w:color="auto"/>
              <w:bottom w:val="single" w:sz="6" w:space="0" w:color="auto"/>
              <w:right w:val="single" w:sz="6" w:space="0" w:color="auto"/>
            </w:tcBorders>
          </w:tcPr>
          <w:p w:rsidR="00000000" w:rsidRDefault="00F95E38">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Красный</w:t>
            </w:r>
          </w:p>
        </w:tc>
      </w:tr>
      <w:tr w:rsidR="00000000">
        <w:tblPrEx>
          <w:tblCellMar>
            <w:top w:w="0" w:type="dxa"/>
            <w:bottom w:w="0" w:type="dxa"/>
          </w:tblCellMar>
        </w:tblPrEx>
        <w:tc>
          <w:tcPr>
            <w:tcW w:w="1984" w:type="dxa"/>
            <w:tcBorders>
              <w:top w:val="single" w:sz="6" w:space="0" w:color="auto"/>
              <w:left w:val="single" w:sz="6" w:space="0" w:color="auto"/>
              <w:bottom w:val="single" w:sz="6" w:space="0" w:color="auto"/>
              <w:right w:val="single" w:sz="6" w:space="0" w:color="auto"/>
            </w:tcBorders>
          </w:tcPr>
          <w:p w:rsidR="00000000" w:rsidRDefault="00F95E38">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[t2, t3 </w:t>
            </w:r>
            <w:r>
              <w:rPr>
                <w:rFonts w:ascii="Times New Roman CYR" w:hAnsi="Times New Roman CYR" w:cs="Times New Roman CYR"/>
                <w:color w:val="000000"/>
                <w:sz w:val="20"/>
                <w:szCs w:val="20"/>
              </w:rPr>
              <w:t>−</w:t>
            </w:r>
            <w:r>
              <w:rPr>
                <w:rFonts w:ascii="Times New Roman" w:hAnsi="Times New Roman" w:cs="Times New Roman"/>
                <w:color w:val="000000"/>
                <w:sz w:val="20"/>
                <w:szCs w:val="20"/>
              </w:rPr>
              <w:t xml:space="preserve"> δ</w:t>
            </w:r>
            <w:r>
              <w:rPr>
                <w:rFonts w:ascii="Times New Roman CYR" w:hAnsi="Times New Roman CYR" w:cs="Times New Roman CYR"/>
                <w:color w:val="000000"/>
                <w:sz w:val="20"/>
                <w:szCs w:val="20"/>
              </w:rPr>
              <w:t>жел)</w:t>
            </w:r>
          </w:p>
        </w:tc>
        <w:tc>
          <w:tcPr>
            <w:tcW w:w="1276" w:type="dxa"/>
            <w:tcBorders>
              <w:top w:val="single" w:sz="6" w:space="0" w:color="auto"/>
              <w:left w:val="single" w:sz="6" w:space="0" w:color="auto"/>
              <w:bottom w:val="single" w:sz="6" w:space="0" w:color="auto"/>
              <w:right w:val="single" w:sz="6" w:space="0" w:color="auto"/>
            </w:tcBorders>
          </w:tcPr>
          <w:p w:rsidR="00000000" w:rsidRDefault="00F95E38">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Красный</w:t>
            </w:r>
          </w:p>
        </w:tc>
        <w:tc>
          <w:tcPr>
            <w:tcW w:w="1276" w:type="dxa"/>
            <w:tcBorders>
              <w:top w:val="single" w:sz="6" w:space="0" w:color="auto"/>
              <w:left w:val="single" w:sz="6" w:space="0" w:color="auto"/>
              <w:bottom w:val="single" w:sz="6" w:space="0" w:color="auto"/>
              <w:right w:val="single" w:sz="6" w:space="0" w:color="auto"/>
            </w:tcBorders>
          </w:tcPr>
          <w:p w:rsidR="00000000" w:rsidRDefault="00F95E38">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Зеленый</w:t>
            </w:r>
          </w:p>
        </w:tc>
        <w:tc>
          <w:tcPr>
            <w:tcW w:w="1276" w:type="dxa"/>
            <w:tcBorders>
              <w:top w:val="single" w:sz="6" w:space="0" w:color="auto"/>
              <w:left w:val="single" w:sz="6" w:space="0" w:color="auto"/>
              <w:bottom w:val="single" w:sz="6" w:space="0" w:color="auto"/>
              <w:right w:val="single" w:sz="6" w:space="0" w:color="auto"/>
            </w:tcBorders>
          </w:tcPr>
          <w:p w:rsidR="00000000" w:rsidRDefault="00F95E38">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Красный</w:t>
            </w:r>
          </w:p>
        </w:tc>
        <w:tc>
          <w:tcPr>
            <w:tcW w:w="1134" w:type="dxa"/>
            <w:tcBorders>
              <w:top w:val="single" w:sz="6" w:space="0" w:color="auto"/>
              <w:left w:val="single" w:sz="6" w:space="0" w:color="auto"/>
              <w:bottom w:val="single" w:sz="6" w:space="0" w:color="auto"/>
              <w:right w:val="single" w:sz="6" w:space="0" w:color="auto"/>
            </w:tcBorders>
          </w:tcPr>
          <w:p w:rsidR="00000000" w:rsidRDefault="00F95E38">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Зеленый</w:t>
            </w:r>
          </w:p>
        </w:tc>
      </w:tr>
      <w:tr w:rsidR="00000000">
        <w:tblPrEx>
          <w:tblCellMar>
            <w:top w:w="0" w:type="dxa"/>
            <w:bottom w:w="0" w:type="dxa"/>
          </w:tblCellMar>
        </w:tblPrEx>
        <w:tc>
          <w:tcPr>
            <w:tcW w:w="1984" w:type="dxa"/>
            <w:tcBorders>
              <w:top w:val="single" w:sz="6" w:space="0" w:color="auto"/>
              <w:left w:val="single" w:sz="6" w:space="0" w:color="auto"/>
              <w:bottom w:val="single" w:sz="6" w:space="0" w:color="auto"/>
              <w:right w:val="single" w:sz="6" w:space="0" w:color="auto"/>
            </w:tcBorders>
          </w:tcPr>
          <w:p w:rsidR="00000000" w:rsidRDefault="00F95E38">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[t3 </w:t>
            </w:r>
            <w:r>
              <w:rPr>
                <w:rFonts w:ascii="Times New Roman CYR" w:hAnsi="Times New Roman CYR" w:cs="Times New Roman CYR"/>
                <w:color w:val="000000"/>
                <w:sz w:val="20"/>
                <w:szCs w:val="20"/>
              </w:rPr>
              <w:t>−</w:t>
            </w:r>
            <w:r>
              <w:rPr>
                <w:rFonts w:ascii="Times New Roman" w:hAnsi="Times New Roman" w:cs="Times New Roman"/>
                <w:color w:val="000000"/>
                <w:sz w:val="20"/>
                <w:szCs w:val="20"/>
              </w:rPr>
              <w:t xml:space="preserve"> δ</w:t>
            </w:r>
            <w:r>
              <w:rPr>
                <w:rFonts w:ascii="Times New Roman CYR" w:hAnsi="Times New Roman CYR" w:cs="Times New Roman CYR"/>
                <w:color w:val="000000"/>
                <w:sz w:val="20"/>
                <w:szCs w:val="20"/>
              </w:rPr>
              <w:t xml:space="preserve">жел, t3) </w:t>
            </w:r>
          </w:p>
        </w:tc>
        <w:tc>
          <w:tcPr>
            <w:tcW w:w="1276" w:type="dxa"/>
            <w:tcBorders>
              <w:top w:val="single" w:sz="6" w:space="0" w:color="auto"/>
              <w:left w:val="single" w:sz="6" w:space="0" w:color="auto"/>
              <w:bottom w:val="single" w:sz="6" w:space="0" w:color="auto"/>
              <w:right w:val="single" w:sz="6" w:space="0" w:color="auto"/>
            </w:tcBorders>
          </w:tcPr>
          <w:p w:rsidR="00000000" w:rsidRDefault="00F95E38">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красный</w:t>
            </w:r>
          </w:p>
        </w:tc>
        <w:tc>
          <w:tcPr>
            <w:tcW w:w="1276" w:type="dxa"/>
            <w:tcBorders>
              <w:top w:val="single" w:sz="6" w:space="0" w:color="auto"/>
              <w:left w:val="single" w:sz="6" w:space="0" w:color="auto"/>
              <w:bottom w:val="single" w:sz="6" w:space="0" w:color="auto"/>
              <w:right w:val="single" w:sz="6" w:space="0" w:color="auto"/>
            </w:tcBorders>
          </w:tcPr>
          <w:p w:rsidR="00000000" w:rsidRDefault="00F95E38">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Жёлтый</w:t>
            </w:r>
          </w:p>
        </w:tc>
        <w:tc>
          <w:tcPr>
            <w:tcW w:w="1276" w:type="dxa"/>
            <w:tcBorders>
              <w:top w:val="single" w:sz="6" w:space="0" w:color="auto"/>
              <w:left w:val="single" w:sz="6" w:space="0" w:color="auto"/>
              <w:bottom w:val="single" w:sz="6" w:space="0" w:color="auto"/>
              <w:right w:val="single" w:sz="6" w:space="0" w:color="auto"/>
            </w:tcBorders>
          </w:tcPr>
          <w:p w:rsidR="00000000" w:rsidRDefault="00F95E38">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Красный</w:t>
            </w:r>
          </w:p>
        </w:tc>
        <w:tc>
          <w:tcPr>
            <w:tcW w:w="1134" w:type="dxa"/>
            <w:tcBorders>
              <w:top w:val="single" w:sz="6" w:space="0" w:color="auto"/>
              <w:left w:val="single" w:sz="6" w:space="0" w:color="auto"/>
              <w:bottom w:val="single" w:sz="6" w:space="0" w:color="auto"/>
              <w:right w:val="single" w:sz="6" w:space="0" w:color="auto"/>
            </w:tcBorders>
          </w:tcPr>
          <w:p w:rsidR="00000000" w:rsidRDefault="00F95E38">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Желтый </w:t>
            </w:r>
          </w:p>
        </w:tc>
      </w:tr>
      <w:tr w:rsidR="00000000">
        <w:tblPrEx>
          <w:tblCellMar>
            <w:top w:w="0" w:type="dxa"/>
            <w:bottom w:w="0" w:type="dxa"/>
          </w:tblCellMar>
        </w:tblPrEx>
        <w:tc>
          <w:tcPr>
            <w:tcW w:w="1984" w:type="dxa"/>
            <w:tcBorders>
              <w:top w:val="single" w:sz="6" w:space="0" w:color="auto"/>
              <w:left w:val="single" w:sz="6" w:space="0" w:color="auto"/>
              <w:bottom w:val="single" w:sz="6" w:space="0" w:color="auto"/>
              <w:right w:val="single" w:sz="6" w:space="0" w:color="auto"/>
            </w:tcBorders>
          </w:tcPr>
          <w:p w:rsidR="00000000" w:rsidRDefault="00F95E38">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276" w:type="dxa"/>
            <w:tcBorders>
              <w:top w:val="single" w:sz="6" w:space="0" w:color="auto"/>
              <w:left w:val="single" w:sz="6" w:space="0" w:color="auto"/>
              <w:bottom w:val="single" w:sz="6" w:space="0" w:color="auto"/>
              <w:right w:val="single" w:sz="6" w:space="0" w:color="auto"/>
            </w:tcBorders>
          </w:tcPr>
          <w:p w:rsidR="00000000" w:rsidRDefault="00F95E38">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276" w:type="dxa"/>
            <w:tcBorders>
              <w:top w:val="single" w:sz="6" w:space="0" w:color="auto"/>
              <w:left w:val="single" w:sz="6" w:space="0" w:color="auto"/>
              <w:bottom w:val="single" w:sz="6" w:space="0" w:color="auto"/>
              <w:right w:val="single" w:sz="6" w:space="0" w:color="auto"/>
            </w:tcBorders>
          </w:tcPr>
          <w:p w:rsidR="00000000" w:rsidRDefault="00F95E38">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276" w:type="dxa"/>
            <w:tcBorders>
              <w:top w:val="single" w:sz="6" w:space="0" w:color="auto"/>
              <w:left w:val="single" w:sz="6" w:space="0" w:color="auto"/>
              <w:bottom w:val="single" w:sz="6" w:space="0" w:color="auto"/>
              <w:right w:val="single" w:sz="6" w:space="0" w:color="auto"/>
            </w:tcBorders>
          </w:tcPr>
          <w:p w:rsidR="00000000" w:rsidRDefault="00F95E38">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000000" w:rsidRDefault="00F95E38">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bl>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этой работе также представляем модель для задачи контроля движения на простом перекрестке. Есть перекресток, на котором с</w:t>
      </w:r>
      <w:r>
        <w:rPr>
          <w:rFonts w:ascii="Times New Roman CYR" w:hAnsi="Times New Roman CYR" w:cs="Times New Roman CYR"/>
          <w:sz w:val="28"/>
          <w:szCs w:val="28"/>
        </w:rPr>
        <w:t>ходятся две улицы, обе с двумя полосами движения в одном направлении и в которых не возможно повернуть влево. На каждом углу перекрестка есть светофор. Нужно найти периоды, в которых должны остаться зеленымисветофоры T1 и T3, (красный T2 и T4), и в течение</w:t>
      </w:r>
      <w:r>
        <w:rPr>
          <w:rFonts w:ascii="Times New Roman CYR" w:hAnsi="Times New Roman CYR" w:cs="Times New Roman CYR"/>
          <w:sz w:val="28"/>
          <w:szCs w:val="28"/>
        </w:rPr>
        <w:t xml:space="preserve"> которых T1 и T3 показывают красный свет (зеленый T2 и T4), чтобы избежать заторов на дорогах, описанных количеством транспортных средств в ожидания (длина очереди) на каждой из полос.</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Это исследование также используется для оценки перегрузки полос движени</w:t>
      </w:r>
      <w:r>
        <w:rPr>
          <w:rFonts w:ascii="Times New Roman CYR" w:hAnsi="Times New Roman CYR" w:cs="Times New Roman CYR"/>
          <w:sz w:val="28"/>
          <w:szCs w:val="28"/>
        </w:rPr>
        <w:t>я, учитывая различные критерии: сумма средней длины очередей на каждой полосе, среднее время ожидания, длина самой длинной очереди или их сочетание. Так что, цель - это вычислить временную последовательность, оптимальную для светофоров, которая сводит к ми</w:t>
      </w:r>
      <w:r>
        <w:rPr>
          <w:rFonts w:ascii="Times New Roman CYR" w:hAnsi="Times New Roman CYR" w:cs="Times New Roman CYR"/>
          <w:sz w:val="28"/>
          <w:szCs w:val="28"/>
        </w:rPr>
        <w:t>нимуму все вышеперечисленные критерии. Это позволяет нам моделировать и решать проблему, которая в каждом цикле имеет две фазы: рис.8 и рис. 9.</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409825" cy="2343150"/>
            <wp:effectExtent l="0" t="0" r="9525"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2409825" cy="2343150"/>
                    </a:xfrm>
                    <a:prstGeom prst="rect">
                      <a:avLst/>
                    </a:prstGeom>
                    <a:noFill/>
                    <a:ln>
                      <a:noFill/>
                    </a:ln>
                  </pic:spPr>
                </pic:pic>
              </a:graphicData>
            </a:graphic>
          </wp:inline>
        </w:drawing>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rPr>
        <w:t>Рис. 8. Первая фаза</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000000"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257425" cy="2238375"/>
            <wp:effectExtent l="0" t="0" r="9525" b="9525"/>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257425" cy="2238375"/>
                    </a:xfrm>
                    <a:prstGeom prst="rect">
                      <a:avLst/>
                    </a:prstGeom>
                    <a:noFill/>
                    <a:ln>
                      <a:noFill/>
                    </a:ln>
                  </pic:spPr>
                </pic:pic>
              </a:graphicData>
            </a:graphic>
          </wp:inline>
        </w:drawing>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9. Вторая ф</w:t>
      </w:r>
      <w:r>
        <w:rPr>
          <w:rFonts w:ascii="Times New Roman CYR" w:hAnsi="Times New Roman CYR" w:cs="Times New Roman CYR"/>
          <w:sz w:val="28"/>
          <w:szCs w:val="28"/>
        </w:rPr>
        <w:t>аза</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На основе поставленной задачи была разработана информационная система имитационного моделирования. Система позволяет имитировать перемещение автомобиля по дорожному полотну, анализировать необходимость въезда на перекресток автомобилей в процессе движ</w:t>
      </w:r>
      <w:r>
        <w:rPr>
          <w:rFonts w:ascii="Times New Roman CYR" w:hAnsi="Times New Roman CYR" w:cs="Times New Roman CYR"/>
          <w:sz w:val="28"/>
          <w:szCs w:val="28"/>
        </w:rPr>
        <w:t>ения, т.е., при красном свете автомобиль остановится и не въедет на перекресток, а при зеленом - въедет. В системе возможно изменить необходимую скорость работы для обеспечения более качественного наблюдения за процессом имитации. Для настройки задержки св</w:t>
      </w:r>
      <w:r>
        <w:rPr>
          <w:rFonts w:ascii="Times New Roman CYR" w:hAnsi="Times New Roman CYR" w:cs="Times New Roman CYR"/>
          <w:sz w:val="28"/>
          <w:szCs w:val="28"/>
        </w:rPr>
        <w:t>етофоров установлены специальные элементы управления которые позволяют указать задержку между переключение сигнала светофора. Для закуска системы необходимо установить требуемое количество автомобилей для каждой дороги или для хотя-бы одной дороги и нажать</w:t>
      </w:r>
      <w:r>
        <w:rPr>
          <w:rFonts w:ascii="Times New Roman CYR" w:hAnsi="Times New Roman CYR" w:cs="Times New Roman CYR"/>
          <w:sz w:val="28"/>
          <w:szCs w:val="28"/>
        </w:rPr>
        <w:t xml:space="preserve"> на кнопку "пуск" (рис.10). Параметр «количество автомобилей» позволяет имитировать разные степени загруженности дорог, прилегающих к перекрестку. </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чего система будет запущена с той скоростью имитации, которая была выбрана. Для более детального наблю</w:t>
      </w:r>
      <w:r>
        <w:rPr>
          <w:rFonts w:ascii="Times New Roman CYR" w:hAnsi="Times New Roman CYR" w:cs="Times New Roman CYR"/>
          <w:sz w:val="28"/>
          <w:szCs w:val="28"/>
        </w:rPr>
        <w:t>дения за процессом имитации можно открыть таблицы нажав на кнопку "график" (см. Таб. 2) в результате чего для каждого направления можно будет увидеть результаты. Таблицы реализованы так чтобы отобразить текущее данные автомобиля исходя из его скорости пере</w:t>
      </w:r>
      <w:r>
        <w:rPr>
          <w:rFonts w:ascii="Times New Roman CYR" w:hAnsi="Times New Roman CYR" w:cs="Times New Roman CYR"/>
          <w:sz w:val="28"/>
          <w:szCs w:val="28"/>
        </w:rPr>
        <w:t xml:space="preserve">движения и времени заданного на это передвижение. </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2619375" cy="3009900"/>
            <wp:effectExtent l="0" t="0" r="9525"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2619375" cy="3009900"/>
                    </a:xfrm>
                    <a:prstGeom prst="rect">
                      <a:avLst/>
                    </a:prstGeom>
                    <a:noFill/>
                    <a:ln>
                      <a:noFill/>
                    </a:ln>
                  </pic:spPr>
                </pic:pic>
              </a:graphicData>
            </a:graphic>
          </wp:inline>
        </w:drawing>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s-ES"/>
        </w:rPr>
      </w:pPr>
      <w:r>
        <w:rPr>
          <w:rFonts w:ascii="Times New Roman CYR" w:hAnsi="Times New Roman CYR" w:cs="Times New Roman CYR"/>
          <w:sz w:val="28"/>
          <w:szCs w:val="28"/>
        </w:rPr>
        <w:t>Рис. 10. Интерфейс программы</w:t>
      </w:r>
    </w:p>
    <w:p w:rsidR="00000000" w:rsidRDefault="00F95E38">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rPr>
        <w:t>Используя исходные данные, программа моделирует поведения транспортных средств на перекрестке. В результате этого моделирования мы получа</w:t>
      </w:r>
      <w:r>
        <w:rPr>
          <w:rFonts w:ascii="Times New Roman CYR" w:hAnsi="Times New Roman CYR" w:cs="Times New Roman CYR"/>
          <w:sz w:val="28"/>
          <w:szCs w:val="28"/>
        </w:rPr>
        <w:t>ем данные (в виде HTML-кода) В них содержится: время ожидания автомобилей на светофоре, направления движений, среднее время в пути для каждого автомобиля, принимаемые решения для движения (см. Табл. 2).</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Табл.2. Выходные программ</w:t>
      </w:r>
    </w:p>
    <w:p w:rsidR="00000000"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Microsoft Sans Serif" w:hAnsi="Microsoft Sans Serif" w:cs="Microsoft Sans Serif"/>
          <w:noProof/>
          <w:sz w:val="17"/>
          <w:szCs w:val="17"/>
        </w:rPr>
        <w:drawing>
          <wp:inline distT="0" distB="0" distL="0" distR="0">
            <wp:extent cx="4638675" cy="1800225"/>
            <wp:effectExtent l="0" t="0" r="9525" b="9525"/>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4638675" cy="1800225"/>
                    </a:xfrm>
                    <a:prstGeom prst="rect">
                      <a:avLst/>
                    </a:prstGeom>
                    <a:noFill/>
                    <a:ln>
                      <a:noFill/>
                    </a:ln>
                  </pic:spPr>
                </pic:pic>
              </a:graphicData>
            </a:graphic>
          </wp:inline>
        </w:drawing>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Полученные результаты моделирования движения транспортных средств на регулируемых перекрестках используются для решения проблем заторов. На следующем примере, увидеть значения задержек. Светофоры настроены таким образом</w:t>
      </w:r>
      <w:r>
        <w:rPr>
          <w:rFonts w:ascii="Times New Roman CYR" w:hAnsi="Times New Roman CYR" w:cs="Times New Roman CYR"/>
          <w:sz w:val="28"/>
          <w:szCs w:val="28"/>
        </w:rPr>
        <w:t xml:space="preserve">, что красный света горит 100 с, зеленый - 60 с, желтый может быть проигнорирован, так как может быть включен в цикл зеленого или красного. Транспортные средствами подъезжают к светофору в среднем, каждые 4 с, и когда включается зеленый свет, они начинают </w:t>
      </w:r>
      <w:r>
        <w:rPr>
          <w:rFonts w:ascii="Times New Roman CYR" w:hAnsi="Times New Roman CYR" w:cs="Times New Roman CYR"/>
          <w:sz w:val="28"/>
          <w:szCs w:val="28"/>
        </w:rPr>
        <w:t>движением через перекресток с разницей в 1 с. Также считается, что-то сумма циклов зеленого и красного света равна 160 с, и возьмем значение количества транспортных средств, равное 40. Таким образом, ожидается, что-то всегда транспортные средства проедут ч</w:t>
      </w:r>
      <w:r>
        <w:rPr>
          <w:rFonts w:ascii="Times New Roman CYR" w:hAnsi="Times New Roman CYR" w:cs="Times New Roman CYR"/>
          <w:sz w:val="28"/>
          <w:szCs w:val="28"/>
        </w:rPr>
        <w:t>ерез перекресток во время цикла горения зеленого света.</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Программа может быть настроена так, чтобы транспортные средствами подъезжали к светофору каждые 4 с. Когда параметры настроены, полученные </w:t>
      </w:r>
      <w:r>
        <w:rPr>
          <w:rFonts w:ascii="Times New Roman CYR" w:hAnsi="Times New Roman CYR" w:cs="Times New Roman CYR"/>
          <w:sz w:val="28"/>
          <w:szCs w:val="28"/>
        </w:rPr>
        <w:lastRenderedPageBreak/>
        <w:t xml:space="preserve">результаты показывают, что, 33й транспортное средство въедет </w:t>
      </w:r>
      <w:r>
        <w:rPr>
          <w:rFonts w:ascii="Times New Roman CYR" w:hAnsi="Times New Roman CYR" w:cs="Times New Roman CYR"/>
          <w:sz w:val="28"/>
          <w:szCs w:val="28"/>
        </w:rPr>
        <w:t>в перекресток на 132й секунде, и следующие семь не будут останавливаться передвигающегося перекрестком.</w:t>
      </w:r>
    </w:p>
    <w:p w:rsidR="00000000" w:rsidRDefault="00F95E38">
      <w:pPr>
        <w:widowControl w:val="0"/>
        <w:tabs>
          <w:tab w:val="left" w:pos="3173"/>
        </w:tabs>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 3. Временных параметров</w:t>
      </w:r>
    </w:p>
    <w:p w:rsidR="00000000"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Microsoft Sans Serif" w:hAnsi="Microsoft Sans Serif" w:cs="Microsoft Sans Serif"/>
          <w:noProof/>
          <w:sz w:val="17"/>
          <w:szCs w:val="17"/>
        </w:rPr>
        <w:drawing>
          <wp:inline distT="0" distB="0" distL="0" distR="0">
            <wp:extent cx="3495675" cy="4524375"/>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3495675" cy="4524375"/>
                    </a:xfrm>
                    <a:prstGeom prst="rect">
                      <a:avLst/>
                    </a:prstGeom>
                    <a:noFill/>
                    <a:ln>
                      <a:noFill/>
                    </a:ln>
                  </pic:spPr>
                </pic:pic>
              </a:graphicData>
            </a:graphic>
          </wp:inline>
        </w:drawing>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Используя данные таблицы, можно засчитать среднее значение задержки транспортных ср</w:t>
      </w:r>
      <w:r>
        <w:rPr>
          <w:rFonts w:ascii="Times New Roman CYR" w:hAnsi="Times New Roman CYR" w:cs="Times New Roman CYR"/>
          <w:sz w:val="28"/>
          <w:szCs w:val="28"/>
        </w:rPr>
        <w:t>едств.</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среднее значение задержки = </w:t>
      </w:r>
      <w:r w:rsidR="0024035B">
        <w:rPr>
          <w:rFonts w:ascii="Microsoft Sans Serif" w:hAnsi="Microsoft Sans Serif" w:cs="Microsoft Sans Serif"/>
          <w:noProof/>
          <w:sz w:val="17"/>
          <w:szCs w:val="17"/>
        </w:rPr>
        <w:drawing>
          <wp:inline distT="0" distB="0" distL="0" distR="0">
            <wp:extent cx="2762250" cy="304800"/>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2762250" cy="304800"/>
                    </a:xfrm>
                    <a:prstGeom prst="rect">
                      <a:avLst/>
                    </a:prstGeom>
                    <a:noFill/>
                    <a:ln>
                      <a:noFill/>
                    </a:ln>
                  </pic:spPr>
                </pic:pic>
              </a:graphicData>
            </a:graphic>
          </wp:inline>
        </w:drawing>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Мы можем считать, что предыдущее уравнение с общими значениями параметров:</w:t>
      </w:r>
    </w:p>
    <w:p w:rsidR="00000000"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33350" cy="209550"/>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33350" cy="209550"/>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 продолжительность цикла красного света (секунды).</w:t>
      </w:r>
    </w:p>
    <w:p w:rsidR="00000000"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180975" cy="209550"/>
            <wp:effectExtent l="0" t="0" r="9525"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 продолжительность цикла зеленого света (секунды).</w:t>
      </w:r>
    </w:p>
    <w:p w:rsidR="00000000"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04775" cy="209550"/>
            <wp:effectExtent l="0" t="0" r="9525"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04775" cy="209550"/>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 интервал времени прибытия между двумя идущими друг за другом транспортными средствами (секунды).</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lang w:val="es-ES"/>
        </w:rPr>
        <w:t xml:space="preserve">d - </w:t>
      </w:r>
      <w:r>
        <w:rPr>
          <w:rFonts w:ascii="Times New Roman CYR" w:hAnsi="Times New Roman CYR" w:cs="Times New Roman CYR"/>
          <w:sz w:val="28"/>
          <w:szCs w:val="28"/>
        </w:rPr>
        <w:t>интервал времени начала движения между идущими др</w:t>
      </w:r>
      <w:r>
        <w:rPr>
          <w:rFonts w:ascii="Times New Roman CYR" w:hAnsi="Times New Roman CYR" w:cs="Times New Roman CYR"/>
          <w:sz w:val="28"/>
          <w:szCs w:val="28"/>
        </w:rPr>
        <w:t>уг за другом транспортными средствами (секунды).</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Мы можем написать уравнение, которое содержит параметры </w:t>
      </w:r>
      <w:r w:rsidR="0024035B">
        <w:rPr>
          <w:rFonts w:ascii="Microsoft Sans Serif" w:hAnsi="Microsoft Sans Serif" w:cs="Microsoft Sans Serif"/>
          <w:noProof/>
          <w:sz w:val="17"/>
          <w:szCs w:val="17"/>
        </w:rPr>
        <w:drawing>
          <wp:inline distT="0" distB="0" distL="0" distR="0">
            <wp:extent cx="561975" cy="209550"/>
            <wp:effectExtent l="0" t="0" r="9525"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561975" cy="209550"/>
                    </a:xfrm>
                    <a:prstGeom prst="rect">
                      <a:avLst/>
                    </a:prstGeom>
                    <a:noFill/>
                    <a:ln>
                      <a:noFill/>
                    </a:ln>
                  </pic:spPr>
                </pic:pic>
              </a:graphicData>
            </a:graphic>
          </wp:inline>
        </w:drawing>
      </w:r>
      <w:r>
        <w:rPr>
          <w:rFonts w:ascii="Times New Roman CYR" w:hAnsi="Times New Roman CYR" w:cs="Times New Roman CYR"/>
          <w:sz w:val="28"/>
          <w:szCs w:val="28"/>
        </w:rPr>
        <w:t xml:space="preserve"> и </w:t>
      </w:r>
      <w:r>
        <w:rPr>
          <w:rFonts w:ascii="Times New Roman CYR" w:hAnsi="Times New Roman CYR" w:cs="Times New Roman CYR"/>
          <w:i/>
          <w:iCs/>
          <w:sz w:val="28"/>
          <w:szCs w:val="28"/>
          <w:lang w:val="es-ES"/>
        </w:rPr>
        <w:t xml:space="preserve">d </w:t>
      </w:r>
      <w:r>
        <w:rPr>
          <w:rFonts w:ascii="Times New Roman CYR" w:hAnsi="Times New Roman CYR" w:cs="Times New Roman CYR"/>
          <w:sz w:val="28"/>
          <w:szCs w:val="28"/>
        </w:rPr>
        <w:t>среднее значение задержки=</w:t>
      </w:r>
      <w:r w:rsidR="0024035B">
        <w:rPr>
          <w:rFonts w:ascii="Microsoft Sans Serif" w:hAnsi="Microsoft Sans Serif" w:cs="Microsoft Sans Serif"/>
          <w:noProof/>
          <w:sz w:val="17"/>
          <w:szCs w:val="17"/>
        </w:rPr>
        <w:drawing>
          <wp:inline distT="0" distB="0" distL="0" distR="0">
            <wp:extent cx="1047750" cy="295275"/>
            <wp:effectExtent l="0" t="0" r="0" b="9525"/>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047750" cy="295275"/>
                    </a:xfrm>
                    <a:prstGeom prst="rect">
                      <a:avLst/>
                    </a:prstGeom>
                    <a:noFill/>
                    <a:ln>
                      <a:noFill/>
                    </a:ln>
                  </pic:spPr>
                </pic:pic>
              </a:graphicData>
            </a:graphic>
          </wp:inline>
        </w:drawing>
      </w:r>
      <w:r>
        <w:rPr>
          <w:rFonts w:ascii="Times New Roman CYR" w:hAnsi="Times New Roman CYR" w:cs="Times New Roman CYR"/>
          <w:sz w:val="28"/>
          <w:szCs w:val="28"/>
        </w:rPr>
        <w:t>.</w:t>
      </w: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33350" cy="20955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133350" cy="209550"/>
                    </a:xfrm>
                    <a:prstGeom prst="rect">
                      <a:avLst/>
                    </a:prstGeom>
                    <a:noFill/>
                    <a:ln>
                      <a:noFill/>
                    </a:ln>
                  </pic:spPr>
                </pic:pic>
              </a:graphicData>
            </a:graphic>
          </wp:inline>
        </w:drawing>
      </w:r>
      <w:r w:rsidR="00F95E38">
        <w:rPr>
          <w:rFonts w:ascii="Times New Roman CYR" w:hAnsi="Times New Roman CYR" w:cs="Times New Roman CYR"/>
          <w:sz w:val="28"/>
          <w:szCs w:val="28"/>
        </w:rPr>
        <w:t xml:space="preserve"> количество</w:t>
      </w:r>
      <w:r w:rsidR="00F95E38">
        <w:rPr>
          <w:rFonts w:ascii="Times New Roman CYR" w:hAnsi="Times New Roman CYR" w:cs="Times New Roman CYR"/>
          <w:sz w:val="28"/>
          <w:szCs w:val="28"/>
        </w:rPr>
        <w:t xml:space="preserve"> транспортных средств </w:t>
      </w:r>
      <w:r>
        <w:rPr>
          <w:rFonts w:ascii="Microsoft Sans Serif" w:hAnsi="Microsoft Sans Serif" w:cs="Microsoft Sans Serif"/>
          <w:noProof/>
          <w:sz w:val="17"/>
          <w:szCs w:val="17"/>
        </w:rPr>
        <w:drawing>
          <wp:inline distT="0" distB="0" distL="0" distR="0">
            <wp:extent cx="590550" cy="295275"/>
            <wp:effectExtent l="0" t="0" r="0" b="9525"/>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590550" cy="295275"/>
                    </a:xfrm>
                    <a:prstGeom prst="rect">
                      <a:avLst/>
                    </a:prstGeom>
                    <a:noFill/>
                    <a:ln>
                      <a:noFill/>
                    </a:ln>
                  </pic:spPr>
                </pic:pic>
              </a:graphicData>
            </a:graphic>
          </wp:inline>
        </w:drawing>
      </w:r>
      <w:r w:rsidR="00F95E38">
        <w:rPr>
          <w:rFonts w:ascii="Times New Roman CYR" w:hAnsi="Times New Roman CYR" w:cs="Times New Roman CYR"/>
          <w:sz w:val="28"/>
          <w:szCs w:val="28"/>
        </w:rPr>
        <w:t>.</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sidR="0024035B">
        <w:rPr>
          <w:rFonts w:ascii="Microsoft Sans Serif" w:hAnsi="Microsoft Sans Serif" w:cs="Microsoft Sans Serif"/>
          <w:noProof/>
          <w:sz w:val="17"/>
          <w:szCs w:val="17"/>
        </w:rPr>
        <w:drawing>
          <wp:inline distT="0" distB="0" distL="0" distR="0">
            <wp:extent cx="914400" cy="20955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914400" cy="209550"/>
                    </a:xfrm>
                    <a:prstGeom prst="rect">
                      <a:avLst/>
                    </a:prstGeom>
                    <a:noFill/>
                    <a:ln>
                      <a:noFill/>
                    </a:ln>
                  </pic:spPr>
                </pic:pic>
              </a:graphicData>
            </a:graphic>
          </wp:inline>
        </w:drawing>
      </w:r>
      <w:r>
        <w:rPr>
          <w:rFonts w:ascii="Times New Roman CYR" w:hAnsi="Times New Roman CYR" w:cs="Times New Roman CYR"/>
          <w:sz w:val="28"/>
          <w:szCs w:val="28"/>
        </w:rPr>
        <w:t>, может быть выражена как сумма арифметической прогрессии:</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190625" cy="295275"/>
            <wp:effectExtent l="0" t="0" r="9525" b="9525"/>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190625" cy="295275"/>
                    </a:xfrm>
                    <a:prstGeom prst="rect">
                      <a:avLst/>
                    </a:prstGeom>
                    <a:noFill/>
                    <a:ln>
                      <a:noFill/>
                    </a:ln>
                  </pic:spPr>
                </pic:pic>
              </a:graphicData>
            </a:graphic>
          </wp:inline>
        </w:drawing>
      </w:r>
      <w:r w:rsidR="00F95E38" w:rsidRPr="0024035B">
        <w:rPr>
          <w:rFonts w:ascii="Times New Roman CYR" w:hAnsi="Times New Roman CYR" w:cs="Times New Roman CYR"/>
          <w:sz w:val="28"/>
          <w:szCs w:val="28"/>
        </w:rPr>
        <w:t>.</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i/>
          <w:iCs/>
          <w:sz w:val="28"/>
          <w:szCs w:val="28"/>
        </w:rPr>
      </w:pPr>
      <w:r>
        <w:rPr>
          <w:rFonts w:ascii="Times New Roman CYR" w:hAnsi="Times New Roman CYR" w:cs="Times New Roman CYR"/>
          <w:sz w:val="28"/>
          <w:szCs w:val="28"/>
        </w:rPr>
        <w:t>где</w:t>
      </w:r>
      <w:r w:rsidRPr="0024035B">
        <w:rPr>
          <w:rFonts w:ascii="Times New Roman CYR" w:hAnsi="Times New Roman CYR" w:cs="Times New Roman CYR"/>
          <w:sz w:val="28"/>
          <w:szCs w:val="28"/>
        </w:rPr>
        <w:t xml:space="preserve"> </w:t>
      </w:r>
      <w:r>
        <w:rPr>
          <w:rFonts w:ascii="Times New Roman CYR" w:hAnsi="Times New Roman CYR" w:cs="Times New Roman CYR"/>
          <w:i/>
          <w:iCs/>
          <w:sz w:val="28"/>
          <w:szCs w:val="28"/>
          <w:lang w:val="es-ES"/>
        </w:rPr>
        <w:t xml:space="preserve">A= </w:t>
      </w:r>
      <w:r>
        <w:rPr>
          <w:rFonts w:ascii="Times New Roman CYR" w:hAnsi="Times New Roman CYR" w:cs="Times New Roman CYR"/>
          <w:i/>
          <w:iCs/>
          <w:sz w:val="28"/>
          <w:szCs w:val="28"/>
          <w:lang w:val="en-US"/>
        </w:rPr>
        <w:t>a</w:t>
      </w:r>
      <w:r w:rsidRPr="0024035B">
        <w:rPr>
          <w:rFonts w:ascii="Times New Roman CYR" w:hAnsi="Times New Roman CYR" w:cs="Times New Roman CYR"/>
          <w:i/>
          <w:iCs/>
          <w:sz w:val="28"/>
          <w:szCs w:val="28"/>
        </w:rPr>
        <w:t xml:space="preserve"> - </w:t>
      </w:r>
      <w:r>
        <w:rPr>
          <w:rFonts w:ascii="Times New Roman CYR" w:hAnsi="Times New Roman CYR" w:cs="Times New Roman CYR"/>
          <w:i/>
          <w:iCs/>
          <w:sz w:val="28"/>
          <w:szCs w:val="28"/>
          <w:lang w:val="en-US"/>
        </w:rPr>
        <w:t>d</w:t>
      </w:r>
      <w:r w:rsidRPr="0024035B">
        <w:rPr>
          <w:rFonts w:ascii="Times New Roman CYR" w:hAnsi="Times New Roman CYR" w:cs="Times New Roman CYR"/>
          <w:i/>
          <w:iCs/>
          <w:sz w:val="28"/>
          <w:szCs w:val="28"/>
        </w:rPr>
        <w:t xml:space="preserve"> </w:t>
      </w:r>
      <w:r>
        <w:rPr>
          <w:rFonts w:ascii="Times New Roman CYR" w:hAnsi="Times New Roman CYR" w:cs="Times New Roman CYR"/>
          <w:sz w:val="28"/>
          <w:szCs w:val="28"/>
        </w:rPr>
        <w:t>и</w:t>
      </w:r>
      <w:r w:rsidRPr="0024035B">
        <w:rPr>
          <w:rFonts w:ascii="Times New Roman CYR" w:hAnsi="Times New Roman CYR" w:cs="Times New Roman CYR"/>
          <w:sz w:val="28"/>
          <w:szCs w:val="28"/>
        </w:rPr>
        <w:t xml:space="preserve"> </w:t>
      </w:r>
      <w:r>
        <w:rPr>
          <w:rFonts w:ascii="Times New Roman CYR" w:hAnsi="Times New Roman CYR" w:cs="Times New Roman CYR"/>
          <w:i/>
          <w:iCs/>
          <w:sz w:val="28"/>
          <w:szCs w:val="28"/>
          <w:lang w:val="es-ES"/>
        </w:rPr>
        <w:t xml:space="preserve">L= </w:t>
      </w:r>
      <w:r w:rsidR="0024035B">
        <w:rPr>
          <w:rFonts w:ascii="Microsoft Sans Serif" w:hAnsi="Microsoft Sans Serif" w:cs="Microsoft Sans Serif"/>
          <w:noProof/>
          <w:sz w:val="17"/>
          <w:szCs w:val="17"/>
        </w:rPr>
        <w:drawing>
          <wp:inline distT="0" distB="0" distL="0" distR="0">
            <wp:extent cx="447675" cy="209550"/>
            <wp:effectExtent l="0" t="0" r="9525"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447675" cy="209550"/>
                    </a:xfrm>
                    <a:prstGeom prst="rect">
                      <a:avLst/>
                    </a:prstGeom>
                    <a:noFill/>
                    <a:ln>
                      <a:noFill/>
                    </a:ln>
                  </pic:spPr>
                </pic:pic>
              </a:graphicData>
            </a:graphic>
          </wp:inline>
        </w:drawing>
      </w:r>
      <w:r w:rsidRPr="0024035B">
        <w:rPr>
          <w:rFonts w:ascii="Times New Roman CYR" w:hAnsi="Times New Roman CYR" w:cs="Times New Roman CYR"/>
          <w:i/>
          <w:iCs/>
          <w:sz w:val="28"/>
          <w:szCs w:val="28"/>
        </w:rPr>
        <w:t>.=</w:t>
      </w:r>
      <w:r w:rsidR="0024035B">
        <w:rPr>
          <w:rFonts w:ascii="Microsoft Sans Serif" w:hAnsi="Microsoft Sans Serif" w:cs="Microsoft Sans Serif"/>
          <w:noProof/>
          <w:sz w:val="17"/>
          <w:szCs w:val="17"/>
        </w:rPr>
        <w:drawing>
          <wp:inline distT="0" distB="0" distL="0" distR="0">
            <wp:extent cx="285750" cy="323850"/>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285750" cy="323850"/>
                    </a:xfrm>
                    <a:prstGeom prst="rect">
                      <a:avLst/>
                    </a:prstGeom>
                    <a:noFill/>
                    <a:ln>
                      <a:noFill/>
                    </a:ln>
                  </pic:spPr>
                </pic:pic>
              </a:graphicData>
            </a:graphic>
          </wp:inline>
        </w:drawing>
      </w:r>
      <w:r w:rsidRPr="0024035B">
        <w:rPr>
          <w:rFonts w:ascii="Times New Roman CYR" w:hAnsi="Times New Roman CYR" w:cs="Times New Roman CYR"/>
          <w:i/>
          <w:iCs/>
          <w:sz w:val="28"/>
          <w:szCs w:val="28"/>
        </w:rPr>
        <w:t>,</w:t>
      </w:r>
    </w:p>
    <w:p w:rsidR="00000000"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019550" cy="381000"/>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4019550" cy="381000"/>
                    </a:xfrm>
                    <a:prstGeom prst="rect">
                      <a:avLst/>
                    </a:prstGeom>
                    <a:noFill/>
                    <a:ln>
                      <a:noFill/>
                    </a:ln>
                  </pic:spPr>
                </pic:pic>
              </a:graphicData>
            </a:graphic>
          </wp:inline>
        </w:drawing>
      </w:r>
      <w:r w:rsidR="00F95E38" w:rsidRPr="0024035B">
        <w:rPr>
          <w:rFonts w:ascii="Times New Roman CYR" w:hAnsi="Times New Roman CYR" w:cs="Times New Roman CYR"/>
          <w:sz w:val="28"/>
          <w:szCs w:val="28"/>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среднее значение задержки=</w:t>
      </w:r>
      <w:r w:rsidR="0024035B">
        <w:rPr>
          <w:rFonts w:ascii="Microsoft Sans Serif" w:hAnsi="Microsoft Sans Serif" w:cs="Microsoft Sans Serif"/>
          <w:noProof/>
          <w:sz w:val="17"/>
          <w:szCs w:val="17"/>
        </w:rPr>
        <w:drawing>
          <wp:inline distT="0" distB="0" distL="0" distR="0">
            <wp:extent cx="1504950" cy="38100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504950" cy="381000"/>
                    </a:xfrm>
                    <a:prstGeom prst="rect">
                      <a:avLst/>
                    </a:prstGeom>
                    <a:noFill/>
                    <a:ln>
                      <a:noFill/>
                    </a:ln>
                  </pic:spPr>
                </pic:pic>
              </a:graphicData>
            </a:graphic>
          </wp:inline>
        </w:drawing>
      </w:r>
      <w:r>
        <w:rPr>
          <w:rFonts w:ascii="Times New Roman CYR" w:hAnsi="Times New Roman CYR" w:cs="Times New Roman CYR"/>
          <w:sz w:val="28"/>
          <w:szCs w:val="28"/>
        </w:rPr>
        <w:t xml:space="preserve">. </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Диаграмма ниже показывает вымышленное расположение светофоров в определённой зоне, каждый перекресток обозначен буквой (А, Б, В, Г, Д, Е, Ж, З), как показано на рис. 11. Светофор Г расположен в центре дорожной сети, с</w:t>
      </w:r>
      <w:r>
        <w:rPr>
          <w:rFonts w:ascii="Times New Roman CYR" w:hAnsi="Times New Roman CYR" w:cs="Times New Roman CYR"/>
          <w:sz w:val="28"/>
          <w:szCs w:val="28"/>
        </w:rPr>
        <w:t>ледовательно можно ожидать очень большой трафик на этом перекрёстке (Г), так как все потоки сходятся на этом перекрестке, трафик может быть перераспределён путем применения уравнения (64), таким образом в основном уменьшается трафик на перекрестке (Г), стр</w:t>
      </w:r>
      <w:r>
        <w:rPr>
          <w:rFonts w:ascii="Times New Roman CYR" w:hAnsi="Times New Roman CYR" w:cs="Times New Roman CYR"/>
          <w:sz w:val="28"/>
          <w:szCs w:val="28"/>
        </w:rPr>
        <w:t>атегически создавая однородное распределение потоков во всей дорожной сети.</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sz w:val="28"/>
          <w:szCs w:val="28"/>
        </w:rPr>
        <w:lastRenderedPageBreak/>
        <w:t>Данные, полученные с помощью моделирования движения автотранспортных потоков и используемые совместно с данными других дорожных сетей, позволяют уменьшать количества заторов в горо</w:t>
      </w:r>
      <w:r>
        <w:rPr>
          <w:rFonts w:ascii="Times New Roman CYR" w:hAnsi="Times New Roman CYR" w:cs="Times New Roman CYR"/>
          <w:sz w:val="28"/>
          <w:szCs w:val="28"/>
        </w:rPr>
        <w:t>де. В процессе моделирования движения автотранспортных потоков на перекрёстках также рассчитывается время прохождения через светофоры от момента подъезда к нему до полого выезда из него.</w:t>
      </w:r>
      <w:r>
        <w:rPr>
          <w:rFonts w:ascii="Times New Roman CYR" w:hAnsi="Times New Roman CYR" w:cs="Times New Roman CYR"/>
          <w:sz w:val="28"/>
          <w:szCs w:val="28"/>
        </w:rPr>
        <w:br w:type="page"/>
      </w:r>
    </w:p>
    <w:p w:rsidR="00000000" w:rsidRDefault="0024035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362325" cy="2333625"/>
            <wp:effectExtent l="0" t="0" r="9525" b="9525"/>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3362325" cy="2333625"/>
                    </a:xfrm>
                    <a:prstGeom prst="rect">
                      <a:avLst/>
                    </a:prstGeom>
                    <a:noFill/>
                    <a:ln>
                      <a:noFill/>
                    </a:ln>
                  </pic:spPr>
                </pic:pic>
              </a:graphicData>
            </a:graphic>
          </wp:inline>
        </w:drawing>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 11. Диаграмма расположения </w:t>
      </w:r>
      <w:r>
        <w:rPr>
          <w:rFonts w:ascii="Times New Roman CYR" w:hAnsi="Times New Roman CYR" w:cs="Times New Roman CYR"/>
          <w:sz w:val="28"/>
          <w:szCs w:val="28"/>
        </w:rPr>
        <w:t>светофоров</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000000" w:rsidRPr="0024035B" w:rsidRDefault="00F95E38">
      <w:pPr>
        <w:widowControl w:val="0"/>
        <w:autoSpaceDE w:val="0"/>
        <w:autoSpaceDN w:val="0"/>
        <w:adjustRightInd w:val="0"/>
        <w:spacing w:after="0" w:line="240" w:lineRule="auto"/>
        <w:rPr>
          <w:rFonts w:ascii="Times New Roman CYR" w:hAnsi="Times New Roman CYR" w:cs="Times New Roman CYR"/>
          <w:b/>
          <w:bCs/>
          <w:sz w:val="28"/>
          <w:szCs w:val="28"/>
        </w:rPr>
      </w:pPr>
      <w:r w:rsidRPr="0024035B">
        <w:rPr>
          <w:rFonts w:ascii="Times New Roman CYR" w:hAnsi="Times New Roman CYR" w:cs="Times New Roman CYR"/>
          <w:sz w:val="24"/>
          <w:szCs w:val="24"/>
        </w:rPr>
        <w:br w:type="page"/>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Заключение</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Обобщая представленные классификацию и обзор моделей, стоит отметить большое разнообразие методов и моделей, разработанных для решения задач, связанных с проблемами автомобильного движения.</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до сих пор не существует идеально</w:t>
      </w:r>
      <w:r>
        <w:rPr>
          <w:rFonts w:ascii="Times New Roman CYR" w:hAnsi="Times New Roman CYR" w:cs="Times New Roman CYR"/>
          <w:sz w:val="28"/>
          <w:szCs w:val="28"/>
        </w:rPr>
        <w:t xml:space="preserve">й модели, позволяющей решить все проблемы, связанные с транспортными потоками, как не существует и всеохватывающей классификации этих моделей, учитывающей все их аспекты. Выбор метода моделирования определяется как поставленной задачей, так и техническими </w:t>
      </w:r>
      <w:r>
        <w:rPr>
          <w:rFonts w:ascii="Times New Roman CYR" w:hAnsi="Times New Roman CYR" w:cs="Times New Roman CYR"/>
          <w:sz w:val="28"/>
          <w:szCs w:val="28"/>
        </w:rPr>
        <w:t>возможностями и предпочтениями исполнителей.</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Выполненные в диссертации исследования позволяют анализировать движение транспортных средств, в местах их большого скопления, особенно на регулируемых перекрестах. Они являются очень важными инструментом, такая </w:t>
      </w:r>
      <w:r>
        <w:rPr>
          <w:rFonts w:ascii="Times New Roman CYR" w:hAnsi="Times New Roman CYR" w:cs="Times New Roman CYR"/>
          <w:sz w:val="28"/>
          <w:szCs w:val="28"/>
        </w:rPr>
        <w:t xml:space="preserve">как получение параметров как время ожидания транспортных средства на перекрестках, дает достаточно определенное представление потерь, которые провоцируют заторы в экономическом плане, влияние выбросов СО2 на окружающую среду среди других. </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Хочется особенно</w:t>
      </w:r>
      <w:r>
        <w:rPr>
          <w:rFonts w:ascii="Times New Roman CYR" w:hAnsi="Times New Roman CYR" w:cs="Times New Roman CYR"/>
          <w:sz w:val="28"/>
          <w:szCs w:val="28"/>
        </w:rPr>
        <w:t xml:space="preserve"> упомянуть город Каракас, который занимает четвертое место в мире по количеству пробок на дорогах. В настоящее время в некоторых районах города применяются современные технологии, но всегда программное обеспечение приобретается в других странах, и это дела</w:t>
      </w:r>
      <w:r>
        <w:rPr>
          <w:rFonts w:ascii="Times New Roman CYR" w:hAnsi="Times New Roman CYR" w:cs="Times New Roman CYR"/>
          <w:sz w:val="28"/>
          <w:szCs w:val="28"/>
        </w:rPr>
        <w:t>ет нашу страну уязвимой и зависимой, поэтому наше правительство уделяет особое внимание подготовке кадров за рубежом, с целью создания собственного программного обеспечения и обеспечения национальной безопасности и независимости от иностранных технологии.</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будущем эти системы смогут работать на перекрестках с фактическими данными потока транспортных средств, полученными с помощью различных </w:t>
      </w:r>
      <w:r>
        <w:rPr>
          <w:rFonts w:ascii="Times New Roman CYR" w:hAnsi="Times New Roman CYR" w:cs="Times New Roman CYR"/>
          <w:sz w:val="28"/>
          <w:szCs w:val="28"/>
        </w:rPr>
        <w:lastRenderedPageBreak/>
        <w:t>средств, такие как сенсоры и спутниковые снимки. Данные с разных перекрёстков и дорог будут обрабатываться в едином це</w:t>
      </w:r>
      <w:r>
        <w:rPr>
          <w:rFonts w:ascii="Times New Roman CYR" w:hAnsi="Times New Roman CYR" w:cs="Times New Roman CYR"/>
          <w:sz w:val="28"/>
          <w:szCs w:val="28"/>
        </w:rPr>
        <w:t xml:space="preserve">нтре, что даст возможность улучшать дорожную ситуацию в целом городе или районе. </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Целью разработки данной программы является положить начало целого ряда разработок, которые будут учитывать больше параметров, такие как, данные с сенсоров, статистики, совмес</w:t>
      </w:r>
      <w:r>
        <w:rPr>
          <w:rFonts w:ascii="Times New Roman CYR" w:hAnsi="Times New Roman CYR" w:cs="Times New Roman CYR"/>
          <w:sz w:val="28"/>
          <w:szCs w:val="28"/>
        </w:rPr>
        <w:t>тная работа с другими светофорами с применением интеллектуальных технологий, как нейронные сети.</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F95E38">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sz w:val="24"/>
          <w:szCs w:val="24"/>
        </w:rPr>
        <w:br w:type="page"/>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Список литературы</w:t>
      </w:r>
    </w:p>
    <w:p w:rsidR="00000000" w:rsidRDefault="00F95E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autoSpaceDE w:val="0"/>
        <w:autoSpaceDN w:val="0"/>
        <w:adjustRightInd w:val="0"/>
        <w:spacing w:after="0" w:line="360" w:lineRule="auto"/>
        <w:ind w:firstLine="709"/>
        <w:jc w:val="both"/>
        <w:rPr>
          <w:rFonts w:ascii="Times New Roman CYR" w:hAnsi="Times New Roman CYR" w:cs="Times New Roman CYR"/>
          <w:b/>
          <w:bCs/>
          <w:sz w:val="28"/>
          <w:szCs w:val="28"/>
        </w:rPr>
      </w:pPr>
    </w:p>
    <w:p w:rsidR="00000000" w:rsidRPr="0024035B" w:rsidRDefault="00F95E38">
      <w:pPr>
        <w:widowControl w:val="0"/>
        <w:tabs>
          <w:tab w:val="left" w:pos="426"/>
        </w:tabs>
        <w:autoSpaceDE w:val="0"/>
        <w:autoSpaceDN w:val="0"/>
        <w:adjustRightInd w:val="0"/>
        <w:spacing w:after="0" w:line="360" w:lineRule="auto"/>
        <w:jc w:val="both"/>
        <w:rPr>
          <w:rFonts w:ascii="Times New Roman CYR" w:hAnsi="Times New Roman CYR" w:cs="Times New Roman CYR"/>
          <w:sz w:val="28"/>
          <w:szCs w:val="28"/>
          <w:lang w:val="en-US"/>
        </w:rPr>
      </w:pPr>
      <w:r w:rsidRPr="0024035B">
        <w:rPr>
          <w:rFonts w:ascii="Times New Roman CYR" w:hAnsi="Times New Roman CYR" w:cs="Times New Roman CYR"/>
          <w:sz w:val="28"/>
          <w:szCs w:val="28"/>
        </w:rPr>
        <w:t>1.</w:t>
      </w:r>
      <w:r w:rsidRPr="0024035B">
        <w:rPr>
          <w:rFonts w:ascii="Times New Roman CYR" w:hAnsi="Times New Roman CYR" w:cs="Times New Roman CYR"/>
          <w:sz w:val="28"/>
          <w:szCs w:val="28"/>
        </w:rPr>
        <w:tab/>
      </w:r>
      <w:r>
        <w:rPr>
          <w:rFonts w:ascii="Times New Roman CYR" w:hAnsi="Times New Roman CYR" w:cs="Times New Roman CYR"/>
          <w:sz w:val="28"/>
          <w:szCs w:val="28"/>
          <w:lang w:val="en-US"/>
        </w:rPr>
        <w:t>D</w:t>
      </w:r>
      <w:r w:rsidRPr="0024035B">
        <w:rPr>
          <w:rFonts w:ascii="Times New Roman CYR" w:hAnsi="Times New Roman CYR" w:cs="Times New Roman CYR"/>
          <w:sz w:val="28"/>
          <w:szCs w:val="28"/>
        </w:rPr>
        <w:t>.</w:t>
      </w:r>
      <w:r>
        <w:rPr>
          <w:rFonts w:ascii="Times New Roman CYR" w:hAnsi="Times New Roman CYR" w:cs="Times New Roman CYR"/>
          <w:sz w:val="28"/>
          <w:szCs w:val="28"/>
          <w:lang w:val="en-US"/>
        </w:rPr>
        <w:t>S</w:t>
      </w:r>
      <w:r w:rsidRPr="0024035B">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Johnson</w:t>
      </w:r>
      <w:r w:rsidRPr="0024035B">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C</w:t>
      </w:r>
      <w:r w:rsidRPr="0024035B">
        <w:rPr>
          <w:rFonts w:ascii="Times New Roman CYR" w:hAnsi="Times New Roman CYR" w:cs="Times New Roman CYR"/>
          <w:sz w:val="28"/>
          <w:szCs w:val="28"/>
        </w:rPr>
        <w:t>.</w:t>
      </w:r>
      <w:r>
        <w:rPr>
          <w:rFonts w:ascii="Times New Roman CYR" w:hAnsi="Times New Roman CYR" w:cs="Times New Roman CYR"/>
          <w:sz w:val="28"/>
          <w:szCs w:val="28"/>
          <w:lang w:val="en-US"/>
        </w:rPr>
        <w:t>R</w:t>
      </w:r>
      <w:r w:rsidRPr="0024035B">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Aragon</w:t>
      </w:r>
      <w:r w:rsidRPr="0024035B">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L</w:t>
      </w:r>
      <w:r w:rsidRPr="0024035B">
        <w:rPr>
          <w:rFonts w:ascii="Times New Roman CYR" w:hAnsi="Times New Roman CYR" w:cs="Times New Roman CYR"/>
          <w:sz w:val="28"/>
          <w:szCs w:val="28"/>
        </w:rPr>
        <w:t>.</w:t>
      </w:r>
      <w:r>
        <w:rPr>
          <w:rFonts w:ascii="Times New Roman CYR" w:hAnsi="Times New Roman CYR" w:cs="Times New Roman CYR"/>
          <w:sz w:val="28"/>
          <w:szCs w:val="28"/>
          <w:lang w:val="en-US"/>
        </w:rPr>
        <w:t>A</w:t>
      </w:r>
      <w:r w:rsidRPr="0024035B">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McGeoch</w:t>
      </w:r>
      <w:r w:rsidRPr="0024035B">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and</w:t>
      </w:r>
      <w:r w:rsidRPr="0024035B">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C</w:t>
      </w:r>
      <w:r w:rsidRPr="0024035B">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Schevon</w:t>
      </w:r>
      <w:r w:rsidRPr="0024035B">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 xml:space="preserve">Optimization by simulated annealing: An experimental evaluation; part i, graph coloring and number partitioning. </w:t>
      </w:r>
      <w:r w:rsidRPr="0024035B">
        <w:rPr>
          <w:rFonts w:ascii="Times New Roman CYR" w:hAnsi="Times New Roman CYR" w:cs="Times New Roman CYR"/>
          <w:sz w:val="28"/>
          <w:szCs w:val="28"/>
          <w:lang w:val="en-US"/>
        </w:rPr>
        <w:t>Operations research, 37:865-892, 1989.</w:t>
      </w:r>
    </w:p>
    <w:p w:rsidR="00000000" w:rsidRPr="0024035B" w:rsidRDefault="00F95E38">
      <w:pPr>
        <w:widowControl w:val="0"/>
        <w:autoSpaceDE w:val="0"/>
        <w:autoSpaceDN w:val="0"/>
        <w:adjustRightInd w:val="0"/>
        <w:spacing w:after="0" w:line="360" w:lineRule="auto"/>
        <w:jc w:val="both"/>
        <w:rPr>
          <w:rFonts w:ascii="Times New Roman CYR" w:hAnsi="Times New Roman CYR" w:cs="Times New Roman CYR"/>
          <w:sz w:val="28"/>
          <w:szCs w:val="28"/>
          <w:lang w:val="en-US"/>
        </w:rPr>
      </w:pPr>
      <w:r>
        <w:rPr>
          <w:rFonts w:ascii="Times New Roman CYR" w:hAnsi="Times New Roman CYR" w:cs="Times New Roman CYR"/>
          <w:sz w:val="28"/>
          <w:szCs w:val="28"/>
          <w:lang w:val="es-ES_tradnl"/>
        </w:rPr>
        <w:t>2.</w:t>
      </w:r>
      <w:r>
        <w:rPr>
          <w:rFonts w:ascii="Times New Roman CYR" w:hAnsi="Times New Roman CYR" w:cs="Times New Roman CYR"/>
          <w:sz w:val="28"/>
          <w:szCs w:val="28"/>
          <w:lang w:val="es-ES_tradnl"/>
        </w:rPr>
        <w:tab/>
        <w:t>E. Taniguchi and H. Shimamoto. Intelligent t</w:t>
      </w:r>
      <w:r>
        <w:rPr>
          <w:rFonts w:ascii="Times New Roman CYR" w:hAnsi="Times New Roman CYR" w:cs="Times New Roman CYR"/>
          <w:sz w:val="28"/>
          <w:szCs w:val="28"/>
          <w:lang w:val="es-ES_tradnl"/>
        </w:rPr>
        <w:t>ransportation system based dynamicvehicle routing and scheduling with variable travel times. Transportation Research Part C: Emerging Technologies, 12(3-4):235-250, 2004.</w:t>
      </w:r>
    </w:p>
    <w:p w:rsidR="00000000" w:rsidRDefault="00F95E38">
      <w:pPr>
        <w:widowControl w:val="0"/>
        <w:tabs>
          <w:tab w:val="left" w:pos="426"/>
        </w:tabs>
        <w:autoSpaceDE w:val="0"/>
        <w:autoSpaceDN w:val="0"/>
        <w:adjustRightInd w:val="0"/>
        <w:spacing w:after="0" w:line="360" w:lineRule="auto"/>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3.</w:t>
      </w:r>
      <w:r>
        <w:rPr>
          <w:rFonts w:ascii="Times New Roman CYR" w:hAnsi="Times New Roman CYR" w:cs="Times New Roman CYR"/>
          <w:sz w:val="28"/>
          <w:szCs w:val="28"/>
          <w:lang w:val="en-US"/>
        </w:rPr>
        <w:tab/>
        <w:t>Chandler R.E. at al. Traffic dynamics: Studies in car following - Opreations Resea</w:t>
      </w:r>
      <w:r>
        <w:rPr>
          <w:rFonts w:ascii="Times New Roman CYR" w:hAnsi="Times New Roman CYR" w:cs="Times New Roman CYR"/>
          <w:sz w:val="28"/>
          <w:szCs w:val="28"/>
          <w:lang w:val="en-US"/>
        </w:rPr>
        <w:t>rch. - 1958. - Vol. 6. - P. 165-185.</w:t>
      </w:r>
    </w:p>
    <w:p w:rsidR="00000000" w:rsidRDefault="00F95E38">
      <w:pPr>
        <w:widowControl w:val="0"/>
        <w:tabs>
          <w:tab w:val="left" w:pos="426"/>
        </w:tabs>
        <w:autoSpaceDE w:val="0"/>
        <w:autoSpaceDN w:val="0"/>
        <w:adjustRightInd w:val="0"/>
        <w:spacing w:after="0" w:line="360" w:lineRule="auto"/>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r>
        <w:rPr>
          <w:rFonts w:ascii="Times New Roman CYR" w:hAnsi="Times New Roman CYR" w:cs="Times New Roman CYR"/>
          <w:sz w:val="28"/>
          <w:szCs w:val="28"/>
          <w:lang w:val="en-US"/>
        </w:rPr>
        <w:tab/>
        <w:t>Gasis D.C. et al. Car following theory of steady state flow - Operations Research. - 1959. - Vol. 7. - P. 499-505.</w:t>
      </w:r>
    </w:p>
    <w:p w:rsidR="00000000" w:rsidRPr="0024035B" w:rsidRDefault="00F95E38">
      <w:pPr>
        <w:widowControl w:val="0"/>
        <w:autoSpaceDE w:val="0"/>
        <w:autoSpaceDN w:val="0"/>
        <w:adjustRightInd w:val="0"/>
        <w:spacing w:after="0" w:line="360" w:lineRule="auto"/>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2.</w:t>
      </w:r>
      <w:r>
        <w:rPr>
          <w:rFonts w:ascii="Times New Roman CYR" w:hAnsi="Times New Roman CYR" w:cs="Times New Roman CYR"/>
          <w:sz w:val="28"/>
          <w:szCs w:val="28"/>
          <w:lang w:val="en-US"/>
        </w:rPr>
        <w:tab/>
        <w:t xml:space="preserve">Krug J., Spohn H. // Phys. </w:t>
      </w:r>
      <w:r w:rsidRPr="0024035B">
        <w:rPr>
          <w:rFonts w:ascii="Times New Roman CYR" w:hAnsi="Times New Roman CYR" w:cs="Times New Roman CYR"/>
          <w:sz w:val="28"/>
          <w:szCs w:val="28"/>
          <w:lang w:val="en-US"/>
        </w:rPr>
        <w:t>Rev. A. - Vol. 83. - P. 4271.</w:t>
      </w:r>
    </w:p>
    <w:p w:rsidR="00000000" w:rsidRPr="0024035B" w:rsidRDefault="00F95E38">
      <w:pPr>
        <w:widowControl w:val="0"/>
        <w:autoSpaceDE w:val="0"/>
        <w:autoSpaceDN w:val="0"/>
        <w:adjustRightInd w:val="0"/>
        <w:spacing w:after="0" w:line="360" w:lineRule="auto"/>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3.</w:t>
      </w:r>
      <w:r>
        <w:rPr>
          <w:rFonts w:ascii="Times New Roman CYR" w:hAnsi="Times New Roman CYR" w:cs="Times New Roman CYR"/>
          <w:sz w:val="28"/>
          <w:szCs w:val="28"/>
          <w:lang w:val="en-US"/>
        </w:rPr>
        <w:tab/>
        <w:t xml:space="preserve">Cremer M., Ludwig J. A fast simulation </w:t>
      </w:r>
      <w:r>
        <w:rPr>
          <w:rFonts w:ascii="Times New Roman CYR" w:hAnsi="Times New Roman CYR" w:cs="Times New Roman CYR"/>
          <w:sz w:val="28"/>
          <w:szCs w:val="28"/>
          <w:lang w:val="en-US"/>
        </w:rPr>
        <w:t xml:space="preserve">model for traffic flow on the basis of Boolean operations // Math. </w:t>
      </w:r>
      <w:r w:rsidRPr="0024035B">
        <w:rPr>
          <w:rFonts w:ascii="Times New Roman CYR" w:hAnsi="Times New Roman CYR" w:cs="Times New Roman CYR"/>
          <w:sz w:val="28"/>
          <w:szCs w:val="28"/>
          <w:lang w:val="en-US"/>
        </w:rPr>
        <w:t>Comp Simul. - 1986. - V. 28. - P. 297-303.</w:t>
      </w:r>
    </w:p>
    <w:p w:rsidR="00000000" w:rsidRDefault="00F95E38">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lang w:val="en-US"/>
        </w:rPr>
        <w:t>4.</w:t>
      </w:r>
      <w:r>
        <w:rPr>
          <w:rFonts w:ascii="Times New Roman CYR" w:hAnsi="Times New Roman CYR" w:cs="Times New Roman CYR"/>
          <w:sz w:val="28"/>
          <w:szCs w:val="28"/>
          <w:lang w:val="en-US"/>
        </w:rPr>
        <w:tab/>
        <w:t xml:space="preserve">Nagel K., Schreckenberg M. A cellular automation model for freeway traffic // J. Phys. </w:t>
      </w:r>
      <w:r>
        <w:rPr>
          <w:rFonts w:ascii="Times New Roman CYR" w:hAnsi="Times New Roman CYR" w:cs="Times New Roman CYR"/>
          <w:sz w:val="28"/>
          <w:szCs w:val="28"/>
        </w:rPr>
        <w:t>I France. - 1992. - Vol. 2. - P. 2221- 2229.</w:t>
      </w:r>
    </w:p>
    <w:p w:rsidR="00000000" w:rsidRDefault="00F95E38">
      <w:pPr>
        <w:widowControl w:val="0"/>
        <w:autoSpaceDE w:val="0"/>
        <w:autoSpaceDN w:val="0"/>
        <w:adjustRightInd w:val="0"/>
        <w:spacing w:after="0" w:line="360" w:lineRule="auto"/>
        <w:jc w:val="both"/>
        <w:rPr>
          <w:rFonts w:ascii="Times New Roman CYR" w:hAnsi="Times New Roman CYR" w:cs="Times New Roman CYR"/>
          <w:sz w:val="28"/>
          <w:szCs w:val="28"/>
          <w:lang w:val="en-US"/>
        </w:rPr>
      </w:pPr>
      <w:r>
        <w:rPr>
          <w:rFonts w:ascii="Times New Roman CYR" w:hAnsi="Times New Roman CYR" w:cs="Times New Roman CYR"/>
          <w:sz w:val="28"/>
          <w:szCs w:val="28"/>
        </w:rPr>
        <w:t>.</w:t>
      </w:r>
      <w:r>
        <w:rPr>
          <w:rFonts w:ascii="Times New Roman CYR" w:hAnsi="Times New Roman CYR" w:cs="Times New Roman CYR"/>
          <w:sz w:val="28"/>
          <w:szCs w:val="28"/>
        </w:rPr>
        <w:tab/>
        <w:t>Швецов В.</w:t>
      </w:r>
      <w:r>
        <w:rPr>
          <w:rFonts w:ascii="Times New Roman CYR" w:hAnsi="Times New Roman CYR" w:cs="Times New Roman CYR"/>
          <w:sz w:val="28"/>
          <w:szCs w:val="28"/>
        </w:rPr>
        <w:t xml:space="preserve">И. Математическое моделирование транспортных потоков // Автоматика и телемеханика. - 2003. - No11.Chandler R.E. at al. </w:t>
      </w:r>
      <w:r>
        <w:rPr>
          <w:rFonts w:ascii="Times New Roman CYR" w:hAnsi="Times New Roman CYR" w:cs="Times New Roman CYR"/>
          <w:sz w:val="28"/>
          <w:szCs w:val="28"/>
          <w:lang w:val="en-US"/>
        </w:rPr>
        <w:t>Traffic dynamics: Studies in car following // Opreations Research. - 1958. - Vol. 6. - P. 165-185.</w:t>
      </w:r>
    </w:p>
    <w:p w:rsidR="00000000" w:rsidRPr="0024035B" w:rsidRDefault="00F95E38">
      <w:pPr>
        <w:widowControl w:val="0"/>
        <w:tabs>
          <w:tab w:val="left" w:pos="426"/>
        </w:tabs>
        <w:autoSpaceDE w:val="0"/>
        <w:autoSpaceDN w:val="0"/>
        <w:adjustRightInd w:val="0"/>
        <w:spacing w:after="0" w:line="360" w:lineRule="auto"/>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6.</w:t>
      </w:r>
      <w:r>
        <w:rPr>
          <w:rFonts w:ascii="Times New Roman CYR" w:hAnsi="Times New Roman CYR" w:cs="Times New Roman CYR"/>
          <w:sz w:val="28"/>
          <w:szCs w:val="28"/>
          <w:lang w:val="en-US"/>
        </w:rPr>
        <w:tab/>
      </w:r>
      <w:r>
        <w:rPr>
          <w:rFonts w:ascii="Times New Roman" w:hAnsi="Times New Roman" w:cs="Times New Roman"/>
          <w:sz w:val="28"/>
          <w:szCs w:val="28"/>
          <w:lang w:val="en-US"/>
        </w:rPr>
        <w:t>Comisión de las Comunidades Europea</w:t>
      </w:r>
      <w:r>
        <w:rPr>
          <w:rFonts w:ascii="Times New Roman" w:hAnsi="Times New Roman" w:cs="Times New Roman"/>
          <w:sz w:val="28"/>
          <w:szCs w:val="28"/>
          <w:lang w:val="en-US"/>
        </w:rPr>
        <w:t xml:space="preserve">s. Comunicación de la Comisión al Consejo y al Parlamento Europeo. </w:t>
      </w:r>
      <w:r w:rsidRPr="0024035B">
        <w:rPr>
          <w:rFonts w:ascii="Times New Roman" w:hAnsi="Times New Roman" w:cs="Times New Roman"/>
          <w:sz w:val="28"/>
          <w:szCs w:val="28"/>
          <w:lang w:val="en-US"/>
        </w:rPr>
        <w:t>Hacia un transporte más ecológico, p. 2. COM(2008) 433, 2008.</w:t>
      </w:r>
    </w:p>
    <w:p w:rsidR="00000000" w:rsidRPr="0024035B" w:rsidRDefault="00F95E38">
      <w:pPr>
        <w:widowControl w:val="0"/>
        <w:autoSpaceDE w:val="0"/>
        <w:autoSpaceDN w:val="0"/>
        <w:adjustRightInd w:val="0"/>
        <w:spacing w:after="0" w:line="360" w:lineRule="auto"/>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7.</w:t>
      </w:r>
      <w:r>
        <w:rPr>
          <w:rFonts w:ascii="Times New Roman CYR" w:hAnsi="Times New Roman CYR" w:cs="Times New Roman CYR"/>
          <w:sz w:val="28"/>
          <w:szCs w:val="28"/>
          <w:lang w:val="en-US"/>
        </w:rPr>
        <w:tab/>
        <w:t xml:space="preserve">Q. Yang. A simulation laboratory for evaluation of dynamic traffic management systems. </w:t>
      </w:r>
      <w:r w:rsidRPr="0024035B">
        <w:rPr>
          <w:rFonts w:ascii="Times New Roman CYR" w:hAnsi="Times New Roman CYR" w:cs="Times New Roman CYR"/>
          <w:sz w:val="28"/>
          <w:szCs w:val="28"/>
          <w:lang w:val="en-US"/>
        </w:rPr>
        <w:t>PhD Thesis, Massachusetts Institute o</w:t>
      </w:r>
      <w:r w:rsidRPr="0024035B">
        <w:rPr>
          <w:rFonts w:ascii="Times New Roman CYR" w:hAnsi="Times New Roman CYR" w:cs="Times New Roman CYR"/>
          <w:sz w:val="28"/>
          <w:szCs w:val="28"/>
          <w:lang w:val="en-US"/>
        </w:rPr>
        <w:t>f Technology, 1997.</w:t>
      </w:r>
    </w:p>
    <w:p w:rsidR="00000000" w:rsidRDefault="00F95E38">
      <w:pPr>
        <w:widowControl w:val="0"/>
        <w:autoSpaceDE w:val="0"/>
        <w:autoSpaceDN w:val="0"/>
        <w:adjustRightInd w:val="0"/>
        <w:spacing w:after="0" w:line="360" w:lineRule="auto"/>
        <w:jc w:val="both"/>
        <w:rPr>
          <w:rFonts w:ascii="Times New Roman CYR" w:hAnsi="Times New Roman CYR" w:cs="Times New Roman CYR"/>
          <w:sz w:val="28"/>
          <w:szCs w:val="28"/>
          <w:lang w:val="es-ES_tradnl"/>
        </w:rPr>
      </w:pPr>
      <w:r>
        <w:rPr>
          <w:rFonts w:ascii="Times New Roman CYR" w:hAnsi="Times New Roman CYR" w:cs="Times New Roman CYR"/>
          <w:sz w:val="28"/>
          <w:szCs w:val="28"/>
          <w:lang w:val="es-ES_tradnl"/>
        </w:rPr>
        <w:t>8.</w:t>
      </w:r>
      <w:r>
        <w:rPr>
          <w:rFonts w:ascii="Times New Roman CYR" w:hAnsi="Times New Roman CYR" w:cs="Times New Roman CYR"/>
          <w:sz w:val="28"/>
          <w:szCs w:val="28"/>
          <w:lang w:val="es-ES_tradnl"/>
        </w:rPr>
        <w:tab/>
        <w:t xml:space="preserve">D.W. Huang and W.N. Huang. Optimization of traffic lights at crossroads. International Journal of Modern Physics C, Physics and Computer, 14(5):539-548, </w:t>
      </w:r>
      <w:r>
        <w:rPr>
          <w:rFonts w:ascii="Times New Roman CYR" w:hAnsi="Times New Roman CYR" w:cs="Times New Roman CYR"/>
          <w:sz w:val="28"/>
          <w:szCs w:val="28"/>
          <w:lang w:val="es-ES_tradnl"/>
        </w:rPr>
        <w:lastRenderedPageBreak/>
        <w:t>2003.</w:t>
      </w:r>
    </w:p>
    <w:p w:rsidR="00000000" w:rsidRDefault="00F95E38">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sz w:val="24"/>
          <w:szCs w:val="24"/>
        </w:rPr>
        <w:br w:type="page"/>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Приложение</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Представлена основная функция для программы включающая в себ</w:t>
      </w:r>
      <w:r>
        <w:rPr>
          <w:rFonts w:ascii="Times New Roman CYR" w:hAnsi="Times New Roman CYR" w:cs="Times New Roman CYR"/>
          <w:sz w:val="28"/>
          <w:szCs w:val="28"/>
        </w:rPr>
        <w:t>я вызов операций рисования объектов на карте и алгоритм выбора траектории движения. Эта функция вызывается по таймеру и на каждой итерации проходит весь список автомобилей, затем определяет направление движения выбранного из списка автомобиля после чего пр</w:t>
      </w:r>
      <w:r>
        <w:rPr>
          <w:rFonts w:ascii="Times New Roman CYR" w:hAnsi="Times New Roman CYR" w:cs="Times New Roman CYR"/>
          <w:sz w:val="28"/>
          <w:szCs w:val="28"/>
        </w:rPr>
        <w:t>оверяет возможно ли его движение и если это возможно и при этом присутствует светофор установленный в зеленый цвет позволяет принять решение на основе случайной величины.</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#include "mainwindow.h"</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#include "ui_mainwindow.h"</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#include&lt;QPainter&gt;</w:t>
      </w:r>
      <w:r>
        <w:rPr>
          <w:rFonts w:ascii="Times New Roman CYR" w:hAnsi="Times New Roman CYR" w:cs="Times New Roman CYR"/>
          <w:sz w:val="28"/>
          <w:szCs w:val="28"/>
          <w:lang w:val="en-US"/>
        </w:rPr>
        <w:t>::MainWindow(QWidget *parent) :</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QMainWindow(parent),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ui(new Ui::MainWindow){</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ui-&gt;setupUi(this);</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tm</w:t>
      </w:r>
      <w:r w:rsidRPr="0024035B">
        <w:rPr>
          <w:rFonts w:ascii="Times New Roman CYR" w:hAnsi="Times New Roman CYR" w:cs="Times New Roman CYR"/>
          <w:sz w:val="28"/>
          <w:szCs w:val="28"/>
          <w:lang w:val="en-US"/>
        </w:rPr>
        <w:t>=</w:t>
      </w:r>
      <w:r>
        <w:rPr>
          <w:rFonts w:ascii="Times New Roman CYR" w:hAnsi="Times New Roman CYR" w:cs="Times New Roman CYR"/>
          <w:sz w:val="28"/>
          <w:szCs w:val="28"/>
          <w:lang w:val="en-US"/>
        </w:rPr>
        <w:t>new</w:t>
      </w:r>
      <w:r w:rsidRPr="0024035B">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QTimer</w:t>
      </w:r>
      <w:r w:rsidRPr="0024035B">
        <w:rPr>
          <w:rFonts w:ascii="Times New Roman CYR" w:hAnsi="Times New Roman CYR" w:cs="Times New Roman CYR"/>
          <w:sz w:val="28"/>
          <w:szCs w:val="28"/>
          <w:lang w:val="en-US"/>
        </w:rPr>
        <w:t>(</w:t>
      </w:r>
      <w:r>
        <w:rPr>
          <w:rFonts w:ascii="Times New Roman CYR" w:hAnsi="Times New Roman CYR" w:cs="Times New Roman CYR"/>
          <w:sz w:val="28"/>
          <w:szCs w:val="28"/>
          <w:lang w:val="en-US"/>
        </w:rPr>
        <w:t>this</w:t>
      </w:r>
      <w:r w:rsidRPr="0024035B">
        <w:rPr>
          <w:rFonts w:ascii="Times New Roman CYR" w:hAnsi="Times New Roman CYR" w:cs="Times New Roman CYR"/>
          <w:sz w:val="28"/>
          <w:szCs w:val="28"/>
          <w:lang w:val="en-US"/>
        </w:rPr>
        <w:t xml:space="preserve">); // </w:t>
      </w:r>
      <w:r>
        <w:rPr>
          <w:rFonts w:ascii="Times New Roman CYR" w:hAnsi="Times New Roman CYR" w:cs="Times New Roman CYR"/>
          <w:sz w:val="28"/>
          <w:szCs w:val="28"/>
        </w:rPr>
        <w:t>включение</w:t>
      </w:r>
      <w:r w:rsidRPr="0024035B">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таймера</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tm</w:t>
      </w:r>
      <w:r w:rsidRPr="0024035B">
        <w:rPr>
          <w:rFonts w:ascii="Times New Roman CYR" w:hAnsi="Times New Roman CYR" w:cs="Times New Roman CYR"/>
          <w:sz w:val="28"/>
          <w:szCs w:val="28"/>
          <w:lang w:val="en-US"/>
        </w:rPr>
        <w:t>-&gt;</w:t>
      </w:r>
      <w:r>
        <w:rPr>
          <w:rFonts w:ascii="Times New Roman CYR" w:hAnsi="Times New Roman CYR" w:cs="Times New Roman CYR"/>
          <w:sz w:val="28"/>
          <w:szCs w:val="28"/>
          <w:lang w:val="en-US"/>
        </w:rPr>
        <w:t>connect</w:t>
      </w:r>
      <w:r w:rsidRPr="0024035B">
        <w:rPr>
          <w:rFonts w:ascii="Times New Roman CYR" w:hAnsi="Times New Roman CYR" w:cs="Times New Roman CYR"/>
          <w:sz w:val="28"/>
          <w:szCs w:val="28"/>
          <w:lang w:val="en-US"/>
        </w:rPr>
        <w:t>(</w:t>
      </w:r>
      <w:r>
        <w:rPr>
          <w:rFonts w:ascii="Times New Roman CYR" w:hAnsi="Times New Roman CYR" w:cs="Times New Roman CYR"/>
          <w:sz w:val="28"/>
          <w:szCs w:val="28"/>
          <w:lang w:val="en-US"/>
        </w:rPr>
        <w:t>tm</w:t>
      </w:r>
      <w:r w:rsidRPr="0024035B">
        <w:rPr>
          <w:rFonts w:ascii="Times New Roman CYR" w:hAnsi="Times New Roman CYR" w:cs="Times New Roman CYR"/>
          <w:sz w:val="28"/>
          <w:szCs w:val="28"/>
          <w:lang w:val="en-US"/>
        </w:rPr>
        <w:t>,</w:t>
      </w:r>
      <w:r>
        <w:rPr>
          <w:rFonts w:ascii="Times New Roman CYR" w:hAnsi="Times New Roman CYR" w:cs="Times New Roman CYR"/>
          <w:sz w:val="28"/>
          <w:szCs w:val="28"/>
          <w:lang w:val="en-US"/>
        </w:rPr>
        <w:t>SIGNAL</w:t>
      </w:r>
      <w:r w:rsidRPr="0024035B">
        <w:rPr>
          <w:rFonts w:ascii="Times New Roman CYR" w:hAnsi="Times New Roman CYR" w:cs="Times New Roman CYR"/>
          <w:sz w:val="28"/>
          <w:szCs w:val="28"/>
          <w:lang w:val="en-US"/>
        </w:rPr>
        <w:t>(</w:t>
      </w:r>
      <w:r>
        <w:rPr>
          <w:rFonts w:ascii="Times New Roman CYR" w:hAnsi="Times New Roman CYR" w:cs="Times New Roman CYR"/>
          <w:sz w:val="28"/>
          <w:szCs w:val="28"/>
          <w:lang w:val="en-US"/>
        </w:rPr>
        <w:t>timeout</w:t>
      </w:r>
      <w:r w:rsidRPr="0024035B">
        <w:rPr>
          <w:rFonts w:ascii="Times New Roman CYR" w:hAnsi="Times New Roman CYR" w:cs="Times New Roman CYR"/>
          <w:sz w:val="28"/>
          <w:szCs w:val="28"/>
          <w:lang w:val="en-US"/>
        </w:rPr>
        <w:t>()),</w:t>
      </w:r>
      <w:r>
        <w:rPr>
          <w:rFonts w:ascii="Times New Roman CYR" w:hAnsi="Times New Roman CYR" w:cs="Times New Roman CYR"/>
          <w:sz w:val="28"/>
          <w:szCs w:val="28"/>
          <w:lang w:val="en-US"/>
        </w:rPr>
        <w:t>this</w:t>
      </w:r>
      <w:r w:rsidRPr="0024035B">
        <w:rPr>
          <w:rFonts w:ascii="Times New Roman CYR" w:hAnsi="Times New Roman CYR" w:cs="Times New Roman CYR"/>
          <w:sz w:val="28"/>
          <w:szCs w:val="28"/>
          <w:lang w:val="en-US"/>
        </w:rPr>
        <w:t>,</w:t>
      </w:r>
      <w:r>
        <w:rPr>
          <w:rFonts w:ascii="Times New Roman CYR" w:hAnsi="Times New Roman CYR" w:cs="Times New Roman CYR"/>
          <w:sz w:val="28"/>
          <w:szCs w:val="28"/>
          <w:lang w:val="en-US"/>
        </w:rPr>
        <w:t>SLOT</w:t>
      </w:r>
      <w:r w:rsidRPr="0024035B">
        <w:rPr>
          <w:rFonts w:ascii="Times New Roman CYR" w:hAnsi="Times New Roman CYR" w:cs="Times New Roman CYR"/>
          <w:sz w:val="28"/>
          <w:szCs w:val="28"/>
          <w:lang w:val="en-US"/>
        </w:rPr>
        <w:t>(</w:t>
      </w:r>
      <w:r>
        <w:rPr>
          <w:rFonts w:ascii="Times New Roman CYR" w:hAnsi="Times New Roman CYR" w:cs="Times New Roman CYR"/>
          <w:sz w:val="28"/>
          <w:szCs w:val="28"/>
          <w:lang w:val="en-US"/>
        </w:rPr>
        <w:t>updateModel</w:t>
      </w:r>
      <w:r w:rsidRPr="0024035B">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функция</w:t>
      </w:r>
      <w:r w:rsidRPr="0024035B">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updatemodel</w:t>
      </w:r>
      <w:r w:rsidRPr="0024035B">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вызывается</w:t>
      </w:r>
      <w:r w:rsidRPr="0024035B">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после</w:t>
      </w:r>
      <w:r w:rsidRPr="0024035B">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задержки</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tm</w:t>
      </w:r>
      <w:r>
        <w:rPr>
          <w:rFonts w:ascii="Times New Roman CYR" w:hAnsi="Times New Roman CYR" w:cs="Times New Roman CYR"/>
          <w:sz w:val="28"/>
          <w:szCs w:val="28"/>
        </w:rPr>
        <w:t>-&gt;</w:t>
      </w:r>
      <w:r>
        <w:rPr>
          <w:rFonts w:ascii="Times New Roman CYR" w:hAnsi="Times New Roman CYR" w:cs="Times New Roman CYR"/>
          <w:sz w:val="28"/>
          <w:szCs w:val="28"/>
          <w:lang w:val="en-US"/>
        </w:rPr>
        <w:t>start</w:t>
      </w:r>
      <w:r>
        <w:rPr>
          <w:rFonts w:ascii="Times New Roman CYR" w:hAnsi="Times New Roman CYR" w:cs="Times New Roman CYR"/>
          <w:sz w:val="28"/>
          <w:szCs w:val="28"/>
        </w:rPr>
        <w:t>(10); // установка задержки таймеру в милисекундах. таймер нужен для обновления клеточного автомата</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srand</w:t>
      </w:r>
      <w:r>
        <w:rPr>
          <w:rFonts w:ascii="Times New Roman CYR" w:hAnsi="Times New Roman CYR" w:cs="Times New Roman CYR"/>
          <w:sz w:val="28"/>
          <w:szCs w:val="28"/>
        </w:rPr>
        <w:t>(</w:t>
      </w:r>
      <w:r>
        <w:rPr>
          <w:rFonts w:ascii="Times New Roman CYR" w:hAnsi="Times New Roman CYR" w:cs="Times New Roman CYR"/>
          <w:sz w:val="28"/>
          <w:szCs w:val="28"/>
          <w:lang w:val="en-US"/>
        </w:rPr>
        <w:t>time</w:t>
      </w:r>
      <w:r>
        <w:rPr>
          <w:rFonts w:ascii="Times New Roman CYR" w:hAnsi="Times New Roman CYR" w:cs="Times New Roman CYR"/>
          <w:sz w:val="28"/>
          <w:szCs w:val="28"/>
        </w:rPr>
        <w:t>(</w:t>
      </w:r>
      <w:r>
        <w:rPr>
          <w:rFonts w:ascii="Times New Roman CYR" w:hAnsi="Times New Roman CYR" w:cs="Times New Roman CYR"/>
          <w:sz w:val="28"/>
          <w:szCs w:val="28"/>
          <w:lang w:val="en-US"/>
        </w:rPr>
        <w:t>NULL</w:t>
      </w:r>
      <w:r>
        <w:rPr>
          <w:rFonts w:ascii="Times New Roman CYR" w:hAnsi="Times New Roman CYR" w:cs="Times New Roman CYR"/>
          <w:sz w:val="28"/>
          <w:szCs w:val="28"/>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setFixedSize</w:t>
      </w:r>
      <w:r>
        <w:rPr>
          <w:rFonts w:ascii="Times New Roman CYR" w:hAnsi="Times New Roman CYR" w:cs="Times New Roman CYR"/>
          <w:sz w:val="28"/>
          <w:szCs w:val="28"/>
        </w:rPr>
        <w:t>(640,700); //установка размеров окна</w:t>
      </w:r>
    </w:p>
    <w:p w:rsidR="00000000" w:rsidRPr="0024035B"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for</w:t>
      </w:r>
      <w:r w:rsidRPr="0024035B">
        <w:rPr>
          <w:rFonts w:ascii="Times New Roman CYR" w:hAnsi="Times New Roman CYR" w:cs="Times New Roman CYR"/>
          <w:sz w:val="28"/>
          <w:szCs w:val="28"/>
          <w:lang w:val="en-US"/>
        </w:rPr>
        <w:t>(</w:t>
      </w:r>
      <w:r>
        <w:rPr>
          <w:rFonts w:ascii="Times New Roman CYR" w:hAnsi="Times New Roman CYR" w:cs="Times New Roman CYR"/>
          <w:sz w:val="28"/>
          <w:szCs w:val="28"/>
          <w:lang w:val="en-US"/>
        </w:rPr>
        <w:t>int</w:t>
      </w:r>
      <w:r w:rsidRPr="0024035B">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i</w:t>
      </w:r>
      <w:r w:rsidRPr="0024035B">
        <w:rPr>
          <w:rFonts w:ascii="Times New Roman CYR" w:hAnsi="Times New Roman CYR" w:cs="Times New Roman CYR"/>
          <w:sz w:val="28"/>
          <w:szCs w:val="28"/>
          <w:lang w:val="en-US"/>
        </w:rPr>
        <w:t>=0;</w:t>
      </w:r>
      <w:r>
        <w:rPr>
          <w:rFonts w:ascii="Times New Roman CYR" w:hAnsi="Times New Roman CYR" w:cs="Times New Roman CYR"/>
          <w:sz w:val="28"/>
          <w:szCs w:val="28"/>
          <w:lang w:val="en-US"/>
        </w:rPr>
        <w:t>i</w:t>
      </w:r>
      <w:r w:rsidRPr="0024035B">
        <w:rPr>
          <w:rFonts w:ascii="Times New Roman CYR" w:hAnsi="Times New Roman CYR" w:cs="Times New Roman CYR"/>
          <w:sz w:val="28"/>
          <w:szCs w:val="28"/>
          <w:lang w:val="en-US"/>
        </w:rPr>
        <w:t>&lt;4;</w:t>
      </w:r>
      <w:r>
        <w:rPr>
          <w:rFonts w:ascii="Times New Roman CYR" w:hAnsi="Times New Roman CYR" w:cs="Times New Roman CYR"/>
          <w:sz w:val="28"/>
          <w:szCs w:val="28"/>
          <w:lang w:val="en-US"/>
        </w:rPr>
        <w:t>i</w:t>
      </w:r>
      <w:r w:rsidRPr="0024035B">
        <w:rPr>
          <w:rFonts w:ascii="Times New Roman CYR" w:hAnsi="Times New Roman CYR" w:cs="Times New Roman CYR"/>
          <w:sz w:val="28"/>
          <w:szCs w:val="28"/>
          <w:lang w:val="en-US"/>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carThreadSize[i]=0;</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clearMapFlag=false;</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work=false;</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graphics=NULL;</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lastRenderedPageBreak/>
        <w:t>}::~MainWindow(){</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delete tm;</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delete ui;</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//функция обновления всего клеточного автомата. она вызывается таймером</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void</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MainWindow</w:t>
      </w:r>
      <w:r>
        <w:rPr>
          <w:rFonts w:ascii="Times New Roman CYR" w:hAnsi="Times New Roman CYR" w:cs="Times New Roman CYR"/>
          <w:sz w:val="28"/>
          <w:szCs w:val="28"/>
        </w:rPr>
        <w:t>::</w:t>
      </w:r>
      <w:r>
        <w:rPr>
          <w:rFonts w:ascii="Times New Roman CYR" w:hAnsi="Times New Roman CYR" w:cs="Times New Roman CYR"/>
          <w:sz w:val="28"/>
          <w:szCs w:val="28"/>
          <w:lang w:val="en-US"/>
        </w:rPr>
        <w:t>updateModel</w:t>
      </w:r>
      <w:r>
        <w:rPr>
          <w:rFonts w:ascii="Times New Roman CYR" w:hAnsi="Times New Roman CYR" w:cs="Times New Roman CYR"/>
          <w:sz w:val="28"/>
          <w:szCs w:val="28"/>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update</w:t>
      </w:r>
      <w:r>
        <w:rPr>
          <w:rFonts w:ascii="Times New Roman CYR" w:hAnsi="Times New Roman CYR" w:cs="Times New Roman CYR"/>
          <w:sz w:val="28"/>
          <w:szCs w:val="28"/>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функция рисования одного квадрата клеточного автомата</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void MainWindow::drawRect(int x,int y,int</w:t>
      </w:r>
      <w:r>
        <w:rPr>
          <w:rFonts w:ascii="Times New Roman CYR" w:hAnsi="Times New Roman CYR" w:cs="Times New Roman CYR"/>
          <w:sz w:val="28"/>
          <w:szCs w:val="28"/>
          <w:lang w:val="en-US"/>
        </w:rPr>
        <w:t xml:space="preserve"> w,int h,int color){</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paint-&gt;setRenderHint(QPainter::Antialiasing, true);</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paint-&gt;setPen(QPen(QColor(color+100), 0, Qt::SolidLine, Qt::RoundCap));</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paint-&gt;setBrush(QBrush(QColor(color),Qt::SolidPattern));</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paint</w:t>
      </w:r>
      <w:r>
        <w:rPr>
          <w:rFonts w:ascii="Times New Roman CYR" w:hAnsi="Times New Roman CYR" w:cs="Times New Roman CYR"/>
          <w:sz w:val="28"/>
          <w:szCs w:val="28"/>
        </w:rPr>
        <w:t>-&gt;</w:t>
      </w:r>
      <w:r>
        <w:rPr>
          <w:rFonts w:ascii="Times New Roman CYR" w:hAnsi="Times New Roman CYR" w:cs="Times New Roman CYR"/>
          <w:sz w:val="28"/>
          <w:szCs w:val="28"/>
          <w:lang w:val="en-US"/>
        </w:rPr>
        <w:t>drawRect</w:t>
      </w:r>
      <w:r>
        <w:rPr>
          <w:rFonts w:ascii="Times New Roman CYR" w:hAnsi="Times New Roman CYR" w:cs="Times New Roman CYR"/>
          <w:sz w:val="28"/>
          <w:szCs w:val="28"/>
        </w:rPr>
        <w:t>(</w:t>
      </w:r>
      <w:r>
        <w:rPr>
          <w:rFonts w:ascii="Times New Roman CYR" w:hAnsi="Times New Roman CYR" w:cs="Times New Roman CYR"/>
          <w:sz w:val="28"/>
          <w:szCs w:val="28"/>
          <w:lang w:val="en-US"/>
        </w:rPr>
        <w:t>x</w:t>
      </w:r>
      <w:r>
        <w:rPr>
          <w:rFonts w:ascii="Times New Roman CYR" w:hAnsi="Times New Roman CYR" w:cs="Times New Roman CYR"/>
          <w:sz w:val="28"/>
          <w:szCs w:val="28"/>
        </w:rPr>
        <w:t>,</w:t>
      </w:r>
      <w:r>
        <w:rPr>
          <w:rFonts w:ascii="Times New Roman CYR" w:hAnsi="Times New Roman CYR" w:cs="Times New Roman CYR"/>
          <w:sz w:val="28"/>
          <w:szCs w:val="28"/>
          <w:lang w:val="en-US"/>
        </w:rPr>
        <w:t>y</w:t>
      </w:r>
      <w:r>
        <w:rPr>
          <w:rFonts w:ascii="Times New Roman CYR" w:hAnsi="Times New Roman CYR" w:cs="Times New Roman CYR"/>
          <w:sz w:val="28"/>
          <w:szCs w:val="28"/>
        </w:rPr>
        <w:t>,</w:t>
      </w:r>
      <w:r>
        <w:rPr>
          <w:rFonts w:ascii="Times New Roman CYR" w:hAnsi="Times New Roman CYR" w:cs="Times New Roman CYR"/>
          <w:sz w:val="28"/>
          <w:szCs w:val="28"/>
          <w:lang w:val="en-US"/>
        </w:rPr>
        <w:t>w</w:t>
      </w:r>
      <w:r>
        <w:rPr>
          <w:rFonts w:ascii="Times New Roman CYR" w:hAnsi="Times New Roman CYR" w:cs="Times New Roman CYR"/>
          <w:sz w:val="28"/>
          <w:szCs w:val="28"/>
        </w:rPr>
        <w:t>,</w:t>
      </w:r>
      <w:r>
        <w:rPr>
          <w:rFonts w:ascii="Times New Roman CYR" w:hAnsi="Times New Roman CYR" w:cs="Times New Roman CYR"/>
          <w:sz w:val="28"/>
          <w:szCs w:val="28"/>
          <w:lang w:val="en-US"/>
        </w:rPr>
        <w:t>h</w:t>
      </w:r>
      <w:r>
        <w:rPr>
          <w:rFonts w:ascii="Times New Roman CYR" w:hAnsi="Times New Roman CYR" w:cs="Times New Roman CYR"/>
          <w:sz w:val="28"/>
          <w:szCs w:val="28"/>
        </w:rPr>
        <w:t>); //рисование самого квадрата</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функция задержки автомобиля. эта функция будет устанавливать задержку автомобилю в зависимости от скорости</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например скорость автомобиля </w:t>
      </w:r>
      <w:r>
        <w:rPr>
          <w:rFonts w:ascii="Times New Roman CYR" w:hAnsi="Times New Roman CYR" w:cs="Times New Roman CYR"/>
          <w:sz w:val="28"/>
          <w:szCs w:val="28"/>
          <w:lang w:val="en-US"/>
        </w:rPr>
        <w:t>speed</w:t>
      </w:r>
      <w:r>
        <w:rPr>
          <w:rFonts w:ascii="Times New Roman CYR" w:hAnsi="Times New Roman CYR" w:cs="Times New Roman CYR"/>
          <w:sz w:val="28"/>
          <w:szCs w:val="28"/>
        </w:rPr>
        <w:t xml:space="preserve">=8 значит до тех пор пока значение </w:t>
      </w:r>
      <w:r>
        <w:rPr>
          <w:rFonts w:ascii="Times New Roman CYR" w:hAnsi="Times New Roman CYR" w:cs="Times New Roman CYR"/>
          <w:sz w:val="28"/>
          <w:szCs w:val="28"/>
          <w:lang w:val="en-US"/>
        </w:rPr>
        <w:t>delay</w:t>
      </w:r>
      <w:r>
        <w:rPr>
          <w:rFonts w:ascii="Times New Roman CYR" w:hAnsi="Times New Roman CYR" w:cs="Times New Roman CYR"/>
          <w:sz w:val="28"/>
          <w:szCs w:val="28"/>
        </w:rPr>
        <w:t xml:space="preserve"> не станет равно </w:t>
      </w:r>
      <w:r>
        <w:rPr>
          <w:rFonts w:ascii="Times New Roman CYR" w:hAnsi="Times New Roman CYR" w:cs="Times New Roman CYR"/>
          <w:sz w:val="28"/>
          <w:szCs w:val="28"/>
          <w:lang w:val="en-US"/>
        </w:rPr>
        <w:t>speed</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автомобиль не будет перемещатся на новую </w:t>
      </w:r>
      <w:r>
        <w:rPr>
          <w:rFonts w:ascii="Times New Roman CYR" w:hAnsi="Times New Roman CYR" w:cs="Times New Roman CYR"/>
          <w:sz w:val="28"/>
          <w:szCs w:val="28"/>
        </w:rPr>
        <w:t>клетку</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*/MainWindow::calulateSpeedDelay(Car *car){</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if(car-&gt;speed&lt;=car-&gt;defaultSpeed){</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car-&gt;speed++;</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return true;</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car-&gt;speed=0;</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lastRenderedPageBreak/>
        <w:t>return false;</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}MainWindow::calculateDifference(Car *car,int position){</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bool flag=false;</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if(car-&gt;difference&gt;0){</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car-&gt;difference-</w:t>
      </w:r>
      <w:r>
        <w:rPr>
          <w:rFonts w:ascii="Times New Roman CYR" w:hAnsi="Times New Roman CYR" w:cs="Times New Roman CYR"/>
          <w:sz w:val="28"/>
          <w:szCs w:val="28"/>
          <w:lang w:val="en-US"/>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flag=true;</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carList.removeAt(position);</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carList.insert(position,car);</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return</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flag</w:t>
      </w:r>
      <w:r>
        <w:rPr>
          <w:rFonts w:ascii="Times New Roman CYR" w:hAnsi="Times New Roman CYR" w:cs="Times New Roman CYR"/>
          <w:sz w:val="28"/>
          <w:szCs w:val="28"/>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функция рисования автомобилей и карты</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эта функция проходит по списку атомобилей и узнает напрвление (</w:t>
      </w:r>
      <w:r>
        <w:rPr>
          <w:rFonts w:ascii="Times New Roman CYR" w:hAnsi="Times New Roman CYR" w:cs="Times New Roman CYR"/>
          <w:sz w:val="28"/>
          <w:szCs w:val="28"/>
          <w:lang w:val="en-US"/>
        </w:rPr>
        <w:t>direction</w:t>
      </w:r>
      <w:r>
        <w:rPr>
          <w:rFonts w:ascii="Times New Roman CYR" w:hAnsi="Times New Roman CYR" w:cs="Times New Roman CYR"/>
          <w:sz w:val="28"/>
          <w:szCs w:val="28"/>
        </w:rPr>
        <w:t>). Направление может быть</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DOWN</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UP</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LEFT</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RIGHT</w:t>
      </w:r>
      <w:r>
        <w:rPr>
          <w:rFonts w:ascii="Times New Roman CYR" w:hAnsi="Times New Roman CYR" w:cs="Times New Roman CYR"/>
          <w:sz w:val="28"/>
          <w:szCs w:val="28"/>
        </w:rPr>
        <w:t xml:space="preserve"> </w:t>
      </w:r>
      <w:r>
        <w:rPr>
          <w:rFonts w:ascii="Times New Roman CYR" w:hAnsi="Times New Roman CYR" w:cs="Times New Roman CYR"/>
          <w:sz w:val="28"/>
          <w:szCs w:val="28"/>
        </w:rPr>
        <w:t>и для каждого напрвления увеличивает нужную координату</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например для того чтобы двигатся вниз нужно увеличивать координату </w:t>
      </w:r>
      <w:r>
        <w:rPr>
          <w:rFonts w:ascii="Times New Roman CYR" w:hAnsi="Times New Roman CYR" w:cs="Times New Roman CYR"/>
          <w:sz w:val="28"/>
          <w:szCs w:val="28"/>
          <w:lang w:val="en-US"/>
        </w:rPr>
        <w:t>Y</w:t>
      </w:r>
      <w:r>
        <w:rPr>
          <w:rFonts w:ascii="Times New Roman CYR" w:hAnsi="Times New Roman CYR" w:cs="Times New Roman CYR"/>
          <w:sz w:val="28"/>
          <w:szCs w:val="28"/>
        </w:rPr>
        <w:t xml:space="preserve"> автомобиля и проверять</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 выходит ли она за пределы клеточного автомата</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*/MainWindow::drawSystem(){</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 *car=new Car;</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for(int i=</w:t>
      </w:r>
      <w:r>
        <w:rPr>
          <w:rFonts w:ascii="Times New Roman CYR" w:hAnsi="Times New Roman CYR" w:cs="Times New Roman CYR"/>
          <w:sz w:val="28"/>
          <w:szCs w:val="28"/>
          <w:lang w:val="en-US"/>
        </w:rPr>
        <w:t>0;i&lt;carList.size();i++){</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car=carList.at(i);</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RoadMatrix</w:t>
      </w:r>
      <w:r>
        <w:rPr>
          <w:rFonts w:ascii="Times New Roman CYR" w:hAnsi="Times New Roman CYR" w:cs="Times New Roman CYR"/>
          <w:sz w:val="28"/>
          <w:szCs w:val="28"/>
        </w:rPr>
        <w:t>[</w:t>
      </w:r>
      <w:r>
        <w:rPr>
          <w:rFonts w:ascii="Times New Roman CYR" w:hAnsi="Times New Roman CYR" w:cs="Times New Roman CYR"/>
          <w:sz w:val="28"/>
          <w:szCs w:val="28"/>
          <w:lang w:val="en-US"/>
        </w:rPr>
        <w:t>car</w:t>
      </w:r>
      <w:r>
        <w:rPr>
          <w:rFonts w:ascii="Times New Roman CYR" w:hAnsi="Times New Roman CYR" w:cs="Times New Roman CYR"/>
          <w:sz w:val="28"/>
          <w:szCs w:val="28"/>
        </w:rPr>
        <w:t>-&gt;</w:t>
      </w:r>
      <w:r>
        <w:rPr>
          <w:rFonts w:ascii="Times New Roman CYR" w:hAnsi="Times New Roman CYR" w:cs="Times New Roman CYR"/>
          <w:sz w:val="28"/>
          <w:szCs w:val="28"/>
          <w:lang w:val="en-US"/>
        </w:rPr>
        <w:t>y</w:t>
      </w:r>
      <w:r>
        <w:rPr>
          <w:rFonts w:ascii="Times New Roman CYR" w:hAnsi="Times New Roman CYR" w:cs="Times New Roman CYR"/>
          <w:sz w:val="28"/>
          <w:szCs w:val="28"/>
        </w:rPr>
        <w:t>][</w:t>
      </w:r>
      <w:r>
        <w:rPr>
          <w:rFonts w:ascii="Times New Roman CYR" w:hAnsi="Times New Roman CYR" w:cs="Times New Roman CYR"/>
          <w:sz w:val="28"/>
          <w:szCs w:val="28"/>
          <w:lang w:val="en-US"/>
        </w:rPr>
        <w:t>car</w:t>
      </w:r>
      <w:r>
        <w:rPr>
          <w:rFonts w:ascii="Times New Roman CYR" w:hAnsi="Times New Roman CYR" w:cs="Times New Roman CYR"/>
          <w:sz w:val="28"/>
          <w:szCs w:val="28"/>
        </w:rPr>
        <w:t>-&gt;</w:t>
      </w:r>
      <w:r>
        <w:rPr>
          <w:rFonts w:ascii="Times New Roman CYR" w:hAnsi="Times New Roman CYR" w:cs="Times New Roman CYR"/>
          <w:sz w:val="28"/>
          <w:szCs w:val="28"/>
          <w:lang w:val="en-US"/>
        </w:rPr>
        <w:t>x</w:t>
      </w:r>
      <w:r>
        <w:rPr>
          <w:rFonts w:ascii="Times New Roman CYR" w:hAnsi="Times New Roman CYR" w:cs="Times New Roman CYR"/>
          <w:sz w:val="28"/>
          <w:szCs w:val="28"/>
        </w:rPr>
        <w:t>]='1'; //удаление старого автомобиля с карты</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if(calulateSpeedDelay(car)==false &amp;&amp; calculateDifference(car,i)==false &amp;&amp; car-&gt;end==false){</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switch(car-&gt;direction){</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lastRenderedPageBreak/>
        <w:t>case ROAD_A:</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switch(RoadMatrix[car-&gt;y+1][car-&gt;x]){</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'1':</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if(car-&gt;lightBuf&gt;0){</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car-&gt;lightVector.append(car-&gt;lightBuf);</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car-&gt;lightBuf=0;</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car-&gt;y++;</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car-&gt;speedVector.append(11-car-&gt;defaultSpeed);</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car-&gt;moveBuf++;</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'2':</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if(car-&gt;moveBuf&gt;0){</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car-&gt;moveVector.ap</w:t>
      </w:r>
      <w:r>
        <w:rPr>
          <w:rFonts w:ascii="Times New Roman CYR" w:hAnsi="Times New Roman CYR" w:cs="Times New Roman CYR"/>
          <w:sz w:val="28"/>
          <w:szCs w:val="28"/>
          <w:lang w:val="en-US"/>
        </w:rPr>
        <w:t>pend(car-&gt;moveBuf);</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car-&gt;moveBuf=0;</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car-&gt;lightBuf++;</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car-&gt;speedVector.append(0);</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'4':</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car-&gt;y+=2;</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car-&gt;direction=car-&gt;turn;</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if(RoadMatrix[car-&gt;y+1][car-&gt;x]=='5' &amp;&amp; (RoadMatrix[car-&gt;y][car-&gt;x-1]=='1' &amp;&amp; RoadMatrix[car-&gt;y][car-&gt;x+1]=='1'))car-&gt;x++;</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if(car-&gt;y==N-2){</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car-&gt;y++;</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lastRenderedPageBreak/>
        <w:t>car-&gt;end=true;</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car-&gt;moveVector.append(car-&gt;moveBuf);</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ROAD_B:</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switch(RoadMatrix[car-&gt;y][car-&gt;</w:t>
      </w:r>
      <w:r>
        <w:rPr>
          <w:rFonts w:ascii="Times New Roman CYR" w:hAnsi="Times New Roman CYR" w:cs="Times New Roman CYR"/>
          <w:sz w:val="28"/>
          <w:szCs w:val="28"/>
          <w:lang w:val="en-US"/>
        </w:rPr>
        <w:t>x+1]){</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'1':</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if(car-&gt;lightBuf&gt;0){</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car-&gt;lightVector.append(car-&gt;lightBuf);</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car-&gt;lightBuf=0;</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car-&gt;x++;</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car-&gt;speedVector.append(11-car-&gt;defaultSpeed);</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car-&gt;moveBuf++;</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'2':</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if(car-&gt;moveBuf&gt;0){</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car-&gt;moveVector.append(car-&gt;moveBuf);</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car-&gt;moveBuf=0;</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car-&gt;lightBuf++;</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car-&gt;speedVector.append(0);</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'4':</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car-&gt;x+=2;</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car-&gt;direction=car-&gt;turn;</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lastRenderedPageBreak/>
        <w:t>if(RoadMatrix[car-&gt;y][car-&gt;x+1]=='5' &amp;&amp; (RoadMatrix[car-&gt;y-1][car-&gt;x]=='1' &amp;&amp; RoadMatrix[car-&gt;y+1][car-&gt;x]=='1'))car-&gt;y++;</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if(car-</w:t>
      </w:r>
      <w:r>
        <w:rPr>
          <w:rFonts w:ascii="Times New Roman CYR" w:hAnsi="Times New Roman CYR" w:cs="Times New Roman CYR"/>
          <w:sz w:val="28"/>
          <w:szCs w:val="28"/>
          <w:lang w:val="en-US"/>
        </w:rPr>
        <w:t>&gt;x==M-2){</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car-&gt;x+=2;</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car-&gt;end=true;</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car-&gt;moveVector.append(car-&gt;moveBuf);</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ROAD_C:</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switch(RoadMatrix[car-&gt;y-1][car-&gt;x]){</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'1':</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if(car-&gt;lightBuf&gt;0){</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car-&gt;lightVector.append(car-&gt;lightBuf);</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car-&gt;lightBuf=0;</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car-&gt;y--;</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car-&gt;speedVector.appen</w:t>
      </w:r>
      <w:r>
        <w:rPr>
          <w:rFonts w:ascii="Times New Roman CYR" w:hAnsi="Times New Roman CYR" w:cs="Times New Roman CYR"/>
          <w:sz w:val="28"/>
          <w:szCs w:val="28"/>
          <w:lang w:val="en-US"/>
        </w:rPr>
        <w:t>d(11-car-&gt;defaultSpeed);</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car-&gt;moveBuf++;</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'2':</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if(car-&gt;moveBuf&gt;0){</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car-&gt;moveVector.append(car-&gt;moveBuf);</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car-&gt;moveBuf=0;</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car-&gt;lightBuf++;</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car-&gt;speedVector.append(0);</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'4':</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lastRenderedPageBreak/>
        <w:t>car-&gt;y-=2;</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car-&gt;direction=car-&gt;turn;</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if(RoadMatrix[car-&gt;y-1][car-&gt;x]=='5' &amp;&amp; (RoadMatrix[car-&gt;y][car-&gt;x-1]=='1' &amp;&amp; RoadMatrix[car-&gt;y][car-&gt;x+1]=='1'))car-&gt;x++;</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if(car-&gt;y==0){</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car-&gt;y--;</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car-&gt;end=true;</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car-&gt;moveVector.append(car-&gt;moveBuf);</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ROAD_D:</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switch(RoadMatrix[car-&gt;y][car-&gt;x-</w:t>
      </w:r>
      <w:r>
        <w:rPr>
          <w:rFonts w:ascii="Times New Roman CYR" w:hAnsi="Times New Roman CYR" w:cs="Times New Roman CYR"/>
          <w:sz w:val="28"/>
          <w:szCs w:val="28"/>
          <w:lang w:val="en-US"/>
        </w:rPr>
        <w:t>1]){</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'1':</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if(car-&gt;lightBuf&gt;0){</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car-&gt;lightVector.append(car-&gt;lightBuf);</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car-&gt;lightBuf=0;</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car-&gt;x--;</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car-&gt;speedVector.append(11-car-&gt;defaultSpeed);</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car-&gt;moveBuf++;</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'2':</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if(car-&gt;moveBuf&gt;0){</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car-&gt;moveVector.append(car-&gt;moveBuf);</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car-&gt;moveBuf=0;</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lastRenderedPageBreak/>
        <w:t>car-&gt;lightBuf++;</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car-&gt;speedVector.append(0);</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'4':</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car-&gt;x-=2;</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car-&gt;direction=car-&gt;turn;</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if(RoadMatrix[car-&gt;y][car-&gt;x-1]=='5' &amp;&amp; (RoadMatrix[car-&gt;y-1][car-&gt;x]=='1' &amp;&amp; RoadMatrix[car-&gt;y+1][car-&gt;x]=='1'))car-&gt;y++;</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if(car-</w:t>
      </w:r>
      <w:r>
        <w:rPr>
          <w:rFonts w:ascii="Times New Roman CYR" w:hAnsi="Times New Roman CYR" w:cs="Times New Roman CYR"/>
          <w:sz w:val="28"/>
          <w:szCs w:val="28"/>
          <w:lang w:val="en-US"/>
        </w:rPr>
        <w:t>&gt;x==0){</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car-&gt;x-=2;</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car-&gt;end=true;</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car-&gt;moveVector.append(car-&gt;moveBuf);</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break</w:t>
      </w:r>
      <w:r>
        <w:rPr>
          <w:rFonts w:ascii="Times New Roman CYR" w:hAnsi="Times New Roman CYR" w:cs="Times New Roman CYR"/>
          <w:sz w:val="28"/>
          <w:szCs w:val="28"/>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carList</w:t>
      </w:r>
      <w:r>
        <w:rPr>
          <w:rFonts w:ascii="Times New Roman CYR" w:hAnsi="Times New Roman CYR" w:cs="Times New Roman CYR"/>
          <w:sz w:val="28"/>
          <w:szCs w:val="28"/>
        </w:rPr>
        <w:t>.</w:t>
      </w:r>
      <w:r>
        <w:rPr>
          <w:rFonts w:ascii="Times New Roman CYR" w:hAnsi="Times New Roman CYR" w:cs="Times New Roman CYR"/>
          <w:sz w:val="28"/>
          <w:szCs w:val="28"/>
          <w:lang w:val="en-US"/>
        </w:rPr>
        <w:t>removeAt</w:t>
      </w:r>
      <w:r>
        <w:rPr>
          <w:rFonts w:ascii="Times New Roman CYR" w:hAnsi="Times New Roman CYR" w:cs="Times New Roman CYR"/>
          <w:sz w:val="28"/>
          <w:szCs w:val="28"/>
        </w:rPr>
        <w:t>(</w:t>
      </w:r>
      <w:r>
        <w:rPr>
          <w:rFonts w:ascii="Times New Roman CYR" w:hAnsi="Times New Roman CYR" w:cs="Times New Roman CYR"/>
          <w:sz w:val="28"/>
          <w:szCs w:val="28"/>
          <w:lang w:val="en-US"/>
        </w:rPr>
        <w:t>i</w:t>
      </w:r>
      <w:r>
        <w:rPr>
          <w:rFonts w:ascii="Times New Roman CYR" w:hAnsi="Times New Roman CYR" w:cs="Times New Roman CYR"/>
          <w:sz w:val="28"/>
          <w:szCs w:val="28"/>
        </w:rPr>
        <w:t>); //удаляем из списка старый автомобиль</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carList</w:t>
      </w:r>
      <w:r>
        <w:rPr>
          <w:rFonts w:ascii="Times New Roman CYR" w:hAnsi="Times New Roman CYR" w:cs="Times New Roman CYR"/>
          <w:sz w:val="28"/>
          <w:szCs w:val="28"/>
        </w:rPr>
        <w:t>.</w:t>
      </w:r>
      <w:r>
        <w:rPr>
          <w:rFonts w:ascii="Times New Roman CYR" w:hAnsi="Times New Roman CYR" w:cs="Times New Roman CYR"/>
          <w:sz w:val="28"/>
          <w:szCs w:val="28"/>
          <w:lang w:val="en-US"/>
        </w:rPr>
        <w:t>insert</w:t>
      </w:r>
      <w:r>
        <w:rPr>
          <w:rFonts w:ascii="Times New Roman CYR" w:hAnsi="Times New Roman CYR" w:cs="Times New Roman CYR"/>
          <w:sz w:val="28"/>
          <w:szCs w:val="28"/>
        </w:rPr>
        <w:t>(</w:t>
      </w:r>
      <w:r>
        <w:rPr>
          <w:rFonts w:ascii="Times New Roman CYR" w:hAnsi="Times New Roman CYR" w:cs="Times New Roman CYR"/>
          <w:sz w:val="28"/>
          <w:szCs w:val="28"/>
          <w:lang w:val="en-US"/>
        </w:rPr>
        <w:t>i</w:t>
      </w:r>
      <w:r>
        <w:rPr>
          <w:rFonts w:ascii="Times New Roman CYR" w:hAnsi="Times New Roman CYR" w:cs="Times New Roman CYR"/>
          <w:sz w:val="28"/>
          <w:szCs w:val="28"/>
        </w:rPr>
        <w:t>,</w:t>
      </w:r>
      <w:r>
        <w:rPr>
          <w:rFonts w:ascii="Times New Roman CYR" w:hAnsi="Times New Roman CYR" w:cs="Times New Roman CYR"/>
          <w:sz w:val="28"/>
          <w:szCs w:val="28"/>
          <w:lang w:val="en-US"/>
        </w:rPr>
        <w:t>car</w:t>
      </w:r>
      <w:r>
        <w:rPr>
          <w:rFonts w:ascii="Times New Roman CYR" w:hAnsi="Times New Roman CYR" w:cs="Times New Roman CYR"/>
          <w:sz w:val="28"/>
          <w:szCs w:val="28"/>
        </w:rPr>
        <w:t>);// на место старого автомобиля устанавливается автомобиль с измененными координатами</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switch(car-&gt;direction){</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ROAD_A:</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if(car-&gt;y&gt;0&amp;&amp;car-&gt;end==false)</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RoadMatrix</w:t>
      </w:r>
      <w:r>
        <w:rPr>
          <w:rFonts w:ascii="Times New Roman CYR" w:hAnsi="Times New Roman CYR" w:cs="Times New Roman CYR"/>
          <w:sz w:val="28"/>
          <w:szCs w:val="28"/>
        </w:rPr>
        <w:t>[</w:t>
      </w:r>
      <w:r>
        <w:rPr>
          <w:rFonts w:ascii="Times New Roman CYR" w:hAnsi="Times New Roman CYR" w:cs="Times New Roman CYR"/>
          <w:sz w:val="28"/>
          <w:szCs w:val="28"/>
          <w:lang w:val="en-US"/>
        </w:rPr>
        <w:t>car</w:t>
      </w:r>
      <w:r>
        <w:rPr>
          <w:rFonts w:ascii="Times New Roman CYR" w:hAnsi="Times New Roman CYR" w:cs="Times New Roman CYR"/>
          <w:sz w:val="28"/>
          <w:szCs w:val="28"/>
        </w:rPr>
        <w:t>-&gt;</w:t>
      </w:r>
      <w:r>
        <w:rPr>
          <w:rFonts w:ascii="Times New Roman CYR" w:hAnsi="Times New Roman CYR" w:cs="Times New Roman CYR"/>
          <w:sz w:val="28"/>
          <w:szCs w:val="28"/>
          <w:lang w:val="en-US"/>
        </w:rPr>
        <w:t>y</w:t>
      </w:r>
      <w:r>
        <w:rPr>
          <w:rFonts w:ascii="Times New Roman CYR" w:hAnsi="Times New Roman CYR" w:cs="Times New Roman CYR"/>
          <w:sz w:val="28"/>
          <w:szCs w:val="28"/>
        </w:rPr>
        <w:t>][</w:t>
      </w:r>
      <w:r>
        <w:rPr>
          <w:rFonts w:ascii="Times New Roman CYR" w:hAnsi="Times New Roman CYR" w:cs="Times New Roman CYR"/>
          <w:sz w:val="28"/>
          <w:szCs w:val="28"/>
          <w:lang w:val="en-US"/>
        </w:rPr>
        <w:t>car</w:t>
      </w:r>
      <w:r>
        <w:rPr>
          <w:rFonts w:ascii="Times New Roman CYR" w:hAnsi="Times New Roman CYR" w:cs="Times New Roman CYR"/>
          <w:sz w:val="28"/>
          <w:szCs w:val="28"/>
        </w:rPr>
        <w:t>-&gt;</w:t>
      </w:r>
      <w:r>
        <w:rPr>
          <w:rFonts w:ascii="Times New Roman CYR" w:hAnsi="Times New Roman CYR" w:cs="Times New Roman CYR"/>
          <w:sz w:val="28"/>
          <w:szCs w:val="28"/>
          <w:lang w:val="en-US"/>
        </w:rPr>
        <w:t>x</w:t>
      </w:r>
      <w:r>
        <w:rPr>
          <w:rFonts w:ascii="Times New Roman CYR" w:hAnsi="Times New Roman CYR" w:cs="Times New Roman CYR"/>
          <w:sz w:val="28"/>
          <w:szCs w:val="28"/>
        </w:rPr>
        <w:t>]='5'; // рисование автомобиля на карте</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ROAD_B:</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if(car-&gt;x&gt;0&amp;&amp;car-&gt;end==false)</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lastRenderedPageBreak/>
        <w:t>RoadMatrix</w:t>
      </w:r>
      <w:r>
        <w:rPr>
          <w:rFonts w:ascii="Times New Roman CYR" w:hAnsi="Times New Roman CYR" w:cs="Times New Roman CYR"/>
          <w:sz w:val="28"/>
          <w:szCs w:val="28"/>
        </w:rPr>
        <w:t>[</w:t>
      </w:r>
      <w:r>
        <w:rPr>
          <w:rFonts w:ascii="Times New Roman CYR" w:hAnsi="Times New Roman CYR" w:cs="Times New Roman CYR"/>
          <w:sz w:val="28"/>
          <w:szCs w:val="28"/>
          <w:lang w:val="en-US"/>
        </w:rPr>
        <w:t>car</w:t>
      </w:r>
      <w:r>
        <w:rPr>
          <w:rFonts w:ascii="Times New Roman CYR" w:hAnsi="Times New Roman CYR" w:cs="Times New Roman CYR"/>
          <w:sz w:val="28"/>
          <w:szCs w:val="28"/>
        </w:rPr>
        <w:t>-&gt;</w:t>
      </w:r>
      <w:r>
        <w:rPr>
          <w:rFonts w:ascii="Times New Roman CYR" w:hAnsi="Times New Roman CYR" w:cs="Times New Roman CYR"/>
          <w:sz w:val="28"/>
          <w:szCs w:val="28"/>
          <w:lang w:val="en-US"/>
        </w:rPr>
        <w:t>y</w:t>
      </w:r>
      <w:r>
        <w:rPr>
          <w:rFonts w:ascii="Times New Roman CYR" w:hAnsi="Times New Roman CYR" w:cs="Times New Roman CYR"/>
          <w:sz w:val="28"/>
          <w:szCs w:val="28"/>
        </w:rPr>
        <w:t>][</w:t>
      </w:r>
      <w:r>
        <w:rPr>
          <w:rFonts w:ascii="Times New Roman CYR" w:hAnsi="Times New Roman CYR" w:cs="Times New Roman CYR"/>
          <w:sz w:val="28"/>
          <w:szCs w:val="28"/>
          <w:lang w:val="en-US"/>
        </w:rPr>
        <w:t>car</w:t>
      </w:r>
      <w:r>
        <w:rPr>
          <w:rFonts w:ascii="Times New Roman CYR" w:hAnsi="Times New Roman CYR" w:cs="Times New Roman CYR"/>
          <w:sz w:val="28"/>
          <w:szCs w:val="28"/>
        </w:rPr>
        <w:t>-&gt;</w:t>
      </w:r>
      <w:r>
        <w:rPr>
          <w:rFonts w:ascii="Times New Roman CYR" w:hAnsi="Times New Roman CYR" w:cs="Times New Roman CYR"/>
          <w:sz w:val="28"/>
          <w:szCs w:val="28"/>
          <w:lang w:val="en-US"/>
        </w:rPr>
        <w:t>x</w:t>
      </w:r>
      <w:r>
        <w:rPr>
          <w:rFonts w:ascii="Times New Roman CYR" w:hAnsi="Times New Roman CYR" w:cs="Times New Roman CYR"/>
          <w:sz w:val="28"/>
          <w:szCs w:val="28"/>
        </w:rPr>
        <w:t>]='5'; // рисование автомобиля на карте</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w:t>
      </w:r>
      <w:r>
        <w:rPr>
          <w:rFonts w:ascii="Times New Roman CYR" w:hAnsi="Times New Roman CYR" w:cs="Times New Roman CYR"/>
          <w:sz w:val="28"/>
          <w:szCs w:val="28"/>
          <w:lang w:val="en-US"/>
        </w:rPr>
        <w:t>se ROAD_C:</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if(car-&gt;y&lt;N&amp;&amp;car-&gt;end==false)</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RoadMatrix</w:t>
      </w:r>
      <w:r>
        <w:rPr>
          <w:rFonts w:ascii="Times New Roman CYR" w:hAnsi="Times New Roman CYR" w:cs="Times New Roman CYR"/>
          <w:sz w:val="28"/>
          <w:szCs w:val="28"/>
        </w:rPr>
        <w:t>[</w:t>
      </w:r>
      <w:r>
        <w:rPr>
          <w:rFonts w:ascii="Times New Roman CYR" w:hAnsi="Times New Roman CYR" w:cs="Times New Roman CYR"/>
          <w:sz w:val="28"/>
          <w:szCs w:val="28"/>
          <w:lang w:val="en-US"/>
        </w:rPr>
        <w:t>car</w:t>
      </w:r>
      <w:r>
        <w:rPr>
          <w:rFonts w:ascii="Times New Roman CYR" w:hAnsi="Times New Roman CYR" w:cs="Times New Roman CYR"/>
          <w:sz w:val="28"/>
          <w:szCs w:val="28"/>
        </w:rPr>
        <w:t>-&gt;</w:t>
      </w:r>
      <w:r>
        <w:rPr>
          <w:rFonts w:ascii="Times New Roman CYR" w:hAnsi="Times New Roman CYR" w:cs="Times New Roman CYR"/>
          <w:sz w:val="28"/>
          <w:szCs w:val="28"/>
          <w:lang w:val="en-US"/>
        </w:rPr>
        <w:t>y</w:t>
      </w:r>
      <w:r>
        <w:rPr>
          <w:rFonts w:ascii="Times New Roman CYR" w:hAnsi="Times New Roman CYR" w:cs="Times New Roman CYR"/>
          <w:sz w:val="28"/>
          <w:szCs w:val="28"/>
        </w:rPr>
        <w:t>][</w:t>
      </w:r>
      <w:r>
        <w:rPr>
          <w:rFonts w:ascii="Times New Roman CYR" w:hAnsi="Times New Roman CYR" w:cs="Times New Roman CYR"/>
          <w:sz w:val="28"/>
          <w:szCs w:val="28"/>
          <w:lang w:val="en-US"/>
        </w:rPr>
        <w:t>car</w:t>
      </w:r>
      <w:r>
        <w:rPr>
          <w:rFonts w:ascii="Times New Roman CYR" w:hAnsi="Times New Roman CYR" w:cs="Times New Roman CYR"/>
          <w:sz w:val="28"/>
          <w:szCs w:val="28"/>
        </w:rPr>
        <w:t>-&gt;</w:t>
      </w:r>
      <w:r>
        <w:rPr>
          <w:rFonts w:ascii="Times New Roman CYR" w:hAnsi="Times New Roman CYR" w:cs="Times New Roman CYR"/>
          <w:sz w:val="28"/>
          <w:szCs w:val="28"/>
          <w:lang w:val="en-US"/>
        </w:rPr>
        <w:t>x</w:t>
      </w:r>
      <w:r>
        <w:rPr>
          <w:rFonts w:ascii="Times New Roman CYR" w:hAnsi="Times New Roman CYR" w:cs="Times New Roman CYR"/>
          <w:sz w:val="28"/>
          <w:szCs w:val="28"/>
        </w:rPr>
        <w:t>]='5'; // рисование автомобиля на карте</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ROAD_D:</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if(car-&gt;x&lt;M-2&amp;&amp;car-&gt;end==false)</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RoadMatrix</w:t>
      </w:r>
      <w:r>
        <w:rPr>
          <w:rFonts w:ascii="Times New Roman CYR" w:hAnsi="Times New Roman CYR" w:cs="Times New Roman CYR"/>
          <w:sz w:val="28"/>
          <w:szCs w:val="28"/>
        </w:rPr>
        <w:t>[</w:t>
      </w:r>
      <w:r>
        <w:rPr>
          <w:rFonts w:ascii="Times New Roman CYR" w:hAnsi="Times New Roman CYR" w:cs="Times New Roman CYR"/>
          <w:sz w:val="28"/>
          <w:szCs w:val="28"/>
          <w:lang w:val="en-US"/>
        </w:rPr>
        <w:t>car</w:t>
      </w:r>
      <w:r>
        <w:rPr>
          <w:rFonts w:ascii="Times New Roman CYR" w:hAnsi="Times New Roman CYR" w:cs="Times New Roman CYR"/>
          <w:sz w:val="28"/>
          <w:szCs w:val="28"/>
        </w:rPr>
        <w:t>-&gt;</w:t>
      </w:r>
      <w:r>
        <w:rPr>
          <w:rFonts w:ascii="Times New Roman CYR" w:hAnsi="Times New Roman CYR" w:cs="Times New Roman CYR"/>
          <w:sz w:val="28"/>
          <w:szCs w:val="28"/>
          <w:lang w:val="en-US"/>
        </w:rPr>
        <w:t>y</w:t>
      </w:r>
      <w:r>
        <w:rPr>
          <w:rFonts w:ascii="Times New Roman CYR" w:hAnsi="Times New Roman CYR" w:cs="Times New Roman CYR"/>
          <w:sz w:val="28"/>
          <w:szCs w:val="28"/>
        </w:rPr>
        <w:t>][</w:t>
      </w:r>
      <w:r>
        <w:rPr>
          <w:rFonts w:ascii="Times New Roman CYR" w:hAnsi="Times New Roman CYR" w:cs="Times New Roman CYR"/>
          <w:sz w:val="28"/>
          <w:szCs w:val="28"/>
          <w:lang w:val="en-US"/>
        </w:rPr>
        <w:t>car</w:t>
      </w:r>
      <w:r>
        <w:rPr>
          <w:rFonts w:ascii="Times New Roman CYR" w:hAnsi="Times New Roman CYR" w:cs="Times New Roman CYR"/>
          <w:sz w:val="28"/>
          <w:szCs w:val="28"/>
        </w:rPr>
        <w:t>-&gt;</w:t>
      </w:r>
      <w:r>
        <w:rPr>
          <w:rFonts w:ascii="Times New Roman CYR" w:hAnsi="Times New Roman CYR" w:cs="Times New Roman CYR"/>
          <w:sz w:val="28"/>
          <w:szCs w:val="28"/>
          <w:lang w:val="en-US"/>
        </w:rPr>
        <w:t>x</w:t>
      </w:r>
      <w:r>
        <w:rPr>
          <w:rFonts w:ascii="Times New Roman CYR" w:hAnsi="Times New Roman CYR" w:cs="Times New Roman CYR"/>
          <w:sz w:val="28"/>
          <w:szCs w:val="28"/>
        </w:rPr>
        <w:t>]='5'; // рисование автомобиля на карте</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TrafficLight();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}MainW</w:t>
      </w:r>
      <w:r>
        <w:rPr>
          <w:rFonts w:ascii="Times New Roman CYR" w:hAnsi="Times New Roman CYR" w:cs="Times New Roman CYR"/>
          <w:sz w:val="28"/>
          <w:szCs w:val="28"/>
          <w:lang w:val="en-US"/>
        </w:rPr>
        <w:t>indow::TrafficLightSwitcher(char VerticalRoadLight,char HorizontalRoadLight){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for(int i=12;i&lt;12+8;i++){</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RoadMatrix[11][i]=VerticalRoadLight;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RoadMatrix[11][i+9]=VerticalRoadLight;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RoadMatrix[29][i]=VerticalRoadLight;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RoadMatrix[29][i+9]=VerticalRoadLight;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RoadMatrix[i][11]=HorizontalRoadLight;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RoadMatrix[i][29]=HorizontalRoadLight;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RoadMatrix[i+9][11]=HorizontalRoadLight;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RoadMatrix[i+9][29]=HorizontalRoadLight;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}MainWindow::TrafficLight(){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if(trafficlighttimer&gt;500)trafficlighttimer=0;((trafficlighttimer*</w:t>
      </w:r>
      <w:r>
        <w:rPr>
          <w:rFonts w:ascii="Times New Roman CYR" w:hAnsi="Times New Roman CYR" w:cs="Times New Roman CYR"/>
          <w:sz w:val="28"/>
          <w:szCs w:val="28"/>
          <w:lang w:val="en-US"/>
        </w:rPr>
        <w:t>10)==trafficlightdelay[0]*10)TrafficLightSwitcher('2','4');((trafficlighttimer*10)==trafficlightdelay[1]</w:t>
      </w:r>
      <w:r>
        <w:rPr>
          <w:rFonts w:ascii="Times New Roman CYR" w:hAnsi="Times New Roman CYR" w:cs="Times New Roman CYR"/>
          <w:sz w:val="28"/>
          <w:szCs w:val="28"/>
          <w:lang w:val="en-US"/>
        </w:rPr>
        <w:lastRenderedPageBreak/>
        <w:t>*10)TrafficLightSwitcher('3','3');((trafficlighttimer*10)==trafficlightdelay[2]*10)TrafficLightSwitcher('4','2');</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switch</w:t>
      </w:r>
      <w:r>
        <w:rPr>
          <w:rFonts w:ascii="Times New Roman CYR" w:hAnsi="Times New Roman CYR" w:cs="Times New Roman CYR"/>
          <w:sz w:val="28"/>
          <w:szCs w:val="28"/>
        </w:rPr>
        <w:t>(</w:t>
      </w:r>
      <w:r>
        <w:rPr>
          <w:rFonts w:ascii="Times New Roman CYR" w:hAnsi="Times New Roman CYR" w:cs="Times New Roman CYR"/>
          <w:sz w:val="28"/>
          <w:szCs w:val="28"/>
          <w:lang w:val="en-US"/>
        </w:rPr>
        <w:t>trafficlighttimer</w:t>
      </w:r>
      <w:r>
        <w:rPr>
          <w:rFonts w:ascii="Times New Roman CYR" w:hAnsi="Times New Roman CYR" w:cs="Times New Roman CYR"/>
          <w:sz w:val="28"/>
          <w:szCs w:val="28"/>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case</w:t>
      </w:r>
      <w:r>
        <w:rPr>
          <w:rFonts w:ascii="Times New Roman CYR" w:hAnsi="Times New Roman CYR" w:cs="Times New Roman CYR"/>
          <w:sz w:val="28"/>
          <w:szCs w:val="28"/>
        </w:rPr>
        <w:t xml:space="preserve"> 0: </w:t>
      </w:r>
      <w:r>
        <w:rPr>
          <w:rFonts w:ascii="Times New Roman CYR" w:hAnsi="Times New Roman CYR" w:cs="Times New Roman CYR"/>
          <w:sz w:val="28"/>
          <w:szCs w:val="28"/>
        </w:rPr>
        <w:t>//красный сигнал на вертикальных дорогах и зеленый на горизонтальных</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TrafficLightSwitcher</w:t>
      </w:r>
      <w:r>
        <w:rPr>
          <w:rFonts w:ascii="Times New Roman CYR" w:hAnsi="Times New Roman CYR" w:cs="Times New Roman CYR"/>
          <w:sz w:val="28"/>
          <w:szCs w:val="28"/>
        </w:rPr>
        <w:t>('2','4');</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break</w:t>
      </w:r>
      <w:r>
        <w:rPr>
          <w:rFonts w:ascii="Times New Roman CYR" w:hAnsi="Times New Roman CYR" w:cs="Times New Roman CYR"/>
          <w:sz w:val="28"/>
          <w:szCs w:val="28"/>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case</w:t>
      </w:r>
      <w:r>
        <w:rPr>
          <w:rFonts w:ascii="Times New Roman CYR" w:hAnsi="Times New Roman CYR" w:cs="Times New Roman CYR"/>
          <w:sz w:val="28"/>
          <w:szCs w:val="28"/>
        </w:rPr>
        <w:t xml:space="preserve"> 50:// оранжевый сигнал на всех дорогах</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TrafficLightSwitcher</w:t>
      </w:r>
      <w:r>
        <w:rPr>
          <w:rFonts w:ascii="Times New Roman CYR" w:hAnsi="Times New Roman CYR" w:cs="Times New Roman CYR"/>
          <w:sz w:val="28"/>
          <w:szCs w:val="28"/>
        </w:rPr>
        <w:t>('3','3');</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break</w:t>
      </w:r>
      <w:r>
        <w:rPr>
          <w:rFonts w:ascii="Times New Roman CYR" w:hAnsi="Times New Roman CYR" w:cs="Times New Roman CYR"/>
          <w:sz w:val="28"/>
          <w:szCs w:val="28"/>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case</w:t>
      </w:r>
      <w:r>
        <w:rPr>
          <w:rFonts w:ascii="Times New Roman CYR" w:hAnsi="Times New Roman CYR" w:cs="Times New Roman CYR"/>
          <w:sz w:val="28"/>
          <w:szCs w:val="28"/>
        </w:rPr>
        <w:t xml:space="preserve"> 60://зеленый сигнал на вертикальных дорогах и красный на гориз</w:t>
      </w:r>
      <w:r>
        <w:rPr>
          <w:rFonts w:ascii="Times New Roman CYR" w:hAnsi="Times New Roman CYR" w:cs="Times New Roman CYR"/>
          <w:sz w:val="28"/>
          <w:szCs w:val="28"/>
        </w:rPr>
        <w:t xml:space="preserve">онтальных </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TrafficLightSwitcher('4','2');</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110:</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TrafficLightSwitcher('3','3');</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120:</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trafficlighttimer=-1;</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trafficlighttimer++;</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}MainWindow::drawMap(){</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int color;</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for(int i=0;i&lt;N;i++)</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for(int j=0;j&lt;M;j++){</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lastRenderedPageBreak/>
        <w:t>if(clearMapFlag==true)</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if(RoadMatrix[i][j]=='5')RoadMatrix[i][j]='1';</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switch</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RoadMatrix</w:t>
      </w:r>
      <w:r>
        <w:rPr>
          <w:rFonts w:ascii="Times New Roman CYR" w:hAnsi="Times New Roman CYR" w:cs="Times New Roman CYR"/>
          <w:sz w:val="28"/>
          <w:szCs w:val="28"/>
        </w:rPr>
        <w:t>[</w:t>
      </w:r>
      <w:r>
        <w:rPr>
          <w:rFonts w:ascii="Times New Roman CYR" w:hAnsi="Times New Roman CYR" w:cs="Times New Roman CYR"/>
          <w:sz w:val="28"/>
          <w:szCs w:val="28"/>
          <w:lang w:val="en-US"/>
        </w:rPr>
        <w:t>i</w:t>
      </w:r>
      <w:r>
        <w:rPr>
          <w:rFonts w:ascii="Times New Roman CYR" w:hAnsi="Times New Roman CYR" w:cs="Times New Roman CYR"/>
          <w:sz w:val="28"/>
          <w:szCs w:val="28"/>
        </w:rPr>
        <w:t>][</w:t>
      </w:r>
      <w:r>
        <w:rPr>
          <w:rFonts w:ascii="Times New Roman CYR" w:hAnsi="Times New Roman CYR" w:cs="Times New Roman CYR"/>
          <w:sz w:val="28"/>
          <w:szCs w:val="28"/>
          <w:lang w:val="en-US"/>
        </w:rPr>
        <w:t>j</w:t>
      </w:r>
      <w:r>
        <w:rPr>
          <w:rFonts w:ascii="Times New Roman CYR" w:hAnsi="Times New Roman CYR" w:cs="Times New Roman CYR"/>
          <w:sz w:val="28"/>
          <w:szCs w:val="28"/>
        </w:rPr>
        <w:t>]) {</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case</w:t>
      </w:r>
      <w:r>
        <w:rPr>
          <w:rFonts w:ascii="Times New Roman CYR" w:hAnsi="Times New Roman CYR" w:cs="Times New Roman CYR"/>
          <w:sz w:val="28"/>
          <w:szCs w:val="28"/>
        </w:rPr>
        <w:t xml:space="preserve"> '0': // цвет границ дорог который нельяза пересекать</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color</w:t>
      </w:r>
      <w:r>
        <w:rPr>
          <w:rFonts w:ascii="Times New Roman CYR" w:hAnsi="Times New Roman CYR" w:cs="Times New Roman CYR"/>
          <w:sz w:val="28"/>
          <w:szCs w:val="28"/>
        </w:rPr>
        <w:t>=0</w:t>
      </w:r>
      <w:r>
        <w:rPr>
          <w:rFonts w:ascii="Times New Roman CYR" w:hAnsi="Times New Roman CYR" w:cs="Times New Roman CYR"/>
          <w:sz w:val="28"/>
          <w:szCs w:val="28"/>
          <w:lang w:val="en-US"/>
        </w:rPr>
        <w:t>xf</w:t>
      </w:r>
      <w:r>
        <w:rPr>
          <w:rFonts w:ascii="Times New Roman CYR" w:hAnsi="Times New Roman CYR" w:cs="Times New Roman CYR"/>
          <w:sz w:val="28"/>
          <w:szCs w:val="28"/>
        </w:rPr>
        <w:t>5</w:t>
      </w:r>
      <w:r>
        <w:rPr>
          <w:rFonts w:ascii="Times New Roman CYR" w:hAnsi="Times New Roman CYR" w:cs="Times New Roman CYR"/>
          <w:sz w:val="28"/>
          <w:szCs w:val="28"/>
          <w:lang w:val="en-US"/>
        </w:rPr>
        <w:t>d</w:t>
      </w:r>
      <w:r>
        <w:rPr>
          <w:rFonts w:ascii="Times New Roman CYR" w:hAnsi="Times New Roman CYR" w:cs="Times New Roman CYR"/>
          <w:sz w:val="28"/>
          <w:szCs w:val="28"/>
        </w:rPr>
        <w:t>76</w:t>
      </w:r>
      <w:r>
        <w:rPr>
          <w:rFonts w:ascii="Times New Roman CYR" w:hAnsi="Times New Roman CYR" w:cs="Times New Roman CYR"/>
          <w:sz w:val="28"/>
          <w:szCs w:val="28"/>
          <w:lang w:val="en-US"/>
        </w:rPr>
        <w:t>e</w:t>
      </w:r>
      <w:r>
        <w:rPr>
          <w:rFonts w:ascii="Times New Roman CYR" w:hAnsi="Times New Roman CYR" w:cs="Times New Roman CYR"/>
          <w:sz w:val="28"/>
          <w:szCs w:val="28"/>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break</w:t>
      </w:r>
      <w:r>
        <w:rPr>
          <w:rFonts w:ascii="Times New Roman CYR" w:hAnsi="Times New Roman CYR" w:cs="Times New Roman CYR"/>
          <w:sz w:val="28"/>
          <w:szCs w:val="28"/>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case</w:t>
      </w:r>
      <w:r>
        <w:rPr>
          <w:rFonts w:ascii="Times New Roman CYR" w:hAnsi="Times New Roman CYR" w:cs="Times New Roman CYR"/>
          <w:sz w:val="28"/>
          <w:szCs w:val="28"/>
        </w:rPr>
        <w:t xml:space="preserve"> '1':// цвет самой дороги</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color</w:t>
      </w:r>
      <w:r>
        <w:rPr>
          <w:rFonts w:ascii="Times New Roman CYR" w:hAnsi="Times New Roman CYR" w:cs="Times New Roman CYR"/>
          <w:sz w:val="28"/>
          <w:szCs w:val="28"/>
        </w:rPr>
        <w:t>=0</w:t>
      </w:r>
      <w:r>
        <w:rPr>
          <w:rFonts w:ascii="Times New Roman CYR" w:hAnsi="Times New Roman CYR" w:cs="Times New Roman CYR"/>
          <w:sz w:val="28"/>
          <w:szCs w:val="28"/>
          <w:lang w:val="en-US"/>
        </w:rPr>
        <w:t>xa</w:t>
      </w:r>
      <w:r>
        <w:rPr>
          <w:rFonts w:ascii="Times New Roman CYR" w:hAnsi="Times New Roman CYR" w:cs="Times New Roman CYR"/>
          <w:sz w:val="28"/>
          <w:szCs w:val="28"/>
        </w:rPr>
        <w:t>6</w:t>
      </w:r>
      <w:r>
        <w:rPr>
          <w:rFonts w:ascii="Times New Roman CYR" w:hAnsi="Times New Roman CYR" w:cs="Times New Roman CYR"/>
          <w:sz w:val="28"/>
          <w:szCs w:val="28"/>
          <w:lang w:val="en-US"/>
        </w:rPr>
        <w:t>a</w:t>
      </w:r>
      <w:r>
        <w:rPr>
          <w:rFonts w:ascii="Times New Roman CYR" w:hAnsi="Times New Roman CYR" w:cs="Times New Roman CYR"/>
          <w:sz w:val="28"/>
          <w:szCs w:val="28"/>
        </w:rPr>
        <w:t>5950;</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break</w:t>
      </w:r>
      <w:r>
        <w:rPr>
          <w:rFonts w:ascii="Times New Roman CYR" w:hAnsi="Times New Roman CYR" w:cs="Times New Roman CYR"/>
          <w:sz w:val="28"/>
          <w:szCs w:val="28"/>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case</w:t>
      </w:r>
      <w:r>
        <w:rPr>
          <w:rFonts w:ascii="Times New Roman CYR" w:hAnsi="Times New Roman CYR" w:cs="Times New Roman CYR"/>
          <w:sz w:val="28"/>
          <w:szCs w:val="28"/>
        </w:rPr>
        <w:t xml:space="preserve"> '2'://цвет красног</w:t>
      </w:r>
      <w:r>
        <w:rPr>
          <w:rFonts w:ascii="Times New Roman CYR" w:hAnsi="Times New Roman CYR" w:cs="Times New Roman CYR"/>
          <w:sz w:val="28"/>
          <w:szCs w:val="28"/>
        </w:rPr>
        <w:t>о светофора</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color</w:t>
      </w:r>
      <w:r>
        <w:rPr>
          <w:rFonts w:ascii="Times New Roman CYR" w:hAnsi="Times New Roman CYR" w:cs="Times New Roman CYR"/>
          <w:sz w:val="28"/>
          <w:szCs w:val="28"/>
        </w:rPr>
        <w:t>=0</w:t>
      </w:r>
      <w:r>
        <w:rPr>
          <w:rFonts w:ascii="Times New Roman CYR" w:hAnsi="Times New Roman CYR" w:cs="Times New Roman CYR"/>
          <w:sz w:val="28"/>
          <w:szCs w:val="28"/>
          <w:lang w:val="en-US"/>
        </w:rPr>
        <w:t>xd</w:t>
      </w:r>
      <w:r>
        <w:rPr>
          <w:rFonts w:ascii="Times New Roman CYR" w:hAnsi="Times New Roman CYR" w:cs="Times New Roman CYR"/>
          <w:sz w:val="28"/>
          <w:szCs w:val="28"/>
        </w:rPr>
        <w:t>91</w:t>
      </w:r>
      <w:r>
        <w:rPr>
          <w:rFonts w:ascii="Times New Roman CYR" w:hAnsi="Times New Roman CYR" w:cs="Times New Roman CYR"/>
          <w:sz w:val="28"/>
          <w:szCs w:val="28"/>
          <w:lang w:val="en-US"/>
        </w:rPr>
        <w:t>e</w:t>
      </w:r>
      <w:r>
        <w:rPr>
          <w:rFonts w:ascii="Times New Roman CYR" w:hAnsi="Times New Roman CYR" w:cs="Times New Roman CYR"/>
          <w:sz w:val="28"/>
          <w:szCs w:val="28"/>
        </w:rPr>
        <w:t>18;</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break</w:t>
      </w:r>
      <w:r>
        <w:rPr>
          <w:rFonts w:ascii="Times New Roman CYR" w:hAnsi="Times New Roman CYR" w:cs="Times New Roman CYR"/>
          <w:sz w:val="28"/>
          <w:szCs w:val="28"/>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case</w:t>
      </w:r>
      <w:r>
        <w:rPr>
          <w:rFonts w:ascii="Times New Roman CYR" w:hAnsi="Times New Roman CYR" w:cs="Times New Roman CYR"/>
          <w:sz w:val="28"/>
          <w:szCs w:val="28"/>
        </w:rPr>
        <w:t xml:space="preserve"> '3'://цвет желтый светофора</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color</w:t>
      </w:r>
      <w:r>
        <w:rPr>
          <w:rFonts w:ascii="Times New Roman CYR" w:hAnsi="Times New Roman CYR" w:cs="Times New Roman CYR"/>
          <w:sz w:val="28"/>
          <w:szCs w:val="28"/>
        </w:rPr>
        <w:t>=0</w:t>
      </w:r>
      <w:r>
        <w:rPr>
          <w:rFonts w:ascii="Times New Roman CYR" w:hAnsi="Times New Roman CYR" w:cs="Times New Roman CYR"/>
          <w:sz w:val="28"/>
          <w:szCs w:val="28"/>
          <w:lang w:val="en-US"/>
        </w:rPr>
        <w:t>xfff</w:t>
      </w:r>
      <w:r>
        <w:rPr>
          <w:rFonts w:ascii="Times New Roman CYR" w:hAnsi="Times New Roman CYR" w:cs="Times New Roman CYR"/>
          <w:sz w:val="28"/>
          <w:szCs w:val="28"/>
        </w:rPr>
        <w:t>7</w:t>
      </w:r>
      <w:r>
        <w:rPr>
          <w:rFonts w:ascii="Times New Roman CYR" w:hAnsi="Times New Roman CYR" w:cs="Times New Roman CYR"/>
          <w:sz w:val="28"/>
          <w:szCs w:val="28"/>
          <w:lang w:val="en-US"/>
        </w:rPr>
        <w:t>ca</w:t>
      </w:r>
      <w:r>
        <w:rPr>
          <w:rFonts w:ascii="Times New Roman CYR" w:hAnsi="Times New Roman CYR" w:cs="Times New Roman CYR"/>
          <w:sz w:val="28"/>
          <w:szCs w:val="28"/>
        </w:rPr>
        <w:t>18;</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break</w:t>
      </w:r>
      <w:r>
        <w:rPr>
          <w:rFonts w:ascii="Times New Roman CYR" w:hAnsi="Times New Roman CYR" w:cs="Times New Roman CYR"/>
          <w:sz w:val="28"/>
          <w:szCs w:val="28"/>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case</w:t>
      </w:r>
      <w:r>
        <w:rPr>
          <w:rFonts w:ascii="Times New Roman CYR" w:hAnsi="Times New Roman CYR" w:cs="Times New Roman CYR"/>
          <w:sz w:val="28"/>
          <w:szCs w:val="28"/>
        </w:rPr>
        <w:t xml:space="preserve"> '4'://цвет зеленый светофора</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color=0x3fc380;</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'5'://цвет автомобиля</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color=0xffff00;</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drawRect(j*ITEMSIZE,i*ITEMSIZE,ITEMSIZE,ITEMSIZE,color); //нарисовать</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clearMapFlag</w:t>
      </w:r>
      <w:r>
        <w:rPr>
          <w:rFonts w:ascii="Times New Roman CYR" w:hAnsi="Times New Roman CYR" w:cs="Times New Roman CYR"/>
          <w:sz w:val="28"/>
          <w:szCs w:val="28"/>
        </w:rPr>
        <w:t>=</w:t>
      </w:r>
      <w:r>
        <w:rPr>
          <w:rFonts w:ascii="Times New Roman CYR" w:hAnsi="Times New Roman CYR" w:cs="Times New Roman CYR"/>
          <w:sz w:val="28"/>
          <w:szCs w:val="28"/>
          <w:lang w:val="en-US"/>
        </w:rPr>
        <w:t>false</w:t>
      </w:r>
      <w:r>
        <w:rPr>
          <w:rFonts w:ascii="Times New Roman CYR" w:hAnsi="Times New Roman CYR" w:cs="Times New Roman CYR"/>
          <w:sz w:val="28"/>
          <w:szCs w:val="28"/>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функция автоматически вызывается когда перерисовка окна</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lastRenderedPageBreak/>
        <w:t>void MainWindow::paintEvent(QPaintEvent *){</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paint=new QPainter(this);</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drawMap</w:t>
      </w:r>
      <w:r>
        <w:rPr>
          <w:rFonts w:ascii="Times New Roman CYR" w:hAnsi="Times New Roman CYR" w:cs="Times New Roman CYR"/>
          <w:sz w:val="28"/>
          <w:szCs w:val="28"/>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drawSystem</w:t>
      </w:r>
      <w:r>
        <w:rPr>
          <w:rFonts w:ascii="Times New Roman CYR" w:hAnsi="Times New Roman CYR" w:cs="Times New Roman CYR"/>
          <w:sz w:val="28"/>
          <w:szCs w:val="28"/>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w:t>
      </w:r>
      <w:r>
        <w:rPr>
          <w:rFonts w:ascii="Times New Roman CYR" w:hAnsi="Times New Roman CYR" w:cs="Times New Roman CYR"/>
          <w:sz w:val="28"/>
          <w:szCs w:val="28"/>
        </w:rPr>
        <w:t>ункция создания одного автомобиля</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принимает </w:t>
      </w:r>
      <w:r>
        <w:rPr>
          <w:rFonts w:ascii="Times New Roman CYR" w:hAnsi="Times New Roman CYR" w:cs="Times New Roman CYR"/>
          <w:sz w:val="28"/>
          <w:szCs w:val="28"/>
          <w:lang w:val="en-US"/>
        </w:rPr>
        <w:t>roadNumber</w:t>
      </w:r>
      <w:r>
        <w:rPr>
          <w:rFonts w:ascii="Times New Roman CYR" w:hAnsi="Times New Roman CYR" w:cs="Times New Roman CYR"/>
          <w:sz w:val="28"/>
          <w:szCs w:val="28"/>
        </w:rPr>
        <w:t xml:space="preserve"> это номер дороги на которой нужно установить автомобиль</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потом устанавливает по координатам и к каждому автомобилю добавляет </w:t>
      </w:r>
      <w:r>
        <w:rPr>
          <w:rFonts w:ascii="Times New Roman CYR" w:hAnsi="Times New Roman CYR" w:cs="Times New Roman CYR"/>
          <w:sz w:val="28"/>
          <w:szCs w:val="28"/>
          <w:lang w:val="en-US"/>
        </w:rPr>
        <w:t>direction</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 это направление движения</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 MainWindow::generateCar(int ro</w:t>
      </w:r>
      <w:r>
        <w:rPr>
          <w:rFonts w:ascii="Times New Roman CYR" w:hAnsi="Times New Roman CYR" w:cs="Times New Roman CYR"/>
          <w:sz w:val="28"/>
          <w:szCs w:val="28"/>
          <w:lang w:val="en-US"/>
        </w:rPr>
        <w:t>adNumber){</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 *car=new Car;</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switch(roadNumber){</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ROAD_A:</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car-&gt;y=0; // координата Y</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car</w:t>
      </w:r>
      <w:r>
        <w:rPr>
          <w:rFonts w:ascii="Times New Roman CYR" w:hAnsi="Times New Roman CYR" w:cs="Times New Roman CYR"/>
          <w:sz w:val="28"/>
          <w:szCs w:val="28"/>
        </w:rPr>
        <w:t>-&gt;</w:t>
      </w:r>
      <w:r>
        <w:rPr>
          <w:rFonts w:ascii="Times New Roman CYR" w:hAnsi="Times New Roman CYR" w:cs="Times New Roman CYR"/>
          <w:sz w:val="28"/>
          <w:szCs w:val="28"/>
          <w:lang w:val="en-US"/>
        </w:rPr>
        <w:t>x</w:t>
      </w:r>
      <w:r>
        <w:rPr>
          <w:rFonts w:ascii="Times New Roman CYR" w:hAnsi="Times New Roman CYR" w:cs="Times New Roman CYR"/>
          <w:sz w:val="28"/>
          <w:szCs w:val="28"/>
        </w:rPr>
        <w:t>=(</w:t>
      </w:r>
      <w:r>
        <w:rPr>
          <w:rFonts w:ascii="Times New Roman CYR" w:hAnsi="Times New Roman CYR" w:cs="Times New Roman CYR"/>
          <w:sz w:val="28"/>
          <w:szCs w:val="28"/>
          <w:lang w:val="en-US"/>
        </w:rPr>
        <w:t>rand</w:t>
      </w:r>
      <w:r>
        <w:rPr>
          <w:rFonts w:ascii="Times New Roman CYR" w:hAnsi="Times New Roman CYR" w:cs="Times New Roman CYR"/>
          <w:sz w:val="28"/>
          <w:szCs w:val="28"/>
        </w:rPr>
        <w:t xml:space="preserve">()%6)+13; // координа </w:t>
      </w:r>
      <w:r>
        <w:rPr>
          <w:rFonts w:ascii="Times New Roman CYR" w:hAnsi="Times New Roman CYR" w:cs="Times New Roman CYR"/>
          <w:sz w:val="28"/>
          <w:szCs w:val="28"/>
          <w:lang w:val="en-US"/>
        </w:rPr>
        <w:t>X</w:t>
      </w:r>
      <w:r>
        <w:rPr>
          <w:rFonts w:ascii="Times New Roman CYR" w:hAnsi="Times New Roman CYR" w:cs="Times New Roman CYR"/>
          <w:sz w:val="28"/>
          <w:szCs w:val="28"/>
        </w:rPr>
        <w:t xml:space="preserve"> устанавливается случайно чтобы автомобили не пересекались во время создания</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car-&gt;direction=ROAD_A; // направление движения</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car-&gt;defa</w:t>
      </w:r>
      <w:r>
        <w:rPr>
          <w:rFonts w:ascii="Times New Roman CYR" w:hAnsi="Times New Roman CYR" w:cs="Times New Roman CYR"/>
          <w:sz w:val="28"/>
          <w:szCs w:val="28"/>
          <w:lang w:val="en-US"/>
        </w:rPr>
        <w:t>ultDirection=ROAD_A;</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car-&gt;turn=ROAD_A;</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car-&gt;path[0]="A";</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car-&gt;path[1]="A";</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if((rand()%2)==1){</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car-&gt;turn=ROAD_D;</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car-&gt;path[1]="D";</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lastRenderedPageBreak/>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ROAD_B:</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car-&gt;y=(rand()%6)+22;</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car-&gt;x=0;</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car-&gt;direction=ROAD_B;</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car-&gt;defaultDirection=ROAD_B;</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car-&gt;turn=ROAD_B;</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car-&gt;path[0]="B";</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car-&gt;path[1]="B";</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if((rand()%2)==1){</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car-&gt;turn=ROAD_A;</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car-&gt;path[1]="A";</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ROAD_C:</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car-&gt;y=N-1;</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car-&gt;x=(rand()%6)+22;</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car-&gt;direction=ROAD_C;</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car-&gt;defaultDirection=ROAD_C;</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car-&gt;turn=ROAD_C;</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car-&gt;path[0]="C";</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car-&gt;path[1]="C";</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if((rand()%2)==1){</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car-&gt;turn=ROAD_B;</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car-&gt;path[1]="B";</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lastRenderedPageBreak/>
        <w:t>case ROAD_D:</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car-&gt;y=(rand()%6)+13;</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car-&gt;x=M-1;</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car-&gt;direction=ROAD_D;</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car-&gt;defaultDirection=ROAD_D;</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car-&gt;turn=ROAD_D;</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car-&gt;path[0]="D";</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car-&gt;path[1]="D";</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if((rand()%2)==1){</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car-&gt;turn=ROAD_C;</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w:t>
      </w:r>
      <w:r>
        <w:rPr>
          <w:rFonts w:ascii="Times New Roman CYR" w:hAnsi="Times New Roman CYR" w:cs="Times New Roman CYR"/>
          <w:sz w:val="28"/>
          <w:szCs w:val="28"/>
          <w:lang w:val="en-US"/>
        </w:rPr>
        <w:t>ar-&gt;path[1]="C";</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break</w:t>
      </w:r>
      <w:r>
        <w:rPr>
          <w:rFonts w:ascii="Times New Roman CYR" w:hAnsi="Times New Roman CYR" w:cs="Times New Roman CYR"/>
          <w:sz w:val="28"/>
          <w:szCs w:val="28"/>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car</w:t>
      </w:r>
      <w:r>
        <w:rPr>
          <w:rFonts w:ascii="Times New Roman CYR" w:hAnsi="Times New Roman CYR" w:cs="Times New Roman CYR"/>
          <w:sz w:val="28"/>
          <w:szCs w:val="28"/>
        </w:rPr>
        <w:t>-&gt;</w:t>
      </w:r>
      <w:r>
        <w:rPr>
          <w:rFonts w:ascii="Times New Roman CYR" w:hAnsi="Times New Roman CYR" w:cs="Times New Roman CYR"/>
          <w:sz w:val="28"/>
          <w:szCs w:val="28"/>
          <w:lang w:val="en-US"/>
        </w:rPr>
        <w:t>defaultSpeed</w:t>
      </w:r>
      <w:r>
        <w:rPr>
          <w:rFonts w:ascii="Times New Roman CYR" w:hAnsi="Times New Roman CYR" w:cs="Times New Roman CYR"/>
          <w:sz w:val="28"/>
          <w:szCs w:val="28"/>
        </w:rPr>
        <w:t>=(</w:t>
      </w:r>
      <w:r>
        <w:rPr>
          <w:rFonts w:ascii="Times New Roman CYR" w:hAnsi="Times New Roman CYR" w:cs="Times New Roman CYR"/>
          <w:sz w:val="28"/>
          <w:szCs w:val="28"/>
          <w:lang w:val="en-US"/>
        </w:rPr>
        <w:t>rand</w:t>
      </w:r>
      <w:r>
        <w:rPr>
          <w:rFonts w:ascii="Times New Roman CYR" w:hAnsi="Times New Roman CYR" w:cs="Times New Roman CYR"/>
          <w:sz w:val="28"/>
          <w:szCs w:val="28"/>
        </w:rPr>
        <w:t>()%10)+1; //установка случайной скорости</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car-&gt;speed=0;</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car-&gt;end=false;</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car-&gt;difference=(rand()%50)+10;</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car-&gt;lightBuf=0;</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car-&gt;moveBuf=0;</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car-&gt;enable=true;</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return car;</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}MainWindow::on_pushButton_4_clicked()</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graphics=new Dialog;</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graphics-&gt;setCarT(&amp;carList);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graphics-&gt;setModal(true);</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graphics-&gt;show();</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lastRenderedPageBreak/>
        <w:t>}MainWindow::on_comboBox_activated(int index)</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switch(index){</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0:</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tm-&gt;setInterval(10);</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1:</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tm-&gt;setInterval(20);</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2:</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tm-&gt;setInterval(5</w:t>
      </w:r>
      <w:r>
        <w:rPr>
          <w:rFonts w:ascii="Times New Roman CYR" w:hAnsi="Times New Roman CYR" w:cs="Times New Roman CYR"/>
          <w:sz w:val="28"/>
          <w:szCs w:val="28"/>
          <w:lang w:val="en-US"/>
        </w:rPr>
        <w:t>0);</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3:</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tm-&gt;setInterval(80);</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4:</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tm-&gt;setInterval(100);</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5:</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tm-&gt;setInterval(200);</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6:</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tm-&gt;setInterval(300);</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}MainWindow::on_pushButton_6_clicked()</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if(work==true){</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lastRenderedPageBreak/>
        <w:t>work=false;</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clearMapFlag=true;</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else {</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work=true;</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clearMapFlag=false;</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for(int i=0;i&lt;carList.length();i++)</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delete carList.at(i);</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carList.clear();</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for(int i=0;i&lt;4;i++)</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for(int j=0;j&lt;carThreadSize[i];j++)</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carList.append(generateCar(i));</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}MainWindow::on_spinBox_valueChanged(int arg1)</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carThread</w:t>
      </w:r>
      <w:r>
        <w:rPr>
          <w:rFonts w:ascii="Times New Roman CYR" w:hAnsi="Times New Roman CYR" w:cs="Times New Roman CYR"/>
          <w:sz w:val="28"/>
          <w:szCs w:val="28"/>
          <w:lang w:val="en-US"/>
        </w:rPr>
        <w:t>Size[0]=arg1;</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}MainWindow::on_spinBox_2_valueChanged(int arg1)</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carThreadSize[1]=arg1;</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}MainWindow::on_spinBox_3_valueChanged(int arg1)</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carThreadSize[2]=arg1;</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}MainWindow::on_spinBox_4_valueChanged(int arg1)</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carThreadSize[3]=arg1;</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r>
        <w:rPr>
          <w:rFonts w:ascii="Times New Roman CYR" w:hAnsi="Times New Roman CYR" w:cs="Times New Roman CYR"/>
          <w:sz w:val="28"/>
          <w:szCs w:val="28"/>
          <w:lang w:val="en-US"/>
        </w:rPr>
        <w:t>MainWindow::on_spinBox_5_valueChanged(int arg1)</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trafficlightdelay[0]=arg1;</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lastRenderedPageBreak/>
        <w:t>}MainWindow::on_spinBox_6_valueChanged(int arg1)</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trafficlightdelay[1]=arg1;</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}MainWindow::on_spinBox_7_valueChanged(int arg1)</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000000"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trafficlightdelay[2]=arg1;</w:t>
      </w:r>
    </w:p>
    <w:p w:rsidR="00F95E38" w:rsidRDefault="00F95E3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sectPr w:rsidR="00F95E38">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35B"/>
    <w:rsid w:val="0024035B"/>
    <w:rsid w:val="00F95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7DED90D-4879-4038-B0E7-2D05AC2B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4.png"/><Relationship Id="rId21" Type="http://schemas.openxmlformats.org/officeDocument/2006/relationships/image" Target="media/image18.png"/><Relationship Id="rId42" Type="http://schemas.openxmlformats.org/officeDocument/2006/relationships/image" Target="media/image39.png"/><Relationship Id="rId47" Type="http://schemas.openxmlformats.org/officeDocument/2006/relationships/image" Target="media/image44.png"/><Relationship Id="rId63" Type="http://schemas.openxmlformats.org/officeDocument/2006/relationships/image" Target="media/image60.png"/><Relationship Id="rId68" Type="http://schemas.openxmlformats.org/officeDocument/2006/relationships/image" Target="media/image65.wmf"/><Relationship Id="rId84" Type="http://schemas.openxmlformats.org/officeDocument/2006/relationships/image" Target="media/image81.png"/><Relationship Id="rId89" Type="http://schemas.openxmlformats.org/officeDocument/2006/relationships/image" Target="media/image86.png"/><Relationship Id="rId112" Type="http://schemas.openxmlformats.org/officeDocument/2006/relationships/image" Target="media/image109.png"/><Relationship Id="rId133" Type="http://schemas.openxmlformats.org/officeDocument/2006/relationships/image" Target="media/image130.png"/><Relationship Id="rId138" Type="http://schemas.openxmlformats.org/officeDocument/2006/relationships/image" Target="media/image135.png"/><Relationship Id="rId154" Type="http://schemas.openxmlformats.org/officeDocument/2006/relationships/image" Target="media/image151.png"/><Relationship Id="rId159" Type="http://schemas.openxmlformats.org/officeDocument/2006/relationships/image" Target="media/image156.png"/><Relationship Id="rId175" Type="http://schemas.openxmlformats.org/officeDocument/2006/relationships/image" Target="media/image172.png"/><Relationship Id="rId170" Type="http://schemas.openxmlformats.org/officeDocument/2006/relationships/image" Target="media/image167.png"/><Relationship Id="rId191" Type="http://schemas.openxmlformats.org/officeDocument/2006/relationships/image" Target="media/image188.png"/><Relationship Id="rId16" Type="http://schemas.openxmlformats.org/officeDocument/2006/relationships/image" Target="media/image13.png"/><Relationship Id="rId107" Type="http://schemas.openxmlformats.org/officeDocument/2006/relationships/image" Target="media/image104.png"/><Relationship Id="rId11" Type="http://schemas.openxmlformats.org/officeDocument/2006/relationships/image" Target="media/image8.png"/><Relationship Id="rId32" Type="http://schemas.openxmlformats.org/officeDocument/2006/relationships/image" Target="media/image29.png"/><Relationship Id="rId37" Type="http://schemas.openxmlformats.org/officeDocument/2006/relationships/image" Target="media/image34.png"/><Relationship Id="rId53" Type="http://schemas.openxmlformats.org/officeDocument/2006/relationships/image" Target="media/image50.png"/><Relationship Id="rId58" Type="http://schemas.openxmlformats.org/officeDocument/2006/relationships/image" Target="media/image55.png"/><Relationship Id="rId74" Type="http://schemas.openxmlformats.org/officeDocument/2006/relationships/image" Target="media/image71.png"/><Relationship Id="rId79" Type="http://schemas.openxmlformats.org/officeDocument/2006/relationships/image" Target="media/image76.png"/><Relationship Id="rId102" Type="http://schemas.openxmlformats.org/officeDocument/2006/relationships/image" Target="media/image99.png"/><Relationship Id="rId123" Type="http://schemas.openxmlformats.org/officeDocument/2006/relationships/image" Target="media/image120.png"/><Relationship Id="rId128" Type="http://schemas.openxmlformats.org/officeDocument/2006/relationships/image" Target="media/image125.png"/><Relationship Id="rId144" Type="http://schemas.openxmlformats.org/officeDocument/2006/relationships/image" Target="media/image141.png"/><Relationship Id="rId149" Type="http://schemas.openxmlformats.org/officeDocument/2006/relationships/image" Target="media/image146.png"/><Relationship Id="rId5" Type="http://schemas.openxmlformats.org/officeDocument/2006/relationships/image" Target="media/image2.png"/><Relationship Id="rId90" Type="http://schemas.openxmlformats.org/officeDocument/2006/relationships/image" Target="media/image87.png"/><Relationship Id="rId95" Type="http://schemas.openxmlformats.org/officeDocument/2006/relationships/image" Target="media/image92.png"/><Relationship Id="rId160" Type="http://schemas.openxmlformats.org/officeDocument/2006/relationships/image" Target="media/image157.png"/><Relationship Id="rId165" Type="http://schemas.openxmlformats.org/officeDocument/2006/relationships/image" Target="media/image162.png"/><Relationship Id="rId181" Type="http://schemas.openxmlformats.org/officeDocument/2006/relationships/image" Target="media/image178.png"/><Relationship Id="rId186" Type="http://schemas.openxmlformats.org/officeDocument/2006/relationships/image" Target="media/image183.png"/><Relationship Id="rId22" Type="http://schemas.openxmlformats.org/officeDocument/2006/relationships/image" Target="media/image19.png"/><Relationship Id="rId27" Type="http://schemas.openxmlformats.org/officeDocument/2006/relationships/image" Target="media/image24.png"/><Relationship Id="rId43" Type="http://schemas.openxmlformats.org/officeDocument/2006/relationships/image" Target="media/image40.png"/><Relationship Id="rId48" Type="http://schemas.openxmlformats.org/officeDocument/2006/relationships/image" Target="media/image45.png"/><Relationship Id="rId64" Type="http://schemas.openxmlformats.org/officeDocument/2006/relationships/image" Target="media/image61.png"/><Relationship Id="rId69" Type="http://schemas.openxmlformats.org/officeDocument/2006/relationships/image" Target="media/image66.png"/><Relationship Id="rId113" Type="http://schemas.openxmlformats.org/officeDocument/2006/relationships/image" Target="media/image110.png"/><Relationship Id="rId118" Type="http://schemas.openxmlformats.org/officeDocument/2006/relationships/image" Target="media/image115.png"/><Relationship Id="rId134" Type="http://schemas.openxmlformats.org/officeDocument/2006/relationships/image" Target="media/image131.png"/><Relationship Id="rId139" Type="http://schemas.openxmlformats.org/officeDocument/2006/relationships/image" Target="media/image136.png"/><Relationship Id="rId80" Type="http://schemas.openxmlformats.org/officeDocument/2006/relationships/image" Target="media/image77.png"/><Relationship Id="rId85" Type="http://schemas.openxmlformats.org/officeDocument/2006/relationships/image" Target="media/image82.png"/><Relationship Id="rId150" Type="http://schemas.openxmlformats.org/officeDocument/2006/relationships/image" Target="media/image147.png"/><Relationship Id="rId155" Type="http://schemas.openxmlformats.org/officeDocument/2006/relationships/image" Target="media/image152.png"/><Relationship Id="rId171" Type="http://schemas.openxmlformats.org/officeDocument/2006/relationships/image" Target="media/image168.png"/><Relationship Id="rId176" Type="http://schemas.openxmlformats.org/officeDocument/2006/relationships/image" Target="media/image173.png"/><Relationship Id="rId192" Type="http://schemas.openxmlformats.org/officeDocument/2006/relationships/image" Target="media/image189.png"/><Relationship Id="rId12" Type="http://schemas.openxmlformats.org/officeDocument/2006/relationships/image" Target="media/image9.png"/><Relationship Id="rId17" Type="http://schemas.openxmlformats.org/officeDocument/2006/relationships/image" Target="media/image14.png"/><Relationship Id="rId33" Type="http://schemas.openxmlformats.org/officeDocument/2006/relationships/image" Target="media/image30.png"/><Relationship Id="rId38" Type="http://schemas.openxmlformats.org/officeDocument/2006/relationships/image" Target="media/image35.png"/><Relationship Id="rId59" Type="http://schemas.openxmlformats.org/officeDocument/2006/relationships/image" Target="media/image56.png"/><Relationship Id="rId103" Type="http://schemas.openxmlformats.org/officeDocument/2006/relationships/image" Target="media/image100.png"/><Relationship Id="rId108" Type="http://schemas.openxmlformats.org/officeDocument/2006/relationships/image" Target="media/image105.png"/><Relationship Id="rId124" Type="http://schemas.openxmlformats.org/officeDocument/2006/relationships/image" Target="media/image121.png"/><Relationship Id="rId129" Type="http://schemas.openxmlformats.org/officeDocument/2006/relationships/image" Target="media/image126.png"/><Relationship Id="rId54" Type="http://schemas.openxmlformats.org/officeDocument/2006/relationships/image" Target="media/image51.png"/><Relationship Id="rId70" Type="http://schemas.openxmlformats.org/officeDocument/2006/relationships/image" Target="media/image67.png"/><Relationship Id="rId75" Type="http://schemas.openxmlformats.org/officeDocument/2006/relationships/image" Target="media/image72.png"/><Relationship Id="rId91" Type="http://schemas.openxmlformats.org/officeDocument/2006/relationships/image" Target="media/image88.png"/><Relationship Id="rId96" Type="http://schemas.openxmlformats.org/officeDocument/2006/relationships/image" Target="media/image93.png"/><Relationship Id="rId140" Type="http://schemas.openxmlformats.org/officeDocument/2006/relationships/image" Target="media/image137.png"/><Relationship Id="rId145" Type="http://schemas.openxmlformats.org/officeDocument/2006/relationships/image" Target="media/image142.png"/><Relationship Id="rId161" Type="http://schemas.openxmlformats.org/officeDocument/2006/relationships/image" Target="media/image158.png"/><Relationship Id="rId166" Type="http://schemas.openxmlformats.org/officeDocument/2006/relationships/image" Target="media/image163.png"/><Relationship Id="rId182" Type="http://schemas.openxmlformats.org/officeDocument/2006/relationships/image" Target="media/image179.png"/><Relationship Id="rId187" Type="http://schemas.openxmlformats.org/officeDocument/2006/relationships/image" Target="media/image184.png"/><Relationship Id="rId1" Type="http://schemas.openxmlformats.org/officeDocument/2006/relationships/styles" Target="styles.xml"/><Relationship Id="rId6" Type="http://schemas.openxmlformats.org/officeDocument/2006/relationships/image" Target="media/image3.png"/><Relationship Id="rId23" Type="http://schemas.openxmlformats.org/officeDocument/2006/relationships/image" Target="media/image20.png"/><Relationship Id="rId28" Type="http://schemas.openxmlformats.org/officeDocument/2006/relationships/image" Target="media/image25.png"/><Relationship Id="rId49" Type="http://schemas.openxmlformats.org/officeDocument/2006/relationships/image" Target="media/image46.png"/><Relationship Id="rId114" Type="http://schemas.openxmlformats.org/officeDocument/2006/relationships/image" Target="media/image111.png"/><Relationship Id="rId119" Type="http://schemas.openxmlformats.org/officeDocument/2006/relationships/image" Target="media/image116.png"/><Relationship Id="rId44" Type="http://schemas.openxmlformats.org/officeDocument/2006/relationships/image" Target="media/image41.png"/><Relationship Id="rId60" Type="http://schemas.openxmlformats.org/officeDocument/2006/relationships/image" Target="media/image57.png"/><Relationship Id="rId65" Type="http://schemas.openxmlformats.org/officeDocument/2006/relationships/image" Target="media/image62.png"/><Relationship Id="rId81" Type="http://schemas.openxmlformats.org/officeDocument/2006/relationships/image" Target="media/image78.png"/><Relationship Id="rId86" Type="http://schemas.openxmlformats.org/officeDocument/2006/relationships/image" Target="media/image83.png"/><Relationship Id="rId130" Type="http://schemas.openxmlformats.org/officeDocument/2006/relationships/image" Target="media/image127.png"/><Relationship Id="rId135" Type="http://schemas.openxmlformats.org/officeDocument/2006/relationships/image" Target="media/image132.png"/><Relationship Id="rId151" Type="http://schemas.openxmlformats.org/officeDocument/2006/relationships/image" Target="media/image148.png"/><Relationship Id="rId156" Type="http://schemas.openxmlformats.org/officeDocument/2006/relationships/image" Target="media/image153.png"/><Relationship Id="rId177" Type="http://schemas.openxmlformats.org/officeDocument/2006/relationships/image" Target="media/image174.png"/><Relationship Id="rId172" Type="http://schemas.openxmlformats.org/officeDocument/2006/relationships/image" Target="media/image169.png"/><Relationship Id="rId193" Type="http://schemas.openxmlformats.org/officeDocument/2006/relationships/image" Target="media/image190.png"/><Relationship Id="rId13" Type="http://schemas.openxmlformats.org/officeDocument/2006/relationships/image" Target="media/image10.png"/><Relationship Id="rId18" Type="http://schemas.openxmlformats.org/officeDocument/2006/relationships/image" Target="media/image15.png"/><Relationship Id="rId39" Type="http://schemas.openxmlformats.org/officeDocument/2006/relationships/image" Target="media/image36.png"/><Relationship Id="rId109" Type="http://schemas.openxmlformats.org/officeDocument/2006/relationships/image" Target="media/image106.png"/><Relationship Id="rId34" Type="http://schemas.openxmlformats.org/officeDocument/2006/relationships/image" Target="media/image31.png"/><Relationship Id="rId50" Type="http://schemas.openxmlformats.org/officeDocument/2006/relationships/image" Target="media/image47.png"/><Relationship Id="rId55" Type="http://schemas.openxmlformats.org/officeDocument/2006/relationships/image" Target="media/image52.png"/><Relationship Id="rId76" Type="http://schemas.openxmlformats.org/officeDocument/2006/relationships/image" Target="media/image73.png"/><Relationship Id="rId97" Type="http://schemas.openxmlformats.org/officeDocument/2006/relationships/image" Target="media/image94.wmf"/><Relationship Id="rId104" Type="http://schemas.openxmlformats.org/officeDocument/2006/relationships/image" Target="media/image101.png"/><Relationship Id="rId120" Type="http://schemas.openxmlformats.org/officeDocument/2006/relationships/image" Target="media/image117.png"/><Relationship Id="rId125" Type="http://schemas.openxmlformats.org/officeDocument/2006/relationships/image" Target="media/image122.png"/><Relationship Id="rId141" Type="http://schemas.openxmlformats.org/officeDocument/2006/relationships/image" Target="media/image138.png"/><Relationship Id="rId146" Type="http://schemas.openxmlformats.org/officeDocument/2006/relationships/image" Target="media/image143.png"/><Relationship Id="rId167" Type="http://schemas.openxmlformats.org/officeDocument/2006/relationships/image" Target="media/image164.png"/><Relationship Id="rId188" Type="http://schemas.openxmlformats.org/officeDocument/2006/relationships/image" Target="media/image185.png"/><Relationship Id="rId7" Type="http://schemas.openxmlformats.org/officeDocument/2006/relationships/image" Target="media/image4.png"/><Relationship Id="rId71" Type="http://schemas.openxmlformats.org/officeDocument/2006/relationships/image" Target="media/image68.png"/><Relationship Id="rId92" Type="http://schemas.openxmlformats.org/officeDocument/2006/relationships/image" Target="media/image89.png"/><Relationship Id="rId162" Type="http://schemas.openxmlformats.org/officeDocument/2006/relationships/image" Target="media/image159.png"/><Relationship Id="rId183" Type="http://schemas.openxmlformats.org/officeDocument/2006/relationships/image" Target="media/image180.png"/><Relationship Id="rId2" Type="http://schemas.openxmlformats.org/officeDocument/2006/relationships/settings" Target="settings.xml"/><Relationship Id="rId29" Type="http://schemas.openxmlformats.org/officeDocument/2006/relationships/image" Target="media/image26.png"/><Relationship Id="rId24" Type="http://schemas.openxmlformats.org/officeDocument/2006/relationships/image" Target="media/image21.png"/><Relationship Id="rId40" Type="http://schemas.openxmlformats.org/officeDocument/2006/relationships/image" Target="media/image37.png"/><Relationship Id="rId45" Type="http://schemas.openxmlformats.org/officeDocument/2006/relationships/image" Target="media/image42.png"/><Relationship Id="rId66" Type="http://schemas.openxmlformats.org/officeDocument/2006/relationships/image" Target="media/image63.png"/><Relationship Id="rId87" Type="http://schemas.openxmlformats.org/officeDocument/2006/relationships/image" Target="media/image84.png"/><Relationship Id="rId110" Type="http://schemas.openxmlformats.org/officeDocument/2006/relationships/image" Target="media/image107.png"/><Relationship Id="rId115" Type="http://schemas.openxmlformats.org/officeDocument/2006/relationships/image" Target="media/image112.png"/><Relationship Id="rId131" Type="http://schemas.openxmlformats.org/officeDocument/2006/relationships/image" Target="media/image128.png"/><Relationship Id="rId136" Type="http://schemas.openxmlformats.org/officeDocument/2006/relationships/image" Target="media/image133.png"/><Relationship Id="rId157" Type="http://schemas.openxmlformats.org/officeDocument/2006/relationships/image" Target="media/image154.png"/><Relationship Id="rId178" Type="http://schemas.openxmlformats.org/officeDocument/2006/relationships/image" Target="media/image175.wmf"/><Relationship Id="rId61" Type="http://schemas.openxmlformats.org/officeDocument/2006/relationships/image" Target="media/image58.png"/><Relationship Id="rId82" Type="http://schemas.openxmlformats.org/officeDocument/2006/relationships/image" Target="media/image79.png"/><Relationship Id="rId152" Type="http://schemas.openxmlformats.org/officeDocument/2006/relationships/image" Target="media/image149.png"/><Relationship Id="rId173" Type="http://schemas.openxmlformats.org/officeDocument/2006/relationships/image" Target="media/image170.png"/><Relationship Id="rId194" Type="http://schemas.openxmlformats.org/officeDocument/2006/relationships/fontTable" Target="fontTable.xml"/><Relationship Id="rId19" Type="http://schemas.openxmlformats.org/officeDocument/2006/relationships/image" Target="media/image16.png"/><Relationship Id="rId14" Type="http://schemas.openxmlformats.org/officeDocument/2006/relationships/image" Target="media/image11.png"/><Relationship Id="rId30" Type="http://schemas.openxmlformats.org/officeDocument/2006/relationships/image" Target="media/image27.png"/><Relationship Id="rId35" Type="http://schemas.openxmlformats.org/officeDocument/2006/relationships/image" Target="media/image32.png"/><Relationship Id="rId56" Type="http://schemas.openxmlformats.org/officeDocument/2006/relationships/image" Target="media/image53.png"/><Relationship Id="rId77" Type="http://schemas.openxmlformats.org/officeDocument/2006/relationships/image" Target="media/image74.png"/><Relationship Id="rId100" Type="http://schemas.openxmlformats.org/officeDocument/2006/relationships/image" Target="media/image97.png"/><Relationship Id="rId105" Type="http://schemas.openxmlformats.org/officeDocument/2006/relationships/image" Target="media/image102.png"/><Relationship Id="rId126" Type="http://schemas.openxmlformats.org/officeDocument/2006/relationships/image" Target="media/image123.png"/><Relationship Id="rId147" Type="http://schemas.openxmlformats.org/officeDocument/2006/relationships/image" Target="media/image144.png"/><Relationship Id="rId168" Type="http://schemas.openxmlformats.org/officeDocument/2006/relationships/image" Target="media/image165.png"/><Relationship Id="rId8" Type="http://schemas.openxmlformats.org/officeDocument/2006/relationships/image" Target="media/image5.png"/><Relationship Id="rId51" Type="http://schemas.openxmlformats.org/officeDocument/2006/relationships/image" Target="media/image48.png"/><Relationship Id="rId72" Type="http://schemas.openxmlformats.org/officeDocument/2006/relationships/image" Target="media/image69.png"/><Relationship Id="rId93" Type="http://schemas.openxmlformats.org/officeDocument/2006/relationships/image" Target="media/image90.png"/><Relationship Id="rId98" Type="http://schemas.openxmlformats.org/officeDocument/2006/relationships/image" Target="media/image95.png"/><Relationship Id="rId121" Type="http://schemas.openxmlformats.org/officeDocument/2006/relationships/image" Target="media/image118.png"/><Relationship Id="rId142" Type="http://schemas.openxmlformats.org/officeDocument/2006/relationships/image" Target="media/image139.png"/><Relationship Id="rId163" Type="http://schemas.openxmlformats.org/officeDocument/2006/relationships/image" Target="media/image160.png"/><Relationship Id="rId184" Type="http://schemas.openxmlformats.org/officeDocument/2006/relationships/image" Target="media/image181.png"/><Relationship Id="rId189" Type="http://schemas.openxmlformats.org/officeDocument/2006/relationships/image" Target="media/image186.png"/><Relationship Id="rId3" Type="http://schemas.openxmlformats.org/officeDocument/2006/relationships/webSettings" Target="webSettings.xml"/><Relationship Id="rId25" Type="http://schemas.openxmlformats.org/officeDocument/2006/relationships/image" Target="media/image22.png"/><Relationship Id="rId46" Type="http://schemas.openxmlformats.org/officeDocument/2006/relationships/image" Target="media/image43.png"/><Relationship Id="rId67" Type="http://schemas.openxmlformats.org/officeDocument/2006/relationships/image" Target="media/image64.png"/><Relationship Id="rId116" Type="http://schemas.openxmlformats.org/officeDocument/2006/relationships/image" Target="media/image113.png"/><Relationship Id="rId137" Type="http://schemas.openxmlformats.org/officeDocument/2006/relationships/image" Target="media/image134.png"/><Relationship Id="rId158" Type="http://schemas.openxmlformats.org/officeDocument/2006/relationships/image" Target="media/image155.png"/><Relationship Id="rId20" Type="http://schemas.openxmlformats.org/officeDocument/2006/relationships/image" Target="media/image17.png"/><Relationship Id="rId41" Type="http://schemas.openxmlformats.org/officeDocument/2006/relationships/image" Target="media/image38.png"/><Relationship Id="rId62" Type="http://schemas.openxmlformats.org/officeDocument/2006/relationships/image" Target="media/image59.png"/><Relationship Id="rId83" Type="http://schemas.openxmlformats.org/officeDocument/2006/relationships/image" Target="media/image80.wmf"/><Relationship Id="rId88" Type="http://schemas.openxmlformats.org/officeDocument/2006/relationships/image" Target="media/image85.png"/><Relationship Id="rId111" Type="http://schemas.openxmlformats.org/officeDocument/2006/relationships/image" Target="media/image108.png"/><Relationship Id="rId132" Type="http://schemas.openxmlformats.org/officeDocument/2006/relationships/image" Target="media/image129.png"/><Relationship Id="rId153" Type="http://schemas.openxmlformats.org/officeDocument/2006/relationships/image" Target="media/image150.png"/><Relationship Id="rId174" Type="http://schemas.openxmlformats.org/officeDocument/2006/relationships/image" Target="media/image171.png"/><Relationship Id="rId179" Type="http://schemas.openxmlformats.org/officeDocument/2006/relationships/image" Target="media/image176.png"/><Relationship Id="rId195" Type="http://schemas.openxmlformats.org/officeDocument/2006/relationships/theme" Target="theme/theme1.xml"/><Relationship Id="rId190" Type="http://schemas.openxmlformats.org/officeDocument/2006/relationships/image" Target="media/image187.png"/><Relationship Id="rId15" Type="http://schemas.openxmlformats.org/officeDocument/2006/relationships/image" Target="media/image12.png"/><Relationship Id="rId36" Type="http://schemas.openxmlformats.org/officeDocument/2006/relationships/image" Target="media/image33.png"/><Relationship Id="rId57" Type="http://schemas.openxmlformats.org/officeDocument/2006/relationships/image" Target="media/image54.png"/><Relationship Id="rId106" Type="http://schemas.openxmlformats.org/officeDocument/2006/relationships/image" Target="media/image103.png"/><Relationship Id="rId127" Type="http://schemas.openxmlformats.org/officeDocument/2006/relationships/image" Target="media/image124.png"/><Relationship Id="rId10" Type="http://schemas.openxmlformats.org/officeDocument/2006/relationships/image" Target="media/image7.png"/><Relationship Id="rId31" Type="http://schemas.openxmlformats.org/officeDocument/2006/relationships/image" Target="media/image28.png"/><Relationship Id="rId52" Type="http://schemas.openxmlformats.org/officeDocument/2006/relationships/image" Target="media/image49.png"/><Relationship Id="rId73" Type="http://schemas.openxmlformats.org/officeDocument/2006/relationships/image" Target="media/image70.png"/><Relationship Id="rId78" Type="http://schemas.openxmlformats.org/officeDocument/2006/relationships/image" Target="media/image75.png"/><Relationship Id="rId94" Type="http://schemas.openxmlformats.org/officeDocument/2006/relationships/image" Target="media/image91.png"/><Relationship Id="rId99" Type="http://schemas.openxmlformats.org/officeDocument/2006/relationships/image" Target="media/image96.png"/><Relationship Id="rId101" Type="http://schemas.openxmlformats.org/officeDocument/2006/relationships/image" Target="media/image98.png"/><Relationship Id="rId122" Type="http://schemas.openxmlformats.org/officeDocument/2006/relationships/image" Target="media/image119.png"/><Relationship Id="rId143" Type="http://schemas.openxmlformats.org/officeDocument/2006/relationships/image" Target="media/image140.png"/><Relationship Id="rId148" Type="http://schemas.openxmlformats.org/officeDocument/2006/relationships/image" Target="media/image145.png"/><Relationship Id="rId164" Type="http://schemas.openxmlformats.org/officeDocument/2006/relationships/image" Target="media/image161.png"/><Relationship Id="rId169" Type="http://schemas.openxmlformats.org/officeDocument/2006/relationships/image" Target="media/image166.png"/><Relationship Id="rId185" Type="http://schemas.openxmlformats.org/officeDocument/2006/relationships/image" Target="media/image182.png"/><Relationship Id="rId4" Type="http://schemas.openxmlformats.org/officeDocument/2006/relationships/image" Target="media/image1.png"/><Relationship Id="rId9" Type="http://schemas.openxmlformats.org/officeDocument/2006/relationships/image" Target="media/image6.png"/><Relationship Id="rId180" Type="http://schemas.openxmlformats.org/officeDocument/2006/relationships/image" Target="media/image177.png"/><Relationship Id="rId26" Type="http://schemas.openxmlformats.org/officeDocument/2006/relationships/image" Target="media/image2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10212</Words>
  <Characters>58211</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3</cp:revision>
  <dcterms:created xsi:type="dcterms:W3CDTF">2020-04-15T17:02:00Z</dcterms:created>
  <dcterms:modified xsi:type="dcterms:W3CDTF">2020-04-15T17:02:00Z</dcterms:modified>
</cp:coreProperties>
</file>