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24"/>
          <w:szCs w:val="24"/>
        </w:rPr>
      </w:pPr>
      <w:r w:rsidDel="00000000" w:rsidR="00000000" w:rsidRPr="00000000">
        <w:rPr>
          <w:sz w:val="24"/>
          <w:szCs w:val="24"/>
          <w:rtl w:val="0"/>
        </w:rPr>
        <w:t xml:space="preserve">М</w:t>
      </w:r>
      <w:r w:rsidDel="00000000" w:rsidR="00000000" w:rsidRPr="00000000">
        <w:rPr>
          <w:sz w:val="24"/>
          <w:szCs w:val="24"/>
          <w:rtl w:val="0"/>
        </w:rPr>
        <w:t xml:space="preserve">ИНИСТЕРСТВО НАУКИ И ВЫСШЕГО ОБРАЗОВАНИЯ РОССИЙСКОЙ ФЕДЕРАЦИИ</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ФЕДЕРАЛЬНОЕ ГОСУДАРСТВЕННОЕ БЮДЖЕТНОЕ ОБРАЗОВАТЕЛЬНОЕ </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УЧРЕЖДЕНИЕ ВЫСШЕГО ОБРАЗОВАНИЯ </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«ПОВОЛЖСКИЙ ГОСУДАРСТВЕННЫЙ ТЕХНОЛОГИЧЕСКИЙ УНИВЕРСИТЕТ»</w:t>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ind w:left="5103" w:firstLine="0"/>
        <w:jc w:val="center"/>
        <w:rPr>
          <w:b w:val="1"/>
          <w:sz w:val="28"/>
          <w:szCs w:val="28"/>
        </w:rPr>
      </w:pPr>
      <w:r w:rsidDel="00000000" w:rsidR="00000000" w:rsidRPr="00000000">
        <w:rPr>
          <w:b w:val="1"/>
          <w:sz w:val="28"/>
          <w:szCs w:val="28"/>
          <w:rtl w:val="0"/>
        </w:rPr>
        <w:t xml:space="preserve">УТВЕРЖДАЮ:</w:t>
      </w:r>
    </w:p>
    <w:p w:rsidR="00000000" w:rsidDel="00000000" w:rsidP="00000000" w:rsidRDefault="00000000" w:rsidRPr="00000000" w14:paraId="00000008">
      <w:pPr>
        <w:ind w:left="5103" w:firstLine="0"/>
        <w:jc w:val="center"/>
        <w:rPr>
          <w:sz w:val="28"/>
          <w:szCs w:val="28"/>
        </w:rPr>
      </w:pPr>
      <w:r w:rsidDel="00000000" w:rsidR="00000000" w:rsidRPr="00000000">
        <w:rPr>
          <w:sz w:val="28"/>
          <w:szCs w:val="28"/>
          <w:rtl w:val="0"/>
        </w:rPr>
        <w:t xml:space="preserve">Заведующий кафедрой МиМ</w:t>
      </w:r>
    </w:p>
    <w:p w:rsidR="00000000" w:rsidDel="00000000" w:rsidP="00000000" w:rsidRDefault="00000000" w:rsidRPr="00000000" w14:paraId="00000009">
      <w:pPr>
        <w:ind w:left="5103" w:firstLine="0"/>
        <w:jc w:val="center"/>
        <w:rPr>
          <w:sz w:val="28"/>
          <w:szCs w:val="28"/>
        </w:rPr>
      </w:pPr>
      <w:r w:rsidDel="00000000" w:rsidR="00000000" w:rsidRPr="00000000">
        <w:rPr>
          <w:sz w:val="28"/>
          <w:szCs w:val="28"/>
          <w:rtl w:val="0"/>
        </w:rPr>
        <w:t xml:space="preserve">________________Алибеков С.Я.</w:t>
      </w:r>
    </w:p>
    <w:p w:rsidR="00000000" w:rsidDel="00000000" w:rsidP="00000000" w:rsidRDefault="00000000" w:rsidRPr="00000000" w14:paraId="0000000A">
      <w:pPr>
        <w:ind w:left="5103" w:firstLine="0"/>
        <w:jc w:val="center"/>
        <w:rPr>
          <w:sz w:val="28"/>
          <w:szCs w:val="28"/>
        </w:rPr>
      </w:pPr>
      <w:r w:rsidDel="00000000" w:rsidR="00000000" w:rsidRPr="00000000">
        <w:rPr>
          <w:sz w:val="28"/>
          <w:szCs w:val="28"/>
          <w:rtl w:val="0"/>
        </w:rPr>
        <w:t xml:space="preserve">(подпись, Ф.И.О.)</w:t>
      </w:r>
    </w:p>
    <w:p w:rsidR="00000000" w:rsidDel="00000000" w:rsidP="00000000" w:rsidRDefault="00000000" w:rsidRPr="00000000" w14:paraId="0000000B">
      <w:pPr>
        <w:ind w:left="5103" w:firstLine="0"/>
        <w:jc w:val="center"/>
        <w:rPr>
          <w:sz w:val="28"/>
          <w:szCs w:val="28"/>
        </w:rPr>
      </w:pPr>
      <w:r w:rsidDel="00000000" w:rsidR="00000000" w:rsidRPr="00000000">
        <w:rPr>
          <w:sz w:val="28"/>
          <w:szCs w:val="28"/>
          <w:rtl w:val="0"/>
        </w:rPr>
        <w:t xml:space="preserve">«____» ___________ 2020 г.</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ОТЧЕТ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 производственной практике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 практики, тип практики)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_______________________________________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(наименование профильной организации)</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Тип практики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Производственная практика по получению профессиональных умений и опыта профессиональной деятельности</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Сроки практики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02.03.2020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16.03.2020</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6"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Выполнил обучающийся гр. зМС-32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39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27" w:right="1701" w:firstLine="4537"/>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(Ф.И.О.)</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практики от ПГТУ</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Профессор, д.ф.-м.н. Севрюгин В.А. _________________________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(должность, Ф.И.О., подпись)</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защиты _____________________</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_________________________</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Йошкар-Ола</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sectPr>
          <w:pgSz w:h="16838" w:w="11906"/>
          <w:pgMar w:bottom="709" w:top="568" w:left="993" w:right="850" w:header="708" w:footer="708"/>
          <w:pgNumType w:start="1"/>
          <w:cols w:equalWidth="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2020</w:t>
      </w:r>
    </w:p>
    <w:p w:rsidR="00000000" w:rsidDel="00000000" w:rsidP="00000000" w:rsidRDefault="00000000" w:rsidRPr="00000000" w14:paraId="0000002B">
      <w:pPr>
        <w:jc w:val="center"/>
        <w:rPr>
          <w:b w:val="1"/>
          <w:sz w:val="24"/>
          <w:szCs w:val="24"/>
        </w:rPr>
      </w:pPr>
      <w:r w:rsidDel="00000000" w:rsidR="00000000" w:rsidRPr="00000000">
        <w:rPr>
          <w:b w:val="1"/>
          <w:sz w:val="24"/>
          <w:szCs w:val="24"/>
          <w:rtl w:val="0"/>
        </w:rPr>
        <w:t xml:space="preserve">                        Аттестационный лист прохождения производственной практики</w:t>
      </w:r>
    </w:p>
    <w:tbl>
      <w:tblPr>
        <w:tblStyle w:val="Table1"/>
        <w:tblW w:w="1502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8930"/>
        <w:gridCol w:w="851"/>
        <w:gridCol w:w="850"/>
        <w:gridCol w:w="992"/>
        <w:gridCol w:w="851"/>
        <w:tblGridChange w:id="0">
          <w:tblGrid>
            <w:gridCol w:w="2552"/>
            <w:gridCol w:w="8930"/>
            <w:gridCol w:w="851"/>
            <w:gridCol w:w="850"/>
            <w:gridCol w:w="992"/>
            <w:gridCol w:w="851"/>
          </w:tblGrid>
        </w:tblGridChange>
      </w:tblGrid>
      <w:tr>
        <w:trPr>
          <w:trHeight w:val="20" w:hRule="atLeast"/>
        </w:trPr>
        <w:tc>
          <w:tcPr>
            <w:vMerge w:val="restart"/>
          </w:tcPr>
          <w:p w:rsidR="00000000" w:rsidDel="00000000" w:rsidP="00000000" w:rsidRDefault="00000000" w:rsidRPr="00000000" w14:paraId="0000002C">
            <w:pPr>
              <w:jc w:val="center"/>
              <w:rPr>
                <w:color w:val="000000"/>
                <w:sz w:val="22"/>
                <w:szCs w:val="22"/>
              </w:rPr>
            </w:pPr>
            <w:r w:rsidDel="00000000" w:rsidR="00000000" w:rsidRPr="00000000">
              <w:rPr>
                <w:color w:val="000000"/>
                <w:sz w:val="22"/>
                <w:szCs w:val="22"/>
                <w:rtl w:val="0"/>
              </w:rPr>
              <w:t xml:space="preserve">Код и наименование компетенции</w:t>
            </w:r>
          </w:p>
        </w:tc>
        <w:tc>
          <w:tcPr>
            <w:vMerge w:val="restart"/>
          </w:tcPr>
          <w:p w:rsidR="00000000" w:rsidDel="00000000" w:rsidP="00000000" w:rsidRDefault="00000000" w:rsidRPr="00000000" w14:paraId="0000002D">
            <w:pPr>
              <w:jc w:val="center"/>
              <w:rPr>
                <w:color w:val="000000"/>
                <w:sz w:val="22"/>
                <w:szCs w:val="22"/>
              </w:rPr>
            </w:pPr>
            <w:r w:rsidDel="00000000" w:rsidR="00000000" w:rsidRPr="00000000">
              <w:rPr>
                <w:color w:val="000000"/>
                <w:sz w:val="22"/>
                <w:szCs w:val="22"/>
                <w:rtl w:val="0"/>
              </w:rPr>
              <w:t xml:space="preserve">Показатели освоения компетенции</w:t>
            </w:r>
          </w:p>
        </w:tc>
        <w:tc>
          <w:tcPr>
            <w:gridSpan w:val="4"/>
          </w:tcPr>
          <w:p w:rsidR="00000000" w:rsidDel="00000000" w:rsidP="00000000" w:rsidRDefault="00000000" w:rsidRPr="00000000" w14:paraId="0000002E">
            <w:pPr>
              <w:jc w:val="center"/>
              <w:rPr>
                <w:color w:val="000000"/>
                <w:sz w:val="22"/>
                <w:szCs w:val="22"/>
              </w:rPr>
            </w:pPr>
            <w:r w:rsidDel="00000000" w:rsidR="00000000" w:rsidRPr="00000000">
              <w:rPr>
                <w:color w:val="000000"/>
                <w:sz w:val="22"/>
                <w:szCs w:val="22"/>
                <w:rtl w:val="0"/>
              </w:rPr>
              <w:t xml:space="preserve">Критерии оценивания </w:t>
            </w:r>
          </w:p>
        </w:tc>
      </w:tr>
      <w:tr>
        <w:trPr>
          <w:trHeight w:val="20" w:hRule="atLeast"/>
        </w:trPr>
        <w:tc>
          <w:tcPr>
            <w:vMerge w:val="continue"/>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034">
            <w:pPr>
              <w:jc w:val="center"/>
              <w:rPr>
                <w:color w:val="000000"/>
                <w:sz w:val="22"/>
                <w:szCs w:val="22"/>
              </w:rPr>
            </w:pPr>
            <w:r w:rsidDel="00000000" w:rsidR="00000000" w:rsidRPr="00000000">
              <w:rPr>
                <w:color w:val="000000"/>
                <w:sz w:val="22"/>
                <w:szCs w:val="22"/>
                <w:rtl w:val="0"/>
              </w:rPr>
              <w:t xml:space="preserve">Не сформированы</w:t>
            </w:r>
          </w:p>
        </w:tc>
        <w:tc>
          <w:tcPr/>
          <w:p w:rsidR="00000000" w:rsidDel="00000000" w:rsidP="00000000" w:rsidRDefault="00000000" w:rsidRPr="00000000" w14:paraId="00000035">
            <w:pPr>
              <w:ind w:left="-107" w:right="-103" w:firstLine="0"/>
              <w:jc w:val="center"/>
              <w:rPr>
                <w:color w:val="000000"/>
                <w:sz w:val="22"/>
                <w:szCs w:val="22"/>
              </w:rPr>
            </w:pPr>
            <w:r w:rsidDel="00000000" w:rsidR="00000000" w:rsidRPr="00000000">
              <w:rPr>
                <w:color w:val="000000"/>
                <w:sz w:val="22"/>
                <w:szCs w:val="22"/>
                <w:rtl w:val="0"/>
              </w:rPr>
              <w:t xml:space="preserve">Сформированы частично</w:t>
            </w:r>
          </w:p>
        </w:tc>
        <w:tc>
          <w:tcPr/>
          <w:p w:rsidR="00000000" w:rsidDel="00000000" w:rsidP="00000000" w:rsidRDefault="00000000" w:rsidRPr="00000000" w14:paraId="00000036">
            <w:pPr>
              <w:jc w:val="center"/>
              <w:rPr>
                <w:color w:val="000000"/>
                <w:sz w:val="22"/>
                <w:szCs w:val="22"/>
              </w:rPr>
            </w:pPr>
            <w:r w:rsidDel="00000000" w:rsidR="00000000" w:rsidRPr="00000000">
              <w:rPr>
                <w:color w:val="000000"/>
                <w:sz w:val="22"/>
                <w:szCs w:val="22"/>
                <w:rtl w:val="0"/>
              </w:rPr>
              <w:t xml:space="preserve">Сформированы в достаточном объеме</w:t>
            </w:r>
          </w:p>
        </w:tc>
        <w:tc>
          <w:tcPr/>
          <w:p w:rsidR="00000000" w:rsidDel="00000000" w:rsidP="00000000" w:rsidRDefault="00000000" w:rsidRPr="00000000" w14:paraId="00000037">
            <w:pPr>
              <w:jc w:val="center"/>
              <w:rPr>
                <w:color w:val="000000"/>
                <w:sz w:val="22"/>
                <w:szCs w:val="22"/>
              </w:rPr>
            </w:pPr>
            <w:r w:rsidDel="00000000" w:rsidR="00000000" w:rsidRPr="00000000">
              <w:rPr>
                <w:color w:val="000000"/>
                <w:sz w:val="22"/>
                <w:szCs w:val="22"/>
                <w:rtl w:val="0"/>
              </w:rPr>
              <w:t xml:space="preserve">Сформированы полностью</w:t>
            </w:r>
          </w:p>
        </w:tc>
      </w:tr>
      <w:tr>
        <w:trPr>
          <w:trHeight w:val="20" w:hRule="atLeast"/>
        </w:trPr>
        <w:tc>
          <w:tcPr>
            <w:vMerge w:val="continue"/>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vMerge w:val="continue"/>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c>
          <w:tcPr/>
          <w:p w:rsidR="00000000" w:rsidDel="00000000" w:rsidP="00000000" w:rsidRDefault="00000000" w:rsidRPr="00000000" w14:paraId="0000003A">
            <w:pPr>
              <w:jc w:val="center"/>
              <w:rPr>
                <w:color w:val="000000"/>
                <w:sz w:val="22"/>
                <w:szCs w:val="22"/>
              </w:rPr>
            </w:pPr>
            <w:r w:rsidDel="00000000" w:rsidR="00000000" w:rsidRPr="00000000">
              <w:rPr>
                <w:color w:val="000000"/>
                <w:sz w:val="22"/>
                <w:szCs w:val="22"/>
                <w:rtl w:val="0"/>
              </w:rPr>
              <w:t xml:space="preserve">«2»</w:t>
            </w:r>
          </w:p>
        </w:tc>
        <w:tc>
          <w:tcPr/>
          <w:p w:rsidR="00000000" w:rsidDel="00000000" w:rsidP="00000000" w:rsidRDefault="00000000" w:rsidRPr="00000000" w14:paraId="0000003B">
            <w:pPr>
              <w:jc w:val="center"/>
              <w:rPr>
                <w:color w:val="000000"/>
                <w:sz w:val="22"/>
                <w:szCs w:val="22"/>
              </w:rPr>
            </w:pPr>
            <w:r w:rsidDel="00000000" w:rsidR="00000000" w:rsidRPr="00000000">
              <w:rPr>
                <w:color w:val="000000"/>
                <w:sz w:val="22"/>
                <w:szCs w:val="22"/>
                <w:rtl w:val="0"/>
              </w:rPr>
              <w:t xml:space="preserve">«3»</w:t>
            </w:r>
          </w:p>
        </w:tc>
        <w:tc>
          <w:tcPr/>
          <w:p w:rsidR="00000000" w:rsidDel="00000000" w:rsidP="00000000" w:rsidRDefault="00000000" w:rsidRPr="00000000" w14:paraId="0000003C">
            <w:pPr>
              <w:jc w:val="center"/>
              <w:rPr>
                <w:color w:val="000000"/>
                <w:sz w:val="22"/>
                <w:szCs w:val="22"/>
              </w:rPr>
            </w:pPr>
            <w:r w:rsidDel="00000000" w:rsidR="00000000" w:rsidRPr="00000000">
              <w:rPr>
                <w:color w:val="000000"/>
                <w:sz w:val="22"/>
                <w:szCs w:val="22"/>
                <w:rtl w:val="0"/>
              </w:rPr>
              <w:t xml:space="preserve">«4»</w:t>
            </w:r>
          </w:p>
        </w:tc>
        <w:tc>
          <w:tcPr/>
          <w:p w:rsidR="00000000" w:rsidDel="00000000" w:rsidP="00000000" w:rsidRDefault="00000000" w:rsidRPr="00000000" w14:paraId="0000003D">
            <w:pPr>
              <w:jc w:val="center"/>
              <w:rPr>
                <w:color w:val="000000"/>
                <w:sz w:val="22"/>
                <w:szCs w:val="22"/>
              </w:rPr>
            </w:pPr>
            <w:r w:rsidDel="00000000" w:rsidR="00000000" w:rsidRPr="00000000">
              <w:rPr>
                <w:color w:val="000000"/>
                <w:sz w:val="22"/>
                <w:szCs w:val="22"/>
                <w:rtl w:val="0"/>
              </w:rPr>
              <w:t xml:space="preserve">«5»</w:t>
            </w:r>
          </w:p>
        </w:tc>
      </w:tr>
      <w:tr>
        <w:trPr>
          <w:trHeight w:val="20" w:hRule="atLeast"/>
        </w:trPr>
        <w:tc>
          <w:tcPr/>
          <w:p w:rsidR="00000000" w:rsidDel="00000000" w:rsidP="00000000" w:rsidRDefault="00000000" w:rsidRPr="00000000" w14:paraId="0000003E">
            <w:pPr>
              <w:jc w:val="both"/>
              <w:rPr>
                <w:b w:val="1"/>
                <w:sz w:val="22"/>
                <w:szCs w:val="22"/>
              </w:rPr>
            </w:pPr>
            <w:r w:rsidDel="00000000" w:rsidR="00000000" w:rsidRPr="00000000">
              <w:rPr>
                <w:b w:val="1"/>
                <w:sz w:val="22"/>
                <w:szCs w:val="22"/>
                <w:rtl w:val="0"/>
              </w:rPr>
              <w:t xml:space="preserve">ПК-1</w:t>
            </w:r>
            <w:r w:rsidDel="00000000" w:rsidR="00000000" w:rsidRPr="00000000">
              <w:rPr>
                <w:sz w:val="22"/>
                <w:szCs w:val="22"/>
                <w:rtl w:val="0"/>
              </w:rPr>
              <w:t xml:space="preserve"> - способностью к систематическому изучению научно-технической информации, отечественного и зарубежного опыта по соответствующему профилю подготовки;</w:t>
            </w:r>
            <w:r w:rsidDel="00000000" w:rsidR="00000000" w:rsidRPr="00000000">
              <w:rPr>
                <w:rtl w:val="0"/>
              </w:rPr>
            </w:r>
          </w:p>
        </w:tc>
        <w:tc>
          <w:tcPr/>
          <w:p w:rsidR="00000000" w:rsidDel="00000000" w:rsidP="00000000" w:rsidRDefault="00000000" w:rsidRPr="00000000" w14:paraId="0000003F">
            <w:pPr>
              <w:rPr>
                <w:b w:val="1"/>
                <w:sz w:val="22"/>
                <w:szCs w:val="22"/>
              </w:rPr>
            </w:pPr>
            <w:r w:rsidDel="00000000" w:rsidR="00000000" w:rsidRPr="00000000">
              <w:rPr>
                <w:b w:val="1"/>
                <w:sz w:val="22"/>
                <w:szCs w:val="22"/>
                <w:rtl w:val="0"/>
              </w:rPr>
              <w:t xml:space="preserve">Должен знать: </w:t>
            </w:r>
            <w:r w:rsidDel="00000000" w:rsidR="00000000" w:rsidRPr="00000000">
              <w:rPr>
                <w:sz w:val="22"/>
                <w:szCs w:val="22"/>
                <w:rtl w:val="0"/>
              </w:rPr>
              <w:t xml:space="preserve">Принципы работы, технические характеристики, конструктивные особенности технологического оборудования низкой сложности. Принципы работы, технические характеристики, конструктивные особенности технологической оснастки и средств измерения. Методические, нормативные и руководящие материалы по организации пусконаладочных работ. Научно-техническую информацию, отечественный и зарубежный опыт по организации и проведению пусконаладочных работ технологического оборудования низкой сложности.  </w:t>
            </w:r>
            <w:r w:rsidDel="00000000" w:rsidR="00000000" w:rsidRPr="00000000">
              <w:rPr>
                <w:b w:val="1"/>
                <w:sz w:val="22"/>
                <w:szCs w:val="22"/>
                <w:rtl w:val="0"/>
              </w:rPr>
              <w:t xml:space="preserve">Должен уметь: </w:t>
            </w:r>
            <w:r w:rsidDel="00000000" w:rsidR="00000000" w:rsidRPr="00000000">
              <w:rPr>
                <w:sz w:val="22"/>
                <w:szCs w:val="22"/>
                <w:rtl w:val="0"/>
              </w:rPr>
              <w:t xml:space="preserve">Выполнять работы по настройке и пусконаладке технологического оборудования низкой сложности. Выбирать технологическую оснастку. Проектировать технологическую оснастку. Эксплуатировать технологическое оборудование низкой сложности. </w:t>
            </w:r>
            <w:r w:rsidDel="00000000" w:rsidR="00000000" w:rsidRPr="00000000">
              <w:rPr>
                <w:b w:val="1"/>
                <w:sz w:val="22"/>
                <w:szCs w:val="22"/>
                <w:rtl w:val="0"/>
              </w:rPr>
              <w:t xml:space="preserve">Должен владеть навыками: </w:t>
            </w:r>
            <w:r w:rsidDel="00000000" w:rsidR="00000000" w:rsidRPr="00000000">
              <w:rPr>
                <w:sz w:val="22"/>
                <w:szCs w:val="22"/>
                <w:rtl w:val="0"/>
              </w:rPr>
              <w:t xml:space="preserve">Ввода в эксплуатацию технологического оборудования низкой сложности. Приемки нового технологического оборудования низкой сложности. Установки нового технологического оборудования низкой сложности. Испытания технологического оборудования низкой сложности. Составления отчетов о проведении пусконаладочных работ.</w:t>
            </w:r>
            <w:r w:rsidDel="00000000" w:rsidR="00000000" w:rsidRPr="00000000">
              <w:rPr>
                <w:rtl w:val="0"/>
              </w:rPr>
            </w:r>
          </w:p>
        </w:tc>
        <w:tc>
          <w:tcPr/>
          <w:p w:rsidR="00000000" w:rsidDel="00000000" w:rsidP="00000000" w:rsidRDefault="00000000" w:rsidRPr="00000000" w14:paraId="00000040">
            <w:pPr>
              <w:jc w:val="both"/>
              <w:rPr>
                <w:color w:val="000000"/>
                <w:sz w:val="22"/>
                <w:szCs w:val="22"/>
              </w:rPr>
            </w:pPr>
            <w:r w:rsidDel="00000000" w:rsidR="00000000" w:rsidRPr="00000000">
              <w:rPr>
                <w:rtl w:val="0"/>
              </w:rPr>
            </w:r>
          </w:p>
        </w:tc>
        <w:tc>
          <w:tcPr/>
          <w:p w:rsidR="00000000" w:rsidDel="00000000" w:rsidP="00000000" w:rsidRDefault="00000000" w:rsidRPr="00000000" w14:paraId="00000041">
            <w:pPr>
              <w:jc w:val="both"/>
              <w:rPr>
                <w:color w:val="000000"/>
                <w:sz w:val="22"/>
                <w:szCs w:val="22"/>
              </w:rPr>
            </w:pPr>
            <w:r w:rsidDel="00000000" w:rsidR="00000000" w:rsidRPr="00000000">
              <w:rPr>
                <w:rtl w:val="0"/>
              </w:rPr>
            </w:r>
          </w:p>
        </w:tc>
        <w:tc>
          <w:tcPr/>
          <w:p w:rsidR="00000000" w:rsidDel="00000000" w:rsidP="00000000" w:rsidRDefault="00000000" w:rsidRPr="00000000" w14:paraId="00000042">
            <w:pPr>
              <w:jc w:val="both"/>
              <w:rPr>
                <w:color w:val="000000"/>
                <w:sz w:val="22"/>
                <w:szCs w:val="22"/>
              </w:rPr>
            </w:pPr>
            <w:r w:rsidDel="00000000" w:rsidR="00000000" w:rsidRPr="00000000">
              <w:rPr>
                <w:rtl w:val="0"/>
              </w:rPr>
            </w:r>
          </w:p>
        </w:tc>
        <w:tc>
          <w:tcPr/>
          <w:p w:rsidR="00000000" w:rsidDel="00000000" w:rsidP="00000000" w:rsidRDefault="00000000" w:rsidRPr="00000000" w14:paraId="00000043">
            <w:pPr>
              <w:jc w:val="both"/>
              <w:rPr>
                <w:color w:val="000000"/>
                <w:sz w:val="22"/>
                <w:szCs w:val="22"/>
              </w:rPr>
            </w:pPr>
            <w:r w:rsidDel="00000000" w:rsidR="00000000" w:rsidRPr="00000000">
              <w:rPr>
                <w:rtl w:val="0"/>
              </w:rPr>
            </w:r>
          </w:p>
        </w:tc>
      </w:tr>
      <w:tr>
        <w:trPr>
          <w:trHeight w:val="20" w:hRule="atLeast"/>
        </w:trPr>
        <w:tc>
          <w:tcPr/>
          <w:p w:rsidR="00000000" w:rsidDel="00000000" w:rsidP="00000000" w:rsidRDefault="00000000" w:rsidRPr="00000000" w14:paraId="00000044">
            <w:pPr>
              <w:jc w:val="both"/>
              <w:rPr>
                <w:color w:val="000000"/>
                <w:sz w:val="22"/>
                <w:szCs w:val="22"/>
              </w:rPr>
            </w:pPr>
            <w:r w:rsidDel="00000000" w:rsidR="00000000" w:rsidRPr="00000000">
              <w:rPr>
                <w:b w:val="1"/>
                <w:sz w:val="22"/>
                <w:szCs w:val="22"/>
                <w:rtl w:val="0"/>
              </w:rPr>
              <w:t xml:space="preserve">ПК-2</w:t>
            </w:r>
            <w:r w:rsidDel="00000000" w:rsidR="00000000" w:rsidRPr="00000000">
              <w:rPr>
                <w:sz w:val="22"/>
                <w:szCs w:val="22"/>
                <w:rtl w:val="0"/>
              </w:rPr>
              <w:t xml:space="preserve"> - умением обеспечивать моделирование технических объектов и технологических процессов с использованием стандартных пакетов и средств автоматизированного проектирования, проводить эксперименты по заданным методикам с обработкой и анализом результатов;</w:t>
            </w:r>
            <w:r w:rsidDel="00000000" w:rsidR="00000000" w:rsidRPr="00000000">
              <w:rPr>
                <w:rtl w:val="0"/>
              </w:rPr>
            </w:r>
          </w:p>
        </w:tc>
        <w:tc>
          <w:tcPr/>
          <w:p w:rsidR="00000000" w:rsidDel="00000000" w:rsidP="00000000" w:rsidRDefault="00000000" w:rsidRPr="00000000" w14:paraId="00000045">
            <w:pPr>
              <w:jc w:val="both"/>
              <w:rPr>
                <w:color w:val="000000"/>
                <w:sz w:val="22"/>
                <w:szCs w:val="22"/>
              </w:rPr>
            </w:pPr>
            <w:r w:rsidDel="00000000" w:rsidR="00000000" w:rsidRPr="00000000">
              <w:rPr>
                <w:b w:val="1"/>
                <w:sz w:val="22"/>
                <w:szCs w:val="22"/>
                <w:rtl w:val="0"/>
              </w:rPr>
              <w:t xml:space="preserve">Должен знать: </w:t>
            </w:r>
            <w:r w:rsidDel="00000000" w:rsidR="00000000" w:rsidRPr="00000000">
              <w:rPr>
                <w:sz w:val="22"/>
                <w:szCs w:val="22"/>
                <w:rtl w:val="0"/>
              </w:rPr>
              <w:t xml:space="preserve">Методическая и нормативная документация по организации и проведению наладки технологического оборудования низкой сложности. Принцип работы, технические характеристики, конструктивные особенности технологической оснастки и средств измерения. Правила выбора оптимальных режимов резания. Правила выбора оснастки. Методы испытаний, правила и условия выполнения работ по наладке технологического оборудования низкой сложности. Требования охраны труда при работе на технологическом оборудовании низкой сложности. </w:t>
            </w:r>
            <w:r w:rsidDel="00000000" w:rsidR="00000000" w:rsidRPr="00000000">
              <w:rPr>
                <w:b w:val="1"/>
                <w:sz w:val="22"/>
                <w:szCs w:val="22"/>
                <w:rtl w:val="0"/>
              </w:rPr>
              <w:t xml:space="preserve">Должен уметь: </w:t>
            </w:r>
            <w:r w:rsidDel="00000000" w:rsidR="00000000" w:rsidRPr="00000000">
              <w:rPr>
                <w:sz w:val="22"/>
                <w:szCs w:val="22"/>
                <w:rtl w:val="0"/>
              </w:rPr>
              <w:t xml:space="preserve">Разрабатывать технологический процесс изготовления тест-изделия. Эксплуатировать технологическое оборудование низкой сложности. Выбирать основные и вспомогательные материалы. Поверять точность технологического оборудования низкой сложности. Составлять отчетную документацию. Использовать современные информационные технологии. </w:t>
            </w:r>
            <w:r w:rsidDel="00000000" w:rsidR="00000000" w:rsidRPr="00000000">
              <w:rPr>
                <w:b w:val="1"/>
                <w:sz w:val="22"/>
                <w:szCs w:val="22"/>
                <w:rtl w:val="0"/>
              </w:rPr>
              <w:t xml:space="preserve">Должен владеть навыками: </w:t>
            </w:r>
            <w:r w:rsidDel="00000000" w:rsidR="00000000" w:rsidRPr="00000000">
              <w:rPr>
                <w:sz w:val="22"/>
                <w:szCs w:val="22"/>
                <w:rtl w:val="0"/>
              </w:rPr>
              <w:t xml:space="preserve">Выбор режимов обработки. Выбор технологической оснастки. Выполнение технологического процесса. Внесение изменений в технологический процесс изготовления тест-изделия. Проверка технологического оборудования на техническую точность. Составление отчетов о результатах проверок.</w:t>
            </w:r>
            <w:r w:rsidDel="00000000" w:rsidR="00000000" w:rsidRPr="00000000">
              <w:rPr>
                <w:rtl w:val="0"/>
              </w:rPr>
            </w:r>
          </w:p>
        </w:tc>
        <w:tc>
          <w:tcPr/>
          <w:p w:rsidR="00000000" w:rsidDel="00000000" w:rsidP="00000000" w:rsidRDefault="00000000" w:rsidRPr="00000000" w14:paraId="00000046">
            <w:pPr>
              <w:jc w:val="both"/>
              <w:rPr>
                <w:color w:val="000000"/>
                <w:sz w:val="22"/>
                <w:szCs w:val="22"/>
              </w:rPr>
            </w:pPr>
            <w:r w:rsidDel="00000000" w:rsidR="00000000" w:rsidRPr="00000000">
              <w:rPr>
                <w:rtl w:val="0"/>
              </w:rPr>
            </w:r>
          </w:p>
        </w:tc>
        <w:tc>
          <w:tcPr/>
          <w:p w:rsidR="00000000" w:rsidDel="00000000" w:rsidP="00000000" w:rsidRDefault="00000000" w:rsidRPr="00000000" w14:paraId="00000047">
            <w:pPr>
              <w:jc w:val="both"/>
              <w:rPr>
                <w:color w:val="000000"/>
                <w:sz w:val="22"/>
                <w:szCs w:val="22"/>
              </w:rPr>
            </w:pPr>
            <w:r w:rsidDel="00000000" w:rsidR="00000000" w:rsidRPr="00000000">
              <w:rPr>
                <w:rtl w:val="0"/>
              </w:rPr>
            </w:r>
          </w:p>
        </w:tc>
        <w:tc>
          <w:tcPr/>
          <w:p w:rsidR="00000000" w:rsidDel="00000000" w:rsidP="00000000" w:rsidRDefault="00000000" w:rsidRPr="00000000" w14:paraId="00000048">
            <w:pPr>
              <w:jc w:val="both"/>
              <w:rPr>
                <w:color w:val="000000"/>
                <w:sz w:val="22"/>
                <w:szCs w:val="22"/>
              </w:rPr>
            </w:pPr>
            <w:r w:rsidDel="00000000" w:rsidR="00000000" w:rsidRPr="00000000">
              <w:rPr>
                <w:rtl w:val="0"/>
              </w:rPr>
            </w:r>
          </w:p>
        </w:tc>
        <w:tc>
          <w:tcPr/>
          <w:p w:rsidR="00000000" w:rsidDel="00000000" w:rsidP="00000000" w:rsidRDefault="00000000" w:rsidRPr="00000000" w14:paraId="00000049">
            <w:pPr>
              <w:jc w:val="both"/>
              <w:rPr>
                <w:color w:val="000000"/>
                <w:sz w:val="22"/>
                <w:szCs w:val="22"/>
              </w:rPr>
            </w:pPr>
            <w:r w:rsidDel="00000000" w:rsidR="00000000" w:rsidRPr="00000000">
              <w:rPr>
                <w:rtl w:val="0"/>
              </w:rPr>
            </w:r>
          </w:p>
        </w:tc>
      </w:tr>
      <w:tr>
        <w:trPr>
          <w:trHeight w:val="20" w:hRule="atLeast"/>
        </w:trPr>
        <w:tc>
          <w:tcPr/>
          <w:p w:rsidR="00000000" w:rsidDel="00000000" w:rsidP="00000000" w:rsidRDefault="00000000" w:rsidRPr="00000000" w14:paraId="0000004A">
            <w:pPr>
              <w:jc w:val="both"/>
              <w:rPr>
                <w:b w:val="1"/>
                <w:sz w:val="22"/>
                <w:szCs w:val="22"/>
              </w:rPr>
            </w:pPr>
            <w:r w:rsidDel="00000000" w:rsidR="00000000" w:rsidRPr="00000000">
              <w:rPr>
                <w:b w:val="1"/>
                <w:sz w:val="22"/>
                <w:szCs w:val="22"/>
                <w:rtl w:val="0"/>
              </w:rPr>
              <w:t xml:space="preserve">ПК-3</w:t>
            </w:r>
            <w:r w:rsidDel="00000000" w:rsidR="00000000" w:rsidRPr="00000000">
              <w:rPr>
                <w:sz w:val="22"/>
                <w:szCs w:val="22"/>
                <w:rtl w:val="0"/>
              </w:rPr>
              <w:t xml:space="preserve"> - 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w:t>
            </w:r>
            <w:r w:rsidDel="00000000" w:rsidR="00000000" w:rsidRPr="00000000">
              <w:rPr>
                <w:rtl w:val="0"/>
              </w:rPr>
            </w:r>
          </w:p>
        </w:tc>
        <w:tc>
          <w:tcPr/>
          <w:p w:rsidR="00000000" w:rsidDel="00000000" w:rsidP="00000000" w:rsidRDefault="00000000" w:rsidRPr="00000000" w14:paraId="0000004B">
            <w:pPr>
              <w:rPr>
                <w:b w:val="1"/>
                <w:sz w:val="22"/>
                <w:szCs w:val="22"/>
              </w:rPr>
            </w:pPr>
            <w:r w:rsidDel="00000000" w:rsidR="00000000" w:rsidRPr="00000000">
              <w:rPr>
                <w:b w:val="1"/>
                <w:sz w:val="22"/>
                <w:szCs w:val="22"/>
                <w:rtl w:val="0"/>
              </w:rPr>
              <w:t xml:space="preserve">Должен знать: </w:t>
            </w:r>
            <w:r w:rsidDel="00000000" w:rsidR="00000000" w:rsidRPr="00000000">
              <w:rPr>
                <w:sz w:val="22"/>
                <w:szCs w:val="22"/>
                <w:rtl w:val="0"/>
              </w:rPr>
              <w:t xml:space="preserve">Виды технологической документации, правила ее составления и заполнения. Методическую и нормативную документация по наладке технологического оборудования низкой сложности. Виды технологической документации, правила ее составления и заполнения. </w:t>
            </w:r>
            <w:r w:rsidDel="00000000" w:rsidR="00000000" w:rsidRPr="00000000">
              <w:rPr>
                <w:b w:val="1"/>
                <w:sz w:val="22"/>
                <w:szCs w:val="22"/>
                <w:rtl w:val="0"/>
              </w:rPr>
              <w:t xml:space="preserve">Должен уметь: </w:t>
            </w:r>
            <w:r w:rsidDel="00000000" w:rsidR="00000000" w:rsidRPr="00000000">
              <w:rPr>
                <w:sz w:val="22"/>
                <w:szCs w:val="22"/>
                <w:rtl w:val="0"/>
              </w:rPr>
              <w:t xml:space="preserve">Составлять отчетную документацию. Пользоваться типовыми методами контроля качества технологического оборудования низкой сложности. Применять методы стандартных испытаний. </w:t>
            </w:r>
            <w:r w:rsidDel="00000000" w:rsidR="00000000" w:rsidRPr="00000000">
              <w:rPr>
                <w:b w:val="1"/>
                <w:sz w:val="22"/>
                <w:szCs w:val="22"/>
                <w:rtl w:val="0"/>
              </w:rPr>
              <w:t xml:space="preserve">Должен владеть навыками: </w:t>
            </w:r>
            <w:r w:rsidDel="00000000" w:rsidR="00000000" w:rsidRPr="00000000">
              <w:rPr>
                <w:sz w:val="22"/>
                <w:szCs w:val="22"/>
                <w:rtl w:val="0"/>
              </w:rPr>
              <w:t xml:space="preserve">Проверки характеристик технологического оборудования низкой сложности. Обработки результатов проверок технологического оборудования низкой сложности. Составления отчетов о результатах проверок.</w:t>
            </w:r>
            <w:r w:rsidDel="00000000" w:rsidR="00000000" w:rsidRPr="00000000">
              <w:rPr>
                <w:rtl w:val="0"/>
              </w:rPr>
            </w:r>
          </w:p>
        </w:tc>
        <w:tc>
          <w:tcPr/>
          <w:p w:rsidR="00000000" w:rsidDel="00000000" w:rsidP="00000000" w:rsidRDefault="00000000" w:rsidRPr="00000000" w14:paraId="0000004C">
            <w:pPr>
              <w:jc w:val="both"/>
              <w:rPr>
                <w:color w:val="000000"/>
                <w:sz w:val="22"/>
                <w:szCs w:val="22"/>
              </w:rPr>
            </w:pPr>
            <w:r w:rsidDel="00000000" w:rsidR="00000000" w:rsidRPr="00000000">
              <w:rPr>
                <w:rtl w:val="0"/>
              </w:rPr>
            </w:r>
          </w:p>
        </w:tc>
        <w:tc>
          <w:tcPr/>
          <w:p w:rsidR="00000000" w:rsidDel="00000000" w:rsidP="00000000" w:rsidRDefault="00000000" w:rsidRPr="00000000" w14:paraId="0000004D">
            <w:pPr>
              <w:jc w:val="both"/>
              <w:rPr>
                <w:color w:val="000000"/>
                <w:sz w:val="22"/>
                <w:szCs w:val="22"/>
              </w:rPr>
            </w:pPr>
            <w:r w:rsidDel="00000000" w:rsidR="00000000" w:rsidRPr="00000000">
              <w:rPr>
                <w:rtl w:val="0"/>
              </w:rPr>
            </w:r>
          </w:p>
        </w:tc>
        <w:tc>
          <w:tcPr/>
          <w:p w:rsidR="00000000" w:rsidDel="00000000" w:rsidP="00000000" w:rsidRDefault="00000000" w:rsidRPr="00000000" w14:paraId="0000004E">
            <w:pPr>
              <w:jc w:val="both"/>
              <w:rPr>
                <w:color w:val="000000"/>
                <w:sz w:val="22"/>
                <w:szCs w:val="22"/>
              </w:rPr>
            </w:pPr>
            <w:r w:rsidDel="00000000" w:rsidR="00000000" w:rsidRPr="00000000">
              <w:rPr>
                <w:rtl w:val="0"/>
              </w:rPr>
            </w:r>
          </w:p>
        </w:tc>
        <w:tc>
          <w:tcPr/>
          <w:p w:rsidR="00000000" w:rsidDel="00000000" w:rsidP="00000000" w:rsidRDefault="00000000" w:rsidRPr="00000000" w14:paraId="0000004F">
            <w:pPr>
              <w:jc w:val="both"/>
              <w:rPr>
                <w:color w:val="000000"/>
                <w:sz w:val="22"/>
                <w:szCs w:val="22"/>
              </w:rPr>
            </w:pPr>
            <w:r w:rsidDel="00000000" w:rsidR="00000000" w:rsidRPr="00000000">
              <w:rPr>
                <w:rtl w:val="0"/>
              </w:rPr>
            </w:r>
          </w:p>
        </w:tc>
      </w:tr>
      <w:tr>
        <w:trPr>
          <w:trHeight w:val="20" w:hRule="atLeast"/>
        </w:trPr>
        <w:tc>
          <w:tcPr/>
          <w:p w:rsidR="00000000" w:rsidDel="00000000" w:rsidP="00000000" w:rsidRDefault="00000000" w:rsidRPr="00000000" w14:paraId="00000050">
            <w:pPr>
              <w:jc w:val="both"/>
              <w:rPr>
                <w:b w:val="1"/>
                <w:sz w:val="22"/>
                <w:szCs w:val="22"/>
              </w:rPr>
            </w:pPr>
            <w:r w:rsidDel="00000000" w:rsidR="00000000" w:rsidRPr="00000000">
              <w:rPr>
                <w:b w:val="1"/>
                <w:sz w:val="22"/>
                <w:szCs w:val="22"/>
                <w:rtl w:val="0"/>
              </w:rPr>
              <w:t xml:space="preserve">ПК-4</w:t>
            </w:r>
            <w:r w:rsidDel="00000000" w:rsidR="00000000" w:rsidRPr="00000000">
              <w:rPr>
                <w:sz w:val="22"/>
                <w:szCs w:val="22"/>
                <w:rtl w:val="0"/>
              </w:rPr>
              <w:t xml:space="preserve"> - способностью участвовать в работе над инновационными проектами, используя базовые методы исследовательской деятельности</w:t>
            </w:r>
            <w:r w:rsidDel="00000000" w:rsidR="00000000" w:rsidRPr="00000000">
              <w:rPr>
                <w:rtl w:val="0"/>
              </w:rPr>
            </w:r>
          </w:p>
        </w:tc>
        <w:tc>
          <w:tcPr/>
          <w:p w:rsidR="00000000" w:rsidDel="00000000" w:rsidP="00000000" w:rsidRDefault="00000000" w:rsidRPr="00000000" w14:paraId="00000051">
            <w:pPr>
              <w:rPr>
                <w:sz w:val="22"/>
                <w:szCs w:val="22"/>
              </w:rPr>
            </w:pPr>
            <w:r w:rsidDel="00000000" w:rsidR="00000000" w:rsidRPr="00000000">
              <w:rPr>
                <w:b w:val="1"/>
                <w:sz w:val="22"/>
                <w:szCs w:val="22"/>
                <w:rtl w:val="0"/>
              </w:rPr>
              <w:t xml:space="preserve">Должен знать: </w:t>
            </w:r>
            <w:r w:rsidDel="00000000" w:rsidR="00000000" w:rsidRPr="00000000">
              <w:rPr>
                <w:sz w:val="22"/>
                <w:szCs w:val="22"/>
                <w:rtl w:val="0"/>
              </w:rPr>
              <w:t xml:space="preserve">Методическую и нормативную документацию по организации и проведению наладки технологического оборудования низкой сложности. Принцип работы, технические характеристики, конструктивные особенности технологической оснастки и средств измерения. Методы испытаний, правила и условия выполнения работ по наладке технологического оборудования низкой сложности. Требования охраны труда при работе на технологическом оборудовании низкой сложности. </w:t>
            </w:r>
            <w:r w:rsidDel="00000000" w:rsidR="00000000" w:rsidRPr="00000000">
              <w:rPr>
                <w:b w:val="1"/>
                <w:sz w:val="22"/>
                <w:szCs w:val="22"/>
                <w:rtl w:val="0"/>
              </w:rPr>
              <w:t xml:space="preserve">Должен уметь: </w:t>
            </w:r>
            <w:r w:rsidDel="00000000" w:rsidR="00000000" w:rsidRPr="00000000">
              <w:rPr>
                <w:sz w:val="22"/>
                <w:szCs w:val="22"/>
                <w:rtl w:val="0"/>
              </w:rPr>
              <w:t xml:space="preserve">Разрабатывать технологический процесс изготовления тест-изделия. Эксплуатировать технологическое оборудование низкой сложности. Выбирать основные и вспомогательные материалы. Поверять точность технологического оборудования низкой сложности. Составлять отчетную документацию. Использовать современные информационные технологии. </w:t>
            </w:r>
          </w:p>
          <w:p w:rsidR="00000000" w:rsidDel="00000000" w:rsidP="00000000" w:rsidRDefault="00000000" w:rsidRPr="00000000" w14:paraId="00000052">
            <w:pPr>
              <w:jc w:val="both"/>
              <w:rPr>
                <w:b w:val="1"/>
                <w:sz w:val="22"/>
                <w:szCs w:val="22"/>
              </w:rPr>
            </w:pPr>
            <w:r w:rsidDel="00000000" w:rsidR="00000000" w:rsidRPr="00000000">
              <w:rPr>
                <w:b w:val="1"/>
                <w:sz w:val="22"/>
                <w:szCs w:val="22"/>
                <w:rtl w:val="0"/>
              </w:rPr>
              <w:t xml:space="preserve">Должен владеть навыками: </w:t>
            </w:r>
            <w:r w:rsidDel="00000000" w:rsidR="00000000" w:rsidRPr="00000000">
              <w:rPr>
                <w:sz w:val="22"/>
                <w:szCs w:val="22"/>
                <w:rtl w:val="0"/>
              </w:rPr>
              <w:t xml:space="preserve">Выполнения технологического процесса. Внесения изменений в технологический процесс изготовления тест-изделия. Проверки технологического оборудования на техническую точность. Составления отчетов о результатах проверок.</w:t>
            </w:r>
            <w:r w:rsidDel="00000000" w:rsidR="00000000" w:rsidRPr="00000000">
              <w:rPr>
                <w:rtl w:val="0"/>
              </w:rPr>
            </w:r>
          </w:p>
        </w:tc>
        <w:tc>
          <w:tcPr/>
          <w:p w:rsidR="00000000" w:rsidDel="00000000" w:rsidP="00000000" w:rsidRDefault="00000000" w:rsidRPr="00000000" w14:paraId="00000053">
            <w:pPr>
              <w:jc w:val="both"/>
              <w:rPr>
                <w:color w:val="000000"/>
                <w:sz w:val="22"/>
                <w:szCs w:val="22"/>
              </w:rPr>
            </w:pPr>
            <w:r w:rsidDel="00000000" w:rsidR="00000000" w:rsidRPr="00000000">
              <w:rPr>
                <w:rtl w:val="0"/>
              </w:rPr>
            </w:r>
          </w:p>
        </w:tc>
        <w:tc>
          <w:tcPr/>
          <w:p w:rsidR="00000000" w:rsidDel="00000000" w:rsidP="00000000" w:rsidRDefault="00000000" w:rsidRPr="00000000" w14:paraId="00000054">
            <w:pPr>
              <w:jc w:val="both"/>
              <w:rPr>
                <w:color w:val="000000"/>
                <w:sz w:val="22"/>
                <w:szCs w:val="22"/>
              </w:rPr>
            </w:pPr>
            <w:r w:rsidDel="00000000" w:rsidR="00000000" w:rsidRPr="00000000">
              <w:rPr>
                <w:rtl w:val="0"/>
              </w:rPr>
            </w:r>
          </w:p>
        </w:tc>
        <w:tc>
          <w:tcPr/>
          <w:p w:rsidR="00000000" w:rsidDel="00000000" w:rsidP="00000000" w:rsidRDefault="00000000" w:rsidRPr="00000000" w14:paraId="00000055">
            <w:pPr>
              <w:jc w:val="both"/>
              <w:rPr>
                <w:color w:val="000000"/>
                <w:sz w:val="22"/>
                <w:szCs w:val="22"/>
              </w:rPr>
            </w:pPr>
            <w:r w:rsidDel="00000000" w:rsidR="00000000" w:rsidRPr="00000000">
              <w:rPr>
                <w:rtl w:val="0"/>
              </w:rPr>
            </w:r>
          </w:p>
        </w:tc>
        <w:tc>
          <w:tcPr/>
          <w:p w:rsidR="00000000" w:rsidDel="00000000" w:rsidP="00000000" w:rsidRDefault="00000000" w:rsidRPr="00000000" w14:paraId="00000056">
            <w:pPr>
              <w:jc w:val="both"/>
              <w:rPr>
                <w:color w:val="000000"/>
                <w:sz w:val="22"/>
                <w:szCs w:val="22"/>
              </w:rPr>
            </w:pPr>
            <w:r w:rsidDel="00000000" w:rsidR="00000000" w:rsidRPr="00000000">
              <w:rPr>
                <w:rtl w:val="0"/>
              </w:rPr>
            </w:r>
          </w:p>
        </w:tc>
      </w:tr>
      <w:tr>
        <w:trPr>
          <w:trHeight w:val="20" w:hRule="atLeast"/>
        </w:trPr>
        <w:tc>
          <w:tcPr/>
          <w:p w:rsidR="00000000" w:rsidDel="00000000" w:rsidP="00000000" w:rsidRDefault="00000000" w:rsidRPr="00000000" w14:paraId="00000057">
            <w:pPr>
              <w:jc w:val="both"/>
              <w:rPr>
                <w:color w:val="000000"/>
                <w:sz w:val="22"/>
                <w:szCs w:val="22"/>
              </w:rPr>
            </w:pPr>
            <w:r w:rsidDel="00000000" w:rsidR="00000000" w:rsidRPr="00000000">
              <w:rPr>
                <w:b w:val="1"/>
                <w:sz w:val="22"/>
                <w:szCs w:val="22"/>
                <w:rtl w:val="0"/>
              </w:rPr>
              <w:t xml:space="preserve">ПК-5</w:t>
            </w:r>
            <w:r w:rsidDel="00000000" w:rsidR="00000000" w:rsidRPr="00000000">
              <w:rPr>
                <w:sz w:val="22"/>
                <w:szCs w:val="22"/>
                <w:rtl w:val="0"/>
              </w:rPr>
              <w:t xml:space="preserve"> - умением учитывать технические и эксплуатационные параметры деталей и узлов изделий машиностроения при их проектировании;</w:t>
            </w:r>
            <w:r w:rsidDel="00000000" w:rsidR="00000000" w:rsidRPr="00000000">
              <w:rPr>
                <w:rtl w:val="0"/>
              </w:rPr>
            </w:r>
          </w:p>
        </w:tc>
        <w:tc>
          <w:tcPr/>
          <w:p w:rsidR="00000000" w:rsidDel="00000000" w:rsidP="00000000" w:rsidRDefault="00000000" w:rsidRPr="00000000" w14:paraId="00000058">
            <w:pPr>
              <w:jc w:val="both"/>
              <w:rPr>
                <w:color w:val="000000"/>
                <w:sz w:val="22"/>
                <w:szCs w:val="22"/>
              </w:rPr>
            </w:pPr>
            <w:r w:rsidDel="00000000" w:rsidR="00000000" w:rsidRPr="00000000">
              <w:rPr>
                <w:b w:val="1"/>
                <w:sz w:val="22"/>
                <w:szCs w:val="22"/>
                <w:rtl w:val="0"/>
              </w:rPr>
              <w:t xml:space="preserve">Должен знать: </w:t>
            </w:r>
            <w:r w:rsidDel="00000000" w:rsidR="00000000" w:rsidRPr="00000000">
              <w:rPr>
                <w:sz w:val="22"/>
                <w:szCs w:val="22"/>
                <w:rtl w:val="0"/>
              </w:rPr>
              <w:t xml:space="preserve">Порядок проведения наладочных работ технологического оборудования низкой сложности; Методическую и нормативную документация по организации и проведению наладки технологического оборудования низкой сложности; Принципы работы, технические характеристики, конструктивные особенности технологической оснастки и средств измерения; Правила выбора оптимальных режимов резания и оснастки; Методы испытаний, правила и условия выполнения работ по наладке технологического оборудования низкой сложности; Требования охраны труда при работе на технологическом оборудовании низкой сложности; </w:t>
            </w:r>
            <w:r w:rsidDel="00000000" w:rsidR="00000000" w:rsidRPr="00000000">
              <w:rPr>
                <w:b w:val="1"/>
                <w:sz w:val="22"/>
                <w:szCs w:val="22"/>
                <w:rtl w:val="0"/>
              </w:rPr>
              <w:t xml:space="preserve">Должен уметь: </w:t>
            </w:r>
            <w:r w:rsidDel="00000000" w:rsidR="00000000" w:rsidRPr="00000000">
              <w:rPr>
                <w:sz w:val="22"/>
                <w:szCs w:val="22"/>
                <w:rtl w:val="0"/>
              </w:rPr>
              <w:t xml:space="preserve">Настраивать технологическое оборудование низкой сложности на конкретную технологическую задачу; Эксплуатировать технологическое оборудование низкой сложности. Разрабатывать технологические процессы. Осваивать технологию, систему и средства технического оснащения механосборочных производств; Совершенствовать технологию, систему и средства технического оснащения машиностроительных производств. Составлять техническую документацию. </w:t>
            </w:r>
            <w:r w:rsidDel="00000000" w:rsidR="00000000" w:rsidRPr="00000000">
              <w:rPr>
                <w:b w:val="1"/>
                <w:sz w:val="22"/>
                <w:szCs w:val="22"/>
                <w:rtl w:val="0"/>
              </w:rPr>
              <w:t xml:space="preserve">Должен владеть навыками: </w:t>
            </w:r>
            <w:r w:rsidDel="00000000" w:rsidR="00000000" w:rsidRPr="00000000">
              <w:rPr>
                <w:sz w:val="22"/>
                <w:szCs w:val="22"/>
                <w:rtl w:val="0"/>
              </w:rPr>
              <w:t xml:space="preserve">Реализации технологического процесса в период наладочных работ; Согласования изменений технологического процесса с технологическими службами; Выбора режимов обработки; Выбора технологической оснастки; Проверки технологического оборудования низкой сложности на техническую точность; Составления протоколов о проведенных проверках.</w:t>
            </w:r>
            <w:r w:rsidDel="00000000" w:rsidR="00000000" w:rsidRPr="00000000">
              <w:rPr>
                <w:rtl w:val="0"/>
              </w:rPr>
            </w:r>
          </w:p>
        </w:tc>
        <w:tc>
          <w:tcPr/>
          <w:p w:rsidR="00000000" w:rsidDel="00000000" w:rsidP="00000000" w:rsidRDefault="00000000" w:rsidRPr="00000000" w14:paraId="00000059">
            <w:pPr>
              <w:jc w:val="both"/>
              <w:rPr>
                <w:color w:val="000000"/>
                <w:sz w:val="22"/>
                <w:szCs w:val="22"/>
              </w:rPr>
            </w:pPr>
            <w:r w:rsidDel="00000000" w:rsidR="00000000" w:rsidRPr="00000000">
              <w:rPr>
                <w:rtl w:val="0"/>
              </w:rPr>
            </w:r>
          </w:p>
        </w:tc>
        <w:tc>
          <w:tcPr/>
          <w:p w:rsidR="00000000" w:rsidDel="00000000" w:rsidP="00000000" w:rsidRDefault="00000000" w:rsidRPr="00000000" w14:paraId="0000005A">
            <w:pPr>
              <w:jc w:val="both"/>
              <w:rPr>
                <w:color w:val="000000"/>
                <w:sz w:val="22"/>
                <w:szCs w:val="22"/>
              </w:rPr>
            </w:pPr>
            <w:r w:rsidDel="00000000" w:rsidR="00000000" w:rsidRPr="00000000">
              <w:rPr>
                <w:rtl w:val="0"/>
              </w:rPr>
            </w:r>
          </w:p>
        </w:tc>
        <w:tc>
          <w:tcPr/>
          <w:p w:rsidR="00000000" w:rsidDel="00000000" w:rsidP="00000000" w:rsidRDefault="00000000" w:rsidRPr="00000000" w14:paraId="0000005B">
            <w:pPr>
              <w:jc w:val="both"/>
              <w:rPr>
                <w:color w:val="000000"/>
                <w:sz w:val="22"/>
                <w:szCs w:val="22"/>
              </w:rPr>
            </w:pPr>
            <w:r w:rsidDel="00000000" w:rsidR="00000000" w:rsidRPr="00000000">
              <w:rPr>
                <w:rtl w:val="0"/>
              </w:rPr>
            </w:r>
          </w:p>
        </w:tc>
        <w:tc>
          <w:tcPr/>
          <w:p w:rsidR="00000000" w:rsidDel="00000000" w:rsidP="00000000" w:rsidRDefault="00000000" w:rsidRPr="00000000" w14:paraId="0000005C">
            <w:pPr>
              <w:jc w:val="both"/>
              <w:rPr>
                <w:color w:val="000000"/>
                <w:sz w:val="22"/>
                <w:szCs w:val="22"/>
              </w:rPr>
            </w:pPr>
            <w:r w:rsidDel="00000000" w:rsidR="00000000" w:rsidRPr="00000000">
              <w:rPr>
                <w:rtl w:val="0"/>
              </w:rPr>
            </w:r>
          </w:p>
        </w:tc>
      </w:tr>
      <w:tr>
        <w:trPr>
          <w:trHeight w:val="20" w:hRule="atLeast"/>
        </w:trPr>
        <w:tc>
          <w:tcPr/>
          <w:p w:rsidR="00000000" w:rsidDel="00000000" w:rsidP="00000000" w:rsidRDefault="00000000" w:rsidRPr="00000000" w14:paraId="0000005D">
            <w:pPr>
              <w:jc w:val="both"/>
              <w:rPr>
                <w:color w:val="000000"/>
                <w:sz w:val="22"/>
                <w:szCs w:val="22"/>
              </w:rPr>
            </w:pPr>
            <w:r w:rsidDel="00000000" w:rsidR="00000000" w:rsidRPr="00000000">
              <w:rPr>
                <w:b w:val="1"/>
                <w:sz w:val="22"/>
                <w:szCs w:val="22"/>
                <w:rtl w:val="0"/>
              </w:rPr>
              <w:t xml:space="preserve">ПК-6</w:t>
            </w:r>
            <w:r w:rsidDel="00000000" w:rsidR="00000000" w:rsidRPr="00000000">
              <w:rPr>
                <w:sz w:val="22"/>
                <w:szCs w:val="22"/>
                <w:rtl w:val="0"/>
              </w:rPr>
              <w:t xml:space="preserve"> - умением использовать стандартные средства автоматизации проектирования при проектировании деталей и узлов машиностроительных конструкций в соответствии с техническими заданиями;</w:t>
            </w:r>
            <w:r w:rsidDel="00000000" w:rsidR="00000000" w:rsidRPr="00000000">
              <w:rPr>
                <w:rtl w:val="0"/>
              </w:rPr>
            </w:r>
          </w:p>
        </w:tc>
        <w:tc>
          <w:tcPr/>
          <w:p w:rsidR="00000000" w:rsidDel="00000000" w:rsidP="00000000" w:rsidRDefault="00000000" w:rsidRPr="00000000" w14:paraId="0000005E">
            <w:pPr>
              <w:jc w:val="both"/>
              <w:rPr>
                <w:color w:val="000000"/>
                <w:sz w:val="22"/>
                <w:szCs w:val="22"/>
              </w:rPr>
            </w:pPr>
            <w:r w:rsidDel="00000000" w:rsidR="00000000" w:rsidRPr="00000000">
              <w:rPr>
                <w:b w:val="1"/>
                <w:sz w:val="22"/>
                <w:szCs w:val="22"/>
                <w:rtl w:val="0"/>
              </w:rPr>
              <w:t xml:space="preserve">Должен знать: </w:t>
            </w:r>
            <w:r w:rsidDel="00000000" w:rsidR="00000000" w:rsidRPr="00000000">
              <w:rPr>
                <w:sz w:val="22"/>
                <w:szCs w:val="22"/>
                <w:rtl w:val="0"/>
              </w:rPr>
              <w:t xml:space="preserve">Методическая и нормативная документация по организации и проведению наладки технологического оборудования низкой сложности. Принцип работы, технические характеристики, конструктивные особенности технологической оснастки и средств измерения. Правила выбора оптимальных режимов резания. Правила выбора оснастки. Методы испытаний, правила и условия выполнения работ по наладке технологического оборудования низкой сложности. Требования охраны труда при работе на технологическом   оборудовании низкой сложности. </w:t>
            </w:r>
            <w:r w:rsidDel="00000000" w:rsidR="00000000" w:rsidRPr="00000000">
              <w:rPr>
                <w:b w:val="1"/>
                <w:sz w:val="22"/>
                <w:szCs w:val="22"/>
                <w:rtl w:val="0"/>
              </w:rPr>
              <w:t xml:space="preserve">Должен уметь: </w:t>
            </w:r>
            <w:r w:rsidDel="00000000" w:rsidR="00000000" w:rsidRPr="00000000">
              <w:rPr>
                <w:sz w:val="22"/>
                <w:szCs w:val="22"/>
                <w:rtl w:val="0"/>
              </w:rPr>
              <w:t xml:space="preserve">Разрабатывать технологический процесс изготовления тест-изделия. Эксплуатировать технологическое оборудование низкой сложности. Выбирать основные и вспомогательные материалы. Поверять точность технологического оборудования низкой сложности. Составлять отчетную документацию. Использовать современные информационные технологии. </w:t>
            </w:r>
            <w:r w:rsidDel="00000000" w:rsidR="00000000" w:rsidRPr="00000000">
              <w:rPr>
                <w:b w:val="1"/>
                <w:sz w:val="22"/>
                <w:szCs w:val="22"/>
                <w:rtl w:val="0"/>
              </w:rPr>
              <w:t xml:space="preserve">Должен владеть навыками: </w:t>
            </w:r>
            <w:r w:rsidDel="00000000" w:rsidR="00000000" w:rsidRPr="00000000">
              <w:rPr>
                <w:sz w:val="22"/>
                <w:szCs w:val="22"/>
                <w:rtl w:val="0"/>
              </w:rPr>
              <w:t xml:space="preserve">Выбор режимов обработки. Выбор технологической оснастки. Выполнение технологического процесса. Внесение изменений в технологический процесс изготовления тест-изделия. Проверка технологического оборудования на техническую точность. Составление отчетов о результатах проверок.</w:t>
            </w:r>
            <w:r w:rsidDel="00000000" w:rsidR="00000000" w:rsidRPr="00000000">
              <w:rPr>
                <w:rtl w:val="0"/>
              </w:rPr>
            </w:r>
          </w:p>
        </w:tc>
        <w:tc>
          <w:tcPr/>
          <w:p w:rsidR="00000000" w:rsidDel="00000000" w:rsidP="00000000" w:rsidRDefault="00000000" w:rsidRPr="00000000" w14:paraId="0000005F">
            <w:pPr>
              <w:jc w:val="both"/>
              <w:rPr>
                <w:color w:val="000000"/>
                <w:sz w:val="22"/>
                <w:szCs w:val="22"/>
              </w:rPr>
            </w:pPr>
            <w:r w:rsidDel="00000000" w:rsidR="00000000" w:rsidRPr="00000000">
              <w:rPr>
                <w:rtl w:val="0"/>
              </w:rPr>
            </w:r>
          </w:p>
        </w:tc>
        <w:tc>
          <w:tcPr/>
          <w:p w:rsidR="00000000" w:rsidDel="00000000" w:rsidP="00000000" w:rsidRDefault="00000000" w:rsidRPr="00000000" w14:paraId="00000060">
            <w:pPr>
              <w:jc w:val="both"/>
              <w:rPr>
                <w:color w:val="000000"/>
                <w:sz w:val="22"/>
                <w:szCs w:val="22"/>
              </w:rPr>
            </w:pPr>
            <w:r w:rsidDel="00000000" w:rsidR="00000000" w:rsidRPr="00000000">
              <w:rPr>
                <w:rtl w:val="0"/>
              </w:rPr>
            </w:r>
          </w:p>
        </w:tc>
        <w:tc>
          <w:tcPr/>
          <w:p w:rsidR="00000000" w:rsidDel="00000000" w:rsidP="00000000" w:rsidRDefault="00000000" w:rsidRPr="00000000" w14:paraId="00000061">
            <w:pPr>
              <w:jc w:val="both"/>
              <w:rPr>
                <w:color w:val="000000"/>
                <w:sz w:val="22"/>
                <w:szCs w:val="22"/>
              </w:rPr>
            </w:pPr>
            <w:r w:rsidDel="00000000" w:rsidR="00000000" w:rsidRPr="00000000">
              <w:rPr>
                <w:rtl w:val="0"/>
              </w:rPr>
            </w:r>
          </w:p>
        </w:tc>
        <w:tc>
          <w:tcPr/>
          <w:p w:rsidR="00000000" w:rsidDel="00000000" w:rsidP="00000000" w:rsidRDefault="00000000" w:rsidRPr="00000000" w14:paraId="00000062">
            <w:pPr>
              <w:jc w:val="both"/>
              <w:rPr>
                <w:color w:val="000000"/>
                <w:sz w:val="22"/>
                <w:szCs w:val="22"/>
              </w:rPr>
            </w:pPr>
            <w:r w:rsidDel="00000000" w:rsidR="00000000" w:rsidRPr="00000000">
              <w:rPr>
                <w:rtl w:val="0"/>
              </w:rPr>
            </w:r>
          </w:p>
        </w:tc>
      </w:tr>
      <w:tr>
        <w:trPr>
          <w:trHeight w:val="20" w:hRule="atLeast"/>
        </w:trPr>
        <w:tc>
          <w:tcPr/>
          <w:p w:rsidR="00000000" w:rsidDel="00000000" w:rsidP="00000000" w:rsidRDefault="00000000" w:rsidRPr="00000000" w14:paraId="00000063">
            <w:pPr>
              <w:jc w:val="both"/>
              <w:rPr>
                <w:color w:val="000000"/>
                <w:sz w:val="22"/>
                <w:szCs w:val="22"/>
              </w:rPr>
            </w:pPr>
            <w:r w:rsidDel="00000000" w:rsidR="00000000" w:rsidRPr="00000000">
              <w:rPr>
                <w:b w:val="1"/>
                <w:sz w:val="22"/>
                <w:szCs w:val="22"/>
                <w:rtl w:val="0"/>
              </w:rPr>
              <w:t xml:space="preserve">ПК-10</w:t>
            </w:r>
            <w:r w:rsidDel="00000000" w:rsidR="00000000" w:rsidRPr="00000000">
              <w:rPr>
                <w:sz w:val="22"/>
                <w:szCs w:val="22"/>
                <w:rtl w:val="0"/>
              </w:rPr>
              <w:t xml:space="preserve"> - умением применять методы контроля качества изделий и объектов в сфере профессиональной деятельности, проводить анализ причин нарушений технологических процессов в машиностроении и разрабатывать мероприятия по их предупреждению;</w:t>
            </w:r>
            <w:r w:rsidDel="00000000" w:rsidR="00000000" w:rsidRPr="00000000">
              <w:rPr>
                <w:rtl w:val="0"/>
              </w:rPr>
            </w:r>
          </w:p>
        </w:tc>
        <w:tc>
          <w:tcPr/>
          <w:p w:rsidR="00000000" w:rsidDel="00000000" w:rsidP="00000000" w:rsidRDefault="00000000" w:rsidRPr="00000000" w14:paraId="00000064">
            <w:pPr>
              <w:jc w:val="both"/>
              <w:rPr>
                <w:color w:val="000000"/>
                <w:sz w:val="22"/>
                <w:szCs w:val="22"/>
              </w:rPr>
            </w:pPr>
            <w:r w:rsidDel="00000000" w:rsidR="00000000" w:rsidRPr="00000000">
              <w:rPr>
                <w:b w:val="1"/>
                <w:sz w:val="22"/>
                <w:szCs w:val="22"/>
                <w:rtl w:val="0"/>
              </w:rPr>
              <w:t xml:space="preserve">Должен знать: </w:t>
            </w:r>
            <w:r w:rsidDel="00000000" w:rsidR="00000000" w:rsidRPr="00000000">
              <w:rPr>
                <w:sz w:val="22"/>
                <w:szCs w:val="22"/>
                <w:rtl w:val="0"/>
              </w:rPr>
              <w:t xml:space="preserve">Методическую и нормативную документацию по наладке технологического оборудования низкой сложности. Методики стандартных испытаний технологического оборудования. Технические характеристики, конструктивные особенности, назначение и режимы работы технологического оборудования низкой сложности, правила его технической эксплуатации. Контрольные средства, приборы и устройства, применяемые при проверке, наладке и испытаниях технологического оборудования низкой сложности. Технические характеристики, правила эксплуатации измерительной аппаратуры. Виды технологической документации, правила ее составления и заполнения. </w:t>
            </w:r>
            <w:r w:rsidDel="00000000" w:rsidR="00000000" w:rsidRPr="00000000">
              <w:rPr>
                <w:b w:val="1"/>
                <w:sz w:val="22"/>
                <w:szCs w:val="22"/>
                <w:rtl w:val="0"/>
              </w:rPr>
              <w:t xml:space="preserve">Должен уметь: </w:t>
            </w:r>
            <w:r w:rsidDel="00000000" w:rsidR="00000000" w:rsidRPr="00000000">
              <w:rPr>
                <w:sz w:val="22"/>
                <w:szCs w:val="22"/>
                <w:rtl w:val="0"/>
              </w:rPr>
              <w:t xml:space="preserve">Выбирать методы и средства измерения эксплуатационных характеристик технологического оборудования низкой сложности. Составлять отчетную документацию. Пользоваться методами эффективного контроля качества технологического оборудования низкой сложности. Пользоваться типовыми методами контроля качества технологического оборудования низкой сложности. Применять методы стандартных испытаний. Работать со средствами диагностики и измерения. </w:t>
            </w:r>
            <w:r w:rsidDel="00000000" w:rsidR="00000000" w:rsidRPr="00000000">
              <w:rPr>
                <w:b w:val="1"/>
                <w:sz w:val="22"/>
                <w:szCs w:val="22"/>
                <w:rtl w:val="0"/>
              </w:rPr>
              <w:t xml:space="preserve">Должен владеть навыками: </w:t>
            </w:r>
            <w:r w:rsidDel="00000000" w:rsidR="00000000" w:rsidRPr="00000000">
              <w:rPr>
                <w:sz w:val="22"/>
                <w:szCs w:val="22"/>
                <w:rtl w:val="0"/>
              </w:rPr>
              <w:t xml:space="preserve">Проверки характеристик технологического оборудования низкой сложности. Обработки результатов проверок технологического оборудования низкой сложности. Составления отчетов о результатах проверок. Навыками подготовки к работе контрольно-измерительной аппаратуры.</w:t>
            </w:r>
            <w:r w:rsidDel="00000000" w:rsidR="00000000" w:rsidRPr="00000000">
              <w:rPr>
                <w:rtl w:val="0"/>
              </w:rPr>
            </w:r>
          </w:p>
        </w:tc>
        <w:tc>
          <w:tcPr/>
          <w:p w:rsidR="00000000" w:rsidDel="00000000" w:rsidP="00000000" w:rsidRDefault="00000000" w:rsidRPr="00000000" w14:paraId="00000065">
            <w:pPr>
              <w:jc w:val="both"/>
              <w:rPr>
                <w:color w:val="000000"/>
                <w:sz w:val="22"/>
                <w:szCs w:val="22"/>
              </w:rPr>
            </w:pPr>
            <w:r w:rsidDel="00000000" w:rsidR="00000000" w:rsidRPr="00000000">
              <w:rPr>
                <w:rtl w:val="0"/>
              </w:rPr>
            </w:r>
          </w:p>
        </w:tc>
        <w:tc>
          <w:tcPr/>
          <w:p w:rsidR="00000000" w:rsidDel="00000000" w:rsidP="00000000" w:rsidRDefault="00000000" w:rsidRPr="00000000" w14:paraId="00000066">
            <w:pPr>
              <w:jc w:val="both"/>
              <w:rPr>
                <w:color w:val="000000"/>
                <w:sz w:val="22"/>
                <w:szCs w:val="22"/>
              </w:rPr>
            </w:pPr>
            <w:r w:rsidDel="00000000" w:rsidR="00000000" w:rsidRPr="00000000">
              <w:rPr>
                <w:rtl w:val="0"/>
              </w:rPr>
            </w:r>
          </w:p>
        </w:tc>
        <w:tc>
          <w:tcPr/>
          <w:p w:rsidR="00000000" w:rsidDel="00000000" w:rsidP="00000000" w:rsidRDefault="00000000" w:rsidRPr="00000000" w14:paraId="00000067">
            <w:pPr>
              <w:jc w:val="both"/>
              <w:rPr>
                <w:color w:val="000000"/>
                <w:sz w:val="22"/>
                <w:szCs w:val="22"/>
              </w:rPr>
            </w:pPr>
            <w:r w:rsidDel="00000000" w:rsidR="00000000" w:rsidRPr="00000000">
              <w:rPr>
                <w:rtl w:val="0"/>
              </w:rPr>
            </w:r>
          </w:p>
        </w:tc>
        <w:tc>
          <w:tcPr/>
          <w:p w:rsidR="00000000" w:rsidDel="00000000" w:rsidP="00000000" w:rsidRDefault="00000000" w:rsidRPr="00000000" w14:paraId="00000068">
            <w:pPr>
              <w:jc w:val="both"/>
              <w:rPr>
                <w:color w:val="000000"/>
                <w:sz w:val="22"/>
                <w:szCs w:val="22"/>
              </w:rPr>
            </w:pPr>
            <w:r w:rsidDel="00000000" w:rsidR="00000000" w:rsidRPr="00000000">
              <w:rPr>
                <w:rtl w:val="0"/>
              </w:rPr>
            </w:r>
          </w:p>
        </w:tc>
      </w:tr>
      <w:tr>
        <w:trPr>
          <w:trHeight w:val="20" w:hRule="atLeast"/>
        </w:trPr>
        <w:tc>
          <w:tcPr/>
          <w:p w:rsidR="00000000" w:rsidDel="00000000" w:rsidP="00000000" w:rsidRDefault="00000000" w:rsidRPr="00000000" w14:paraId="00000069">
            <w:pPr>
              <w:jc w:val="both"/>
              <w:rPr>
                <w:color w:val="000000"/>
                <w:sz w:val="22"/>
                <w:szCs w:val="22"/>
              </w:rPr>
            </w:pPr>
            <w:r w:rsidDel="00000000" w:rsidR="00000000" w:rsidRPr="00000000">
              <w:rPr>
                <w:b w:val="1"/>
                <w:sz w:val="22"/>
                <w:szCs w:val="22"/>
                <w:rtl w:val="0"/>
              </w:rPr>
              <w:t xml:space="preserve">ПК-12</w:t>
            </w:r>
            <w:r w:rsidDel="00000000" w:rsidR="00000000" w:rsidRPr="00000000">
              <w:rPr>
                <w:sz w:val="22"/>
                <w:szCs w:val="22"/>
                <w:rtl w:val="0"/>
              </w:rPr>
              <w:t xml:space="preserve"> - способностью разрабатывать технологическую и производственную документацию с использованием современных инструментальных средств;</w:t>
            </w:r>
            <w:r w:rsidDel="00000000" w:rsidR="00000000" w:rsidRPr="00000000">
              <w:rPr>
                <w:rtl w:val="0"/>
              </w:rPr>
            </w:r>
          </w:p>
        </w:tc>
        <w:tc>
          <w:tcPr/>
          <w:p w:rsidR="00000000" w:rsidDel="00000000" w:rsidP="00000000" w:rsidRDefault="00000000" w:rsidRPr="00000000" w14:paraId="0000006A">
            <w:pPr>
              <w:jc w:val="both"/>
              <w:rPr>
                <w:color w:val="000000"/>
                <w:sz w:val="22"/>
                <w:szCs w:val="22"/>
              </w:rPr>
            </w:pPr>
            <w:r w:rsidDel="00000000" w:rsidR="00000000" w:rsidRPr="00000000">
              <w:rPr>
                <w:b w:val="1"/>
                <w:sz w:val="22"/>
                <w:szCs w:val="22"/>
                <w:rtl w:val="0"/>
              </w:rPr>
              <w:t xml:space="preserve">Должен знать: </w:t>
            </w:r>
            <w:r w:rsidDel="00000000" w:rsidR="00000000" w:rsidRPr="00000000">
              <w:rPr>
                <w:sz w:val="22"/>
                <w:szCs w:val="22"/>
                <w:rtl w:val="0"/>
              </w:rPr>
              <w:t xml:space="preserve">Методическую и нормативную документацию по наладке технологического оборудования низкой сложности. Методики стандартных испытаний технологического оборудования. Технические характеристики, конструктивные особенности, назначение и режимы работы технологического оборудования низкой сложности, правила его технической эксплуатации. Контрольные средства, приборы и устройства, применяемые при проверке, наладке и испытаниях технологического оборудования низкой сложности. Технические характеристики, правила эксплуатации измерительной аппаратуры. Виды технологической документации, правила ее составления и заполнения. </w:t>
            </w:r>
            <w:r w:rsidDel="00000000" w:rsidR="00000000" w:rsidRPr="00000000">
              <w:rPr>
                <w:b w:val="1"/>
                <w:sz w:val="22"/>
                <w:szCs w:val="22"/>
                <w:rtl w:val="0"/>
              </w:rPr>
              <w:t xml:space="preserve">Должен уметь: </w:t>
            </w:r>
            <w:r w:rsidDel="00000000" w:rsidR="00000000" w:rsidRPr="00000000">
              <w:rPr>
                <w:sz w:val="22"/>
                <w:szCs w:val="22"/>
                <w:rtl w:val="0"/>
              </w:rPr>
              <w:t xml:space="preserve">Выбирать методы и средства измерения эксплуатационных характеристик технологического оборудования низкой сложности. Составлять отчетную документацию. Пользоваться методами эффективного контроля качества технологического оборудования низкой сложности. Пользоваться типовыми методами контроля качества технологического оборудования низкой сложности. Применять методы стандартных испытаний. Работать со средствами диагностики и измерения. </w:t>
            </w:r>
            <w:r w:rsidDel="00000000" w:rsidR="00000000" w:rsidRPr="00000000">
              <w:rPr>
                <w:b w:val="1"/>
                <w:sz w:val="22"/>
                <w:szCs w:val="22"/>
                <w:rtl w:val="0"/>
              </w:rPr>
              <w:t xml:space="preserve">Должен владеть навыками: </w:t>
            </w:r>
            <w:r w:rsidDel="00000000" w:rsidR="00000000" w:rsidRPr="00000000">
              <w:rPr>
                <w:sz w:val="22"/>
                <w:szCs w:val="22"/>
                <w:rtl w:val="0"/>
              </w:rPr>
              <w:t xml:space="preserve">Проверки характеристик технологического оборудования низкой сложности. Обработки результатов проверок технологического оборудования низкой сложности. Составления отчетов о результатах проверок. Подготовки к работе контрольно-измерительной аппаратуры.</w:t>
            </w:r>
            <w:r w:rsidDel="00000000" w:rsidR="00000000" w:rsidRPr="00000000">
              <w:rPr>
                <w:rtl w:val="0"/>
              </w:rPr>
            </w:r>
          </w:p>
        </w:tc>
        <w:tc>
          <w:tcPr/>
          <w:p w:rsidR="00000000" w:rsidDel="00000000" w:rsidP="00000000" w:rsidRDefault="00000000" w:rsidRPr="00000000" w14:paraId="0000006B">
            <w:pPr>
              <w:jc w:val="both"/>
              <w:rPr>
                <w:color w:val="000000"/>
                <w:sz w:val="22"/>
                <w:szCs w:val="22"/>
              </w:rPr>
            </w:pPr>
            <w:r w:rsidDel="00000000" w:rsidR="00000000" w:rsidRPr="00000000">
              <w:rPr>
                <w:rtl w:val="0"/>
              </w:rPr>
            </w:r>
          </w:p>
        </w:tc>
        <w:tc>
          <w:tcPr/>
          <w:p w:rsidR="00000000" w:rsidDel="00000000" w:rsidP="00000000" w:rsidRDefault="00000000" w:rsidRPr="00000000" w14:paraId="0000006C">
            <w:pPr>
              <w:jc w:val="both"/>
              <w:rPr>
                <w:color w:val="000000"/>
                <w:sz w:val="22"/>
                <w:szCs w:val="22"/>
              </w:rPr>
            </w:pPr>
            <w:r w:rsidDel="00000000" w:rsidR="00000000" w:rsidRPr="00000000">
              <w:rPr>
                <w:rtl w:val="0"/>
              </w:rPr>
            </w:r>
          </w:p>
        </w:tc>
        <w:tc>
          <w:tcPr/>
          <w:p w:rsidR="00000000" w:rsidDel="00000000" w:rsidP="00000000" w:rsidRDefault="00000000" w:rsidRPr="00000000" w14:paraId="0000006D">
            <w:pPr>
              <w:jc w:val="both"/>
              <w:rPr>
                <w:color w:val="000000"/>
                <w:sz w:val="22"/>
                <w:szCs w:val="22"/>
              </w:rPr>
            </w:pPr>
            <w:r w:rsidDel="00000000" w:rsidR="00000000" w:rsidRPr="00000000">
              <w:rPr>
                <w:rtl w:val="0"/>
              </w:rPr>
            </w:r>
          </w:p>
        </w:tc>
        <w:tc>
          <w:tcPr/>
          <w:p w:rsidR="00000000" w:rsidDel="00000000" w:rsidP="00000000" w:rsidRDefault="00000000" w:rsidRPr="00000000" w14:paraId="0000006E">
            <w:pPr>
              <w:jc w:val="both"/>
              <w:rPr>
                <w:color w:val="000000"/>
                <w:sz w:val="22"/>
                <w:szCs w:val="22"/>
              </w:rPr>
            </w:pPr>
            <w:r w:rsidDel="00000000" w:rsidR="00000000" w:rsidRPr="00000000">
              <w:rPr>
                <w:rtl w:val="0"/>
              </w:rPr>
            </w:r>
          </w:p>
        </w:tc>
      </w:tr>
      <w:tr>
        <w:trPr>
          <w:trHeight w:val="20" w:hRule="atLeast"/>
        </w:trPr>
        <w:tc>
          <w:tcPr/>
          <w:p w:rsidR="00000000" w:rsidDel="00000000" w:rsidP="00000000" w:rsidRDefault="00000000" w:rsidRPr="00000000" w14:paraId="0000006F">
            <w:pPr>
              <w:jc w:val="both"/>
              <w:rPr>
                <w:color w:val="000000"/>
                <w:sz w:val="22"/>
                <w:szCs w:val="22"/>
              </w:rPr>
            </w:pPr>
            <w:r w:rsidDel="00000000" w:rsidR="00000000" w:rsidRPr="00000000">
              <w:rPr>
                <w:b w:val="1"/>
                <w:sz w:val="22"/>
                <w:szCs w:val="22"/>
                <w:rtl w:val="0"/>
              </w:rPr>
              <w:t xml:space="preserve">ПК-17</w:t>
            </w:r>
            <w:r w:rsidDel="00000000" w:rsidR="00000000" w:rsidRPr="00000000">
              <w:rPr>
                <w:sz w:val="22"/>
                <w:szCs w:val="22"/>
                <w:rtl w:val="0"/>
              </w:rPr>
              <w:t xml:space="preserve"> - умением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w:t>
            </w:r>
            <w:r w:rsidDel="00000000" w:rsidR="00000000" w:rsidRPr="00000000">
              <w:rPr>
                <w:rtl w:val="0"/>
              </w:rPr>
            </w:r>
          </w:p>
        </w:tc>
        <w:tc>
          <w:tcPr/>
          <w:p w:rsidR="00000000" w:rsidDel="00000000" w:rsidP="00000000" w:rsidRDefault="00000000" w:rsidRPr="00000000" w14:paraId="00000070">
            <w:pPr>
              <w:jc w:val="both"/>
              <w:rPr>
                <w:color w:val="000000"/>
                <w:sz w:val="22"/>
                <w:szCs w:val="22"/>
              </w:rPr>
            </w:pPr>
            <w:r w:rsidDel="00000000" w:rsidR="00000000" w:rsidRPr="00000000">
              <w:rPr>
                <w:b w:val="1"/>
                <w:sz w:val="22"/>
                <w:szCs w:val="22"/>
                <w:rtl w:val="0"/>
              </w:rPr>
              <w:t xml:space="preserve">Должен знать: </w:t>
            </w:r>
            <w:r w:rsidDel="00000000" w:rsidR="00000000" w:rsidRPr="00000000">
              <w:rPr>
                <w:sz w:val="22"/>
                <w:szCs w:val="22"/>
                <w:rtl w:val="0"/>
              </w:rPr>
              <w:t xml:space="preserve">Принципы работы, технические характеристики, конструктивные особенности технологической оснастки и средств измерения. Правила выбора оптимальных режимов резания. Правила выбора оснастки. </w:t>
            </w:r>
            <w:r w:rsidDel="00000000" w:rsidR="00000000" w:rsidRPr="00000000">
              <w:rPr>
                <w:b w:val="1"/>
                <w:sz w:val="22"/>
                <w:szCs w:val="22"/>
                <w:rtl w:val="0"/>
              </w:rPr>
              <w:t xml:space="preserve">Должен уметь: </w:t>
            </w:r>
            <w:r w:rsidDel="00000000" w:rsidR="00000000" w:rsidRPr="00000000">
              <w:rPr>
                <w:sz w:val="22"/>
                <w:szCs w:val="22"/>
                <w:rtl w:val="0"/>
              </w:rPr>
              <w:t xml:space="preserve">Настраивать технологическое оборудование низкой сложности на конкретную технологическую задачу. Эксплуатировать технологическое оборудование низкой сложности. Разрабатывать технологические процессы. Выбирать основные и вспомогательные материалы. </w:t>
            </w:r>
            <w:r w:rsidDel="00000000" w:rsidR="00000000" w:rsidRPr="00000000">
              <w:rPr>
                <w:b w:val="1"/>
                <w:sz w:val="22"/>
                <w:szCs w:val="22"/>
                <w:rtl w:val="0"/>
              </w:rPr>
              <w:t xml:space="preserve">Должен владеть навыками: </w:t>
            </w:r>
            <w:r w:rsidDel="00000000" w:rsidR="00000000" w:rsidRPr="00000000">
              <w:rPr>
                <w:sz w:val="22"/>
                <w:szCs w:val="22"/>
                <w:rtl w:val="0"/>
              </w:rPr>
              <w:t xml:space="preserve">Выбора режимов обработки. Выбора технологической оснастки. Выполнения технологического процесса. Внесения изменений в технологический процесс изготовления тест-изделия.</w:t>
            </w:r>
            <w:r w:rsidDel="00000000" w:rsidR="00000000" w:rsidRPr="00000000">
              <w:rPr>
                <w:rtl w:val="0"/>
              </w:rPr>
            </w:r>
          </w:p>
        </w:tc>
        <w:tc>
          <w:tcPr/>
          <w:p w:rsidR="00000000" w:rsidDel="00000000" w:rsidP="00000000" w:rsidRDefault="00000000" w:rsidRPr="00000000" w14:paraId="00000071">
            <w:pPr>
              <w:jc w:val="both"/>
              <w:rPr>
                <w:color w:val="000000"/>
                <w:sz w:val="22"/>
                <w:szCs w:val="22"/>
              </w:rPr>
            </w:pPr>
            <w:r w:rsidDel="00000000" w:rsidR="00000000" w:rsidRPr="00000000">
              <w:rPr>
                <w:rtl w:val="0"/>
              </w:rPr>
            </w:r>
          </w:p>
        </w:tc>
        <w:tc>
          <w:tcPr/>
          <w:p w:rsidR="00000000" w:rsidDel="00000000" w:rsidP="00000000" w:rsidRDefault="00000000" w:rsidRPr="00000000" w14:paraId="00000072">
            <w:pPr>
              <w:jc w:val="both"/>
              <w:rPr>
                <w:color w:val="000000"/>
                <w:sz w:val="22"/>
                <w:szCs w:val="22"/>
              </w:rPr>
            </w:pPr>
            <w:r w:rsidDel="00000000" w:rsidR="00000000" w:rsidRPr="00000000">
              <w:rPr>
                <w:rtl w:val="0"/>
              </w:rPr>
            </w:r>
          </w:p>
        </w:tc>
        <w:tc>
          <w:tcPr/>
          <w:p w:rsidR="00000000" w:rsidDel="00000000" w:rsidP="00000000" w:rsidRDefault="00000000" w:rsidRPr="00000000" w14:paraId="00000073">
            <w:pPr>
              <w:jc w:val="both"/>
              <w:rPr>
                <w:color w:val="000000"/>
                <w:sz w:val="22"/>
                <w:szCs w:val="22"/>
              </w:rPr>
            </w:pPr>
            <w:r w:rsidDel="00000000" w:rsidR="00000000" w:rsidRPr="00000000">
              <w:rPr>
                <w:rtl w:val="0"/>
              </w:rPr>
            </w:r>
          </w:p>
        </w:tc>
        <w:tc>
          <w:tcPr/>
          <w:p w:rsidR="00000000" w:rsidDel="00000000" w:rsidP="00000000" w:rsidRDefault="00000000" w:rsidRPr="00000000" w14:paraId="00000074">
            <w:pPr>
              <w:jc w:val="both"/>
              <w:rPr>
                <w:color w:val="000000"/>
                <w:sz w:val="22"/>
                <w:szCs w:val="22"/>
              </w:rPr>
            </w:pPr>
            <w:r w:rsidDel="00000000" w:rsidR="00000000" w:rsidRPr="00000000">
              <w:rPr>
                <w:rtl w:val="0"/>
              </w:rPr>
            </w:r>
          </w:p>
        </w:tc>
      </w:tr>
    </w:tbl>
    <w:p w:rsidR="00000000" w:rsidDel="00000000" w:rsidP="00000000" w:rsidRDefault="00000000" w:rsidRPr="00000000" w14:paraId="00000075">
      <w:pPr>
        <w:jc w:val="both"/>
        <w:rPr>
          <w:i w:val="1"/>
          <w:color w:val="000000"/>
        </w:rPr>
      </w:pPr>
      <w:r w:rsidDel="00000000" w:rsidR="00000000" w:rsidRPr="00000000">
        <w:rPr>
          <w:rtl w:val="0"/>
        </w:rPr>
      </w:r>
    </w:p>
    <w:p w:rsidR="00000000" w:rsidDel="00000000" w:rsidP="00000000" w:rsidRDefault="00000000" w:rsidRPr="00000000" w14:paraId="00000076">
      <w:pPr>
        <w:jc w:val="both"/>
        <w:rPr>
          <w:i w:val="1"/>
          <w:color w:val="000000"/>
        </w:rPr>
      </w:pPr>
      <w:r w:rsidDel="00000000" w:rsidR="00000000" w:rsidRPr="00000000">
        <w:rPr>
          <w:i w:val="1"/>
          <w:color w:val="000000"/>
          <w:rtl w:val="0"/>
        </w:rPr>
        <w:t xml:space="preserve">Примечание: Укажите уровень освоения каждой компетенции, который, на Ваш взгляд, проявил обучающийся в период прохождения практики.</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Оценка результатов прохождения практики руководителем практики от профильной организации (предприятия) _____________________</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Руководитель практики от профильной организации (предприятия) _________________________________________________________</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8647"/>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(должность, Ф.И.О., подпись)</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«_____» __________20___г.</w:t>
      </w:r>
      <w:r w:rsidDel="00000000" w:rsidR="00000000" w:rsidRPr="00000000">
        <w:rPr>
          <w:rtl w:val="0"/>
        </w:rPr>
      </w:r>
    </w:p>
    <w:sectPr>
      <w:type w:val="nextPage"/>
      <w:pgSz w:h="16838" w:w="11906"/>
      <w:pgMar w:bottom="709" w:top="851" w:left="851" w:right="851"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a" w:default="1">
    <w:name w:val="Normal"/>
    <w:qFormat w:val="1"/>
    <w:rsid w:val="003F6D96"/>
    <w:rPr>
      <w:rFonts w:ascii="Times New Roman" w:eastAsia="Times New Roman" w:hAnsi="Times New Roman"/>
      <w:sz w:val="20"/>
      <w:szCs w:val="20"/>
      <w:lang w:eastAsia="ru-RU"/>
    </w:rPr>
  </w:style>
  <w:style w:type="paragraph" w:styleId="1">
    <w:name w:val="heading 1"/>
    <w:basedOn w:val="a"/>
    <w:next w:val="a"/>
    <w:link w:val="10"/>
    <w:uiPriority w:val="9"/>
    <w:qFormat w:val="1"/>
    <w:rsid w:val="00C8233C"/>
    <w:pPr>
      <w:keepNext w:val="1"/>
      <w:spacing w:after="60" w:before="240"/>
      <w:outlineLvl w:val="0"/>
    </w:pPr>
    <w:rPr>
      <w:rFonts w:asciiTheme="majorHAnsi" w:cstheme="majorBidi" w:eastAsiaTheme="majorEastAsia" w:hAnsiTheme="majorHAnsi"/>
      <w:b w:val="1"/>
      <w:bCs w:val="1"/>
      <w:kern w:val="32"/>
      <w:sz w:val="32"/>
      <w:szCs w:val="32"/>
      <w:lang w:eastAsia="en-US"/>
    </w:rPr>
  </w:style>
  <w:style w:type="paragraph" w:styleId="2">
    <w:name w:val="heading 2"/>
    <w:basedOn w:val="a"/>
    <w:next w:val="a"/>
    <w:link w:val="20"/>
    <w:uiPriority w:val="9"/>
    <w:unhideWhenUsed w:val="1"/>
    <w:qFormat w:val="1"/>
    <w:rsid w:val="00C8233C"/>
    <w:pPr>
      <w:keepNext w:val="1"/>
      <w:spacing w:after="60" w:before="240"/>
      <w:outlineLvl w:val="1"/>
    </w:pPr>
    <w:rPr>
      <w:rFonts w:asciiTheme="majorHAnsi" w:cstheme="majorBidi" w:eastAsiaTheme="majorEastAsia" w:hAnsiTheme="majorHAnsi"/>
      <w:b w:val="1"/>
      <w:bCs w:val="1"/>
      <w:i w:val="1"/>
      <w:iCs w:val="1"/>
      <w:sz w:val="28"/>
      <w:szCs w:val="28"/>
      <w:lang w:eastAsia="en-US"/>
    </w:rPr>
  </w:style>
  <w:style w:type="paragraph" w:styleId="3">
    <w:name w:val="heading 3"/>
    <w:basedOn w:val="a"/>
    <w:next w:val="a"/>
    <w:link w:val="30"/>
    <w:uiPriority w:val="9"/>
    <w:semiHidden w:val="1"/>
    <w:unhideWhenUsed w:val="1"/>
    <w:qFormat w:val="1"/>
    <w:rsid w:val="00C8233C"/>
    <w:pPr>
      <w:keepNext w:val="1"/>
      <w:spacing w:after="60" w:before="240"/>
      <w:outlineLvl w:val="2"/>
    </w:pPr>
    <w:rPr>
      <w:rFonts w:asciiTheme="majorHAnsi" w:cstheme="majorBidi" w:eastAsiaTheme="majorEastAsia" w:hAnsiTheme="majorHAnsi"/>
      <w:b w:val="1"/>
      <w:bCs w:val="1"/>
      <w:sz w:val="26"/>
      <w:szCs w:val="26"/>
      <w:lang w:eastAsia="en-US"/>
    </w:rPr>
  </w:style>
  <w:style w:type="paragraph" w:styleId="4">
    <w:name w:val="heading 4"/>
    <w:basedOn w:val="a"/>
    <w:next w:val="a"/>
    <w:link w:val="40"/>
    <w:uiPriority w:val="9"/>
    <w:semiHidden w:val="1"/>
    <w:unhideWhenUsed w:val="1"/>
    <w:qFormat w:val="1"/>
    <w:rsid w:val="00C8233C"/>
    <w:pPr>
      <w:keepNext w:val="1"/>
      <w:spacing w:after="60" w:before="240"/>
      <w:outlineLvl w:val="3"/>
    </w:pPr>
    <w:rPr>
      <w:rFonts w:asciiTheme="minorHAnsi" w:cstheme="majorBidi" w:eastAsiaTheme="minorHAnsi" w:hAnsiTheme="minorHAnsi"/>
      <w:b w:val="1"/>
      <w:bCs w:val="1"/>
      <w:sz w:val="28"/>
      <w:szCs w:val="28"/>
      <w:lang w:eastAsia="en-US"/>
    </w:rPr>
  </w:style>
  <w:style w:type="paragraph" w:styleId="5">
    <w:name w:val="heading 5"/>
    <w:basedOn w:val="a"/>
    <w:next w:val="a"/>
    <w:link w:val="50"/>
    <w:uiPriority w:val="9"/>
    <w:semiHidden w:val="1"/>
    <w:unhideWhenUsed w:val="1"/>
    <w:qFormat w:val="1"/>
    <w:rsid w:val="00C8233C"/>
    <w:pPr>
      <w:spacing w:after="60" w:before="240"/>
      <w:outlineLvl w:val="4"/>
    </w:pPr>
    <w:rPr>
      <w:rFonts w:asciiTheme="minorHAnsi" w:cstheme="majorBidi" w:eastAsiaTheme="minorHAnsi" w:hAnsiTheme="minorHAnsi"/>
      <w:b w:val="1"/>
      <w:bCs w:val="1"/>
      <w:i w:val="1"/>
      <w:iCs w:val="1"/>
      <w:sz w:val="26"/>
      <w:szCs w:val="26"/>
      <w:lang w:eastAsia="en-US"/>
    </w:rPr>
  </w:style>
  <w:style w:type="paragraph" w:styleId="6">
    <w:name w:val="heading 6"/>
    <w:basedOn w:val="a"/>
    <w:next w:val="a"/>
    <w:link w:val="60"/>
    <w:uiPriority w:val="9"/>
    <w:semiHidden w:val="1"/>
    <w:unhideWhenUsed w:val="1"/>
    <w:qFormat w:val="1"/>
    <w:rsid w:val="00C8233C"/>
    <w:pPr>
      <w:spacing w:after="60" w:before="240"/>
      <w:outlineLvl w:val="5"/>
    </w:pPr>
    <w:rPr>
      <w:rFonts w:asciiTheme="minorHAnsi" w:cstheme="majorBidi" w:eastAsiaTheme="minorHAnsi" w:hAnsiTheme="minorHAnsi"/>
      <w:b w:val="1"/>
      <w:bCs w:val="1"/>
      <w:sz w:val="22"/>
      <w:szCs w:val="22"/>
      <w:lang w:eastAsia="en-US"/>
    </w:rPr>
  </w:style>
  <w:style w:type="paragraph" w:styleId="7">
    <w:name w:val="heading 7"/>
    <w:basedOn w:val="a"/>
    <w:next w:val="a"/>
    <w:link w:val="70"/>
    <w:uiPriority w:val="9"/>
    <w:semiHidden w:val="1"/>
    <w:unhideWhenUsed w:val="1"/>
    <w:qFormat w:val="1"/>
    <w:rsid w:val="00C8233C"/>
    <w:pPr>
      <w:spacing w:after="60" w:before="240"/>
      <w:outlineLvl w:val="6"/>
    </w:pPr>
    <w:rPr>
      <w:rFonts w:asciiTheme="minorHAnsi" w:cstheme="majorBidi" w:eastAsiaTheme="minorHAnsi" w:hAnsiTheme="minorHAnsi"/>
      <w:sz w:val="24"/>
      <w:szCs w:val="24"/>
      <w:lang w:eastAsia="en-US"/>
    </w:rPr>
  </w:style>
  <w:style w:type="paragraph" w:styleId="8">
    <w:name w:val="heading 8"/>
    <w:basedOn w:val="a"/>
    <w:next w:val="a"/>
    <w:link w:val="80"/>
    <w:uiPriority w:val="9"/>
    <w:semiHidden w:val="1"/>
    <w:unhideWhenUsed w:val="1"/>
    <w:qFormat w:val="1"/>
    <w:rsid w:val="00C8233C"/>
    <w:pPr>
      <w:spacing w:after="60" w:before="240"/>
      <w:outlineLvl w:val="7"/>
    </w:pPr>
    <w:rPr>
      <w:rFonts w:asciiTheme="minorHAnsi" w:cstheme="majorBidi" w:eastAsiaTheme="minorHAnsi" w:hAnsiTheme="minorHAnsi"/>
      <w:i w:val="1"/>
      <w:iCs w:val="1"/>
      <w:sz w:val="24"/>
      <w:szCs w:val="24"/>
      <w:lang w:eastAsia="en-US"/>
    </w:rPr>
  </w:style>
  <w:style w:type="paragraph" w:styleId="9">
    <w:name w:val="heading 9"/>
    <w:basedOn w:val="a"/>
    <w:next w:val="a"/>
    <w:link w:val="90"/>
    <w:uiPriority w:val="9"/>
    <w:semiHidden w:val="1"/>
    <w:unhideWhenUsed w:val="1"/>
    <w:qFormat w:val="1"/>
    <w:rsid w:val="00C8233C"/>
    <w:pPr>
      <w:spacing w:after="60" w:before="240"/>
      <w:outlineLvl w:val="8"/>
    </w:pPr>
    <w:rPr>
      <w:rFonts w:asciiTheme="majorHAnsi" w:cstheme="majorBidi" w:eastAsiaTheme="majorEastAsia" w:hAnsiTheme="majorHAnsi"/>
      <w:sz w:val="22"/>
      <w:szCs w:val="22"/>
      <w:lang w:eastAsia="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20" w:customStyle="1">
    <w:name w:val="Заголовок 2 Знак"/>
    <w:basedOn w:val="a0"/>
    <w:link w:val="2"/>
    <w:uiPriority w:val="9"/>
    <w:rsid w:val="00C8233C"/>
    <w:rPr>
      <w:rFonts w:asciiTheme="majorHAnsi" w:cstheme="majorBidi" w:eastAsiaTheme="majorEastAsia" w:hAnsiTheme="majorHAnsi"/>
      <w:b w:val="1"/>
      <w:bCs w:val="1"/>
      <w:i w:val="1"/>
      <w:iCs w:val="1"/>
      <w:sz w:val="28"/>
      <w:szCs w:val="28"/>
    </w:rPr>
  </w:style>
  <w:style w:type="character" w:styleId="a3">
    <w:name w:val="Strong"/>
    <w:basedOn w:val="a0"/>
    <w:uiPriority w:val="22"/>
    <w:qFormat w:val="1"/>
    <w:rsid w:val="00C8233C"/>
    <w:rPr>
      <w:b w:val="1"/>
      <w:bCs w:val="1"/>
    </w:rPr>
  </w:style>
  <w:style w:type="character" w:styleId="a4">
    <w:name w:val="Emphasis"/>
    <w:basedOn w:val="a0"/>
    <w:uiPriority w:val="20"/>
    <w:qFormat w:val="1"/>
    <w:rsid w:val="00C8233C"/>
    <w:rPr>
      <w:rFonts w:asciiTheme="minorHAnsi" w:hAnsiTheme="minorHAnsi"/>
      <w:b w:val="1"/>
      <w:i w:val="1"/>
      <w:iCs w:val="1"/>
    </w:rPr>
  </w:style>
  <w:style w:type="paragraph" w:styleId="a5">
    <w:name w:val="No Spacing"/>
    <w:basedOn w:val="a"/>
    <w:link w:val="a6"/>
    <w:uiPriority w:val="1"/>
    <w:qFormat w:val="1"/>
    <w:rsid w:val="00C8233C"/>
    <w:rPr>
      <w:rFonts w:asciiTheme="minorHAnsi" w:eastAsiaTheme="minorHAnsi" w:hAnsiTheme="minorHAnsi"/>
      <w:sz w:val="24"/>
      <w:szCs w:val="32"/>
      <w:lang w:eastAsia="en-US"/>
    </w:rPr>
  </w:style>
  <w:style w:type="paragraph" w:styleId="a7">
    <w:name w:val="List Paragraph"/>
    <w:basedOn w:val="a"/>
    <w:uiPriority w:val="34"/>
    <w:qFormat w:val="1"/>
    <w:rsid w:val="00C8233C"/>
    <w:pPr>
      <w:ind w:left="720"/>
      <w:contextualSpacing w:val="1"/>
    </w:pPr>
    <w:rPr>
      <w:rFonts w:asciiTheme="minorHAnsi" w:eastAsiaTheme="minorHAnsi" w:hAnsiTheme="minorHAnsi"/>
      <w:sz w:val="24"/>
      <w:szCs w:val="24"/>
      <w:lang w:eastAsia="en-US"/>
    </w:rPr>
  </w:style>
  <w:style w:type="character" w:styleId="10" w:customStyle="1">
    <w:name w:val="Заголовок 1 Знак"/>
    <w:basedOn w:val="a0"/>
    <w:link w:val="1"/>
    <w:uiPriority w:val="9"/>
    <w:rsid w:val="00C8233C"/>
    <w:rPr>
      <w:rFonts w:asciiTheme="majorHAnsi" w:cstheme="majorBidi" w:eastAsiaTheme="majorEastAsia" w:hAnsiTheme="majorHAnsi"/>
      <w:b w:val="1"/>
      <w:bCs w:val="1"/>
      <w:kern w:val="32"/>
      <w:sz w:val="32"/>
      <w:szCs w:val="32"/>
    </w:rPr>
  </w:style>
  <w:style w:type="character" w:styleId="30" w:customStyle="1">
    <w:name w:val="Заголовок 3 Знак"/>
    <w:basedOn w:val="a0"/>
    <w:link w:val="3"/>
    <w:uiPriority w:val="9"/>
    <w:semiHidden w:val="1"/>
    <w:rsid w:val="00C8233C"/>
    <w:rPr>
      <w:rFonts w:asciiTheme="majorHAnsi" w:cstheme="majorBidi" w:eastAsiaTheme="majorEastAsia" w:hAnsiTheme="majorHAnsi"/>
      <w:b w:val="1"/>
      <w:bCs w:val="1"/>
      <w:sz w:val="26"/>
      <w:szCs w:val="26"/>
    </w:rPr>
  </w:style>
  <w:style w:type="character" w:styleId="40" w:customStyle="1">
    <w:name w:val="Заголовок 4 Знак"/>
    <w:basedOn w:val="a0"/>
    <w:link w:val="4"/>
    <w:uiPriority w:val="9"/>
    <w:semiHidden w:val="1"/>
    <w:rsid w:val="00C8233C"/>
    <w:rPr>
      <w:rFonts w:cstheme="majorBidi"/>
      <w:b w:val="1"/>
      <w:bCs w:val="1"/>
      <w:sz w:val="28"/>
      <w:szCs w:val="28"/>
    </w:rPr>
  </w:style>
  <w:style w:type="character" w:styleId="50" w:customStyle="1">
    <w:name w:val="Заголовок 5 Знак"/>
    <w:basedOn w:val="a0"/>
    <w:link w:val="5"/>
    <w:uiPriority w:val="9"/>
    <w:semiHidden w:val="1"/>
    <w:rsid w:val="00C8233C"/>
    <w:rPr>
      <w:rFonts w:cstheme="majorBidi"/>
      <w:b w:val="1"/>
      <w:bCs w:val="1"/>
      <w:i w:val="1"/>
      <w:iCs w:val="1"/>
      <w:sz w:val="26"/>
      <w:szCs w:val="26"/>
    </w:rPr>
  </w:style>
  <w:style w:type="character" w:styleId="60" w:customStyle="1">
    <w:name w:val="Заголовок 6 Знак"/>
    <w:basedOn w:val="a0"/>
    <w:link w:val="6"/>
    <w:uiPriority w:val="9"/>
    <w:semiHidden w:val="1"/>
    <w:rsid w:val="00C8233C"/>
    <w:rPr>
      <w:rFonts w:cstheme="majorBidi"/>
      <w:b w:val="1"/>
      <w:bCs w:val="1"/>
    </w:rPr>
  </w:style>
  <w:style w:type="character" w:styleId="70" w:customStyle="1">
    <w:name w:val="Заголовок 7 Знак"/>
    <w:basedOn w:val="a0"/>
    <w:link w:val="7"/>
    <w:uiPriority w:val="9"/>
    <w:semiHidden w:val="1"/>
    <w:rsid w:val="00C8233C"/>
    <w:rPr>
      <w:rFonts w:cstheme="majorBidi"/>
      <w:sz w:val="24"/>
      <w:szCs w:val="24"/>
    </w:rPr>
  </w:style>
  <w:style w:type="character" w:styleId="80" w:customStyle="1">
    <w:name w:val="Заголовок 8 Знак"/>
    <w:basedOn w:val="a0"/>
    <w:link w:val="8"/>
    <w:uiPriority w:val="9"/>
    <w:semiHidden w:val="1"/>
    <w:rsid w:val="00C8233C"/>
    <w:rPr>
      <w:rFonts w:cstheme="majorBidi"/>
      <w:i w:val="1"/>
      <w:iCs w:val="1"/>
      <w:sz w:val="24"/>
      <w:szCs w:val="24"/>
    </w:rPr>
  </w:style>
  <w:style w:type="character" w:styleId="90" w:customStyle="1">
    <w:name w:val="Заголовок 9 Знак"/>
    <w:basedOn w:val="a0"/>
    <w:link w:val="9"/>
    <w:uiPriority w:val="9"/>
    <w:semiHidden w:val="1"/>
    <w:rsid w:val="00C8233C"/>
    <w:rPr>
      <w:rFonts w:asciiTheme="majorHAnsi" w:cstheme="majorBidi" w:eastAsiaTheme="majorEastAsia" w:hAnsiTheme="majorHAnsi"/>
    </w:rPr>
  </w:style>
  <w:style w:type="paragraph" w:styleId="a8">
    <w:name w:val="Title"/>
    <w:basedOn w:val="a"/>
    <w:next w:val="a"/>
    <w:link w:val="a9"/>
    <w:uiPriority w:val="10"/>
    <w:qFormat w:val="1"/>
    <w:rsid w:val="00C8233C"/>
    <w:pPr>
      <w:spacing w:after="60" w:before="240"/>
      <w:jc w:val="center"/>
      <w:outlineLvl w:val="0"/>
    </w:pPr>
    <w:rPr>
      <w:rFonts w:asciiTheme="majorHAnsi" w:cstheme="majorBidi" w:eastAsiaTheme="majorEastAsia" w:hAnsiTheme="majorHAnsi"/>
      <w:b w:val="1"/>
      <w:bCs w:val="1"/>
      <w:kern w:val="28"/>
      <w:sz w:val="32"/>
      <w:szCs w:val="32"/>
      <w:lang w:eastAsia="en-US"/>
    </w:rPr>
  </w:style>
  <w:style w:type="character" w:styleId="a9" w:customStyle="1">
    <w:name w:val="Заголовок Знак"/>
    <w:basedOn w:val="a0"/>
    <w:link w:val="a8"/>
    <w:uiPriority w:val="10"/>
    <w:rsid w:val="00C8233C"/>
    <w:rPr>
      <w:rFonts w:asciiTheme="majorHAnsi" w:cstheme="majorBidi" w:eastAsiaTheme="majorEastAsia" w:hAnsiTheme="majorHAnsi"/>
      <w:b w:val="1"/>
      <w:bCs w:val="1"/>
      <w:kern w:val="28"/>
      <w:sz w:val="32"/>
      <w:szCs w:val="32"/>
    </w:rPr>
  </w:style>
  <w:style w:type="paragraph" w:styleId="aa">
    <w:name w:val="Subtitle"/>
    <w:basedOn w:val="a"/>
    <w:next w:val="a"/>
    <w:link w:val="ab"/>
    <w:uiPriority w:val="11"/>
    <w:qFormat w:val="1"/>
    <w:rsid w:val="00C8233C"/>
    <w:pPr>
      <w:spacing w:after="60"/>
      <w:jc w:val="center"/>
      <w:outlineLvl w:val="1"/>
    </w:pPr>
    <w:rPr>
      <w:rFonts w:asciiTheme="majorHAnsi" w:eastAsiaTheme="majorEastAsia" w:hAnsiTheme="majorHAnsi"/>
      <w:sz w:val="24"/>
      <w:szCs w:val="24"/>
      <w:lang w:eastAsia="en-US"/>
    </w:rPr>
  </w:style>
  <w:style w:type="character" w:styleId="ab" w:customStyle="1">
    <w:name w:val="Подзаголовок Знак"/>
    <w:basedOn w:val="a0"/>
    <w:link w:val="aa"/>
    <w:uiPriority w:val="11"/>
    <w:rsid w:val="00C8233C"/>
    <w:rPr>
      <w:rFonts w:asciiTheme="majorHAnsi" w:eastAsiaTheme="majorEastAsia" w:hAnsiTheme="majorHAnsi"/>
      <w:sz w:val="24"/>
      <w:szCs w:val="24"/>
    </w:rPr>
  </w:style>
  <w:style w:type="character" w:styleId="a6" w:customStyle="1">
    <w:name w:val="Без интервала Знак"/>
    <w:basedOn w:val="a0"/>
    <w:link w:val="a5"/>
    <w:uiPriority w:val="1"/>
    <w:rsid w:val="00C8233C"/>
    <w:rPr>
      <w:sz w:val="24"/>
      <w:szCs w:val="32"/>
    </w:rPr>
  </w:style>
  <w:style w:type="paragraph" w:styleId="21">
    <w:name w:val="Quote"/>
    <w:basedOn w:val="a"/>
    <w:next w:val="a"/>
    <w:link w:val="22"/>
    <w:uiPriority w:val="29"/>
    <w:qFormat w:val="1"/>
    <w:rsid w:val="00C8233C"/>
    <w:rPr>
      <w:rFonts w:asciiTheme="minorHAnsi" w:cstheme="majorBidi" w:eastAsiaTheme="minorHAnsi" w:hAnsiTheme="minorHAnsi"/>
      <w:i w:val="1"/>
      <w:sz w:val="24"/>
      <w:szCs w:val="24"/>
      <w:lang w:eastAsia="en-US"/>
    </w:rPr>
  </w:style>
  <w:style w:type="character" w:styleId="22" w:customStyle="1">
    <w:name w:val="Цитата 2 Знак"/>
    <w:basedOn w:val="a0"/>
    <w:link w:val="21"/>
    <w:uiPriority w:val="29"/>
    <w:rsid w:val="00C8233C"/>
    <w:rPr>
      <w:rFonts w:cstheme="majorBidi"/>
      <w:i w:val="1"/>
      <w:sz w:val="24"/>
      <w:szCs w:val="24"/>
    </w:rPr>
  </w:style>
  <w:style w:type="paragraph" w:styleId="ac">
    <w:name w:val="Intense Quote"/>
    <w:basedOn w:val="a"/>
    <w:next w:val="a"/>
    <w:link w:val="ad"/>
    <w:uiPriority w:val="30"/>
    <w:qFormat w:val="1"/>
    <w:rsid w:val="00C8233C"/>
    <w:pPr>
      <w:ind w:left="720" w:right="720"/>
    </w:pPr>
    <w:rPr>
      <w:rFonts w:asciiTheme="minorHAnsi" w:cstheme="majorBidi" w:eastAsiaTheme="minorHAnsi" w:hAnsiTheme="minorHAnsi"/>
      <w:b w:val="1"/>
      <w:i w:val="1"/>
      <w:sz w:val="24"/>
      <w:szCs w:val="22"/>
      <w:lang w:eastAsia="en-US"/>
    </w:rPr>
  </w:style>
  <w:style w:type="character" w:styleId="ad" w:customStyle="1">
    <w:name w:val="Выделенная цитата Знак"/>
    <w:basedOn w:val="a0"/>
    <w:link w:val="ac"/>
    <w:uiPriority w:val="30"/>
    <w:rsid w:val="00C8233C"/>
    <w:rPr>
      <w:rFonts w:cstheme="majorBidi"/>
      <w:b w:val="1"/>
      <w:i w:val="1"/>
      <w:sz w:val="24"/>
    </w:rPr>
  </w:style>
  <w:style w:type="character" w:styleId="ae">
    <w:name w:val="Subtle Emphasis"/>
    <w:uiPriority w:val="19"/>
    <w:qFormat w:val="1"/>
    <w:rsid w:val="00C8233C"/>
    <w:rPr>
      <w:i w:val="1"/>
      <w:color w:val="5a5a5a" w:themeColor="text1" w:themeTint="0000A5"/>
    </w:rPr>
  </w:style>
  <w:style w:type="character" w:styleId="af">
    <w:name w:val="Intense Emphasis"/>
    <w:basedOn w:val="a0"/>
    <w:uiPriority w:val="21"/>
    <w:qFormat w:val="1"/>
    <w:rsid w:val="00C8233C"/>
    <w:rPr>
      <w:b w:val="1"/>
      <w:i w:val="1"/>
      <w:sz w:val="24"/>
      <w:szCs w:val="24"/>
      <w:u w:val="single"/>
    </w:rPr>
  </w:style>
  <w:style w:type="character" w:styleId="af0">
    <w:name w:val="Subtle Reference"/>
    <w:basedOn w:val="a0"/>
    <w:uiPriority w:val="31"/>
    <w:qFormat w:val="1"/>
    <w:rsid w:val="00C8233C"/>
    <w:rPr>
      <w:sz w:val="24"/>
      <w:szCs w:val="24"/>
      <w:u w:val="single"/>
    </w:rPr>
  </w:style>
  <w:style w:type="character" w:styleId="af1">
    <w:name w:val="Intense Reference"/>
    <w:basedOn w:val="a0"/>
    <w:uiPriority w:val="32"/>
    <w:qFormat w:val="1"/>
    <w:rsid w:val="00C8233C"/>
    <w:rPr>
      <w:b w:val="1"/>
      <w:sz w:val="24"/>
      <w:u w:val="single"/>
    </w:rPr>
  </w:style>
  <w:style w:type="character" w:styleId="af2">
    <w:name w:val="Book Title"/>
    <w:basedOn w:val="a0"/>
    <w:uiPriority w:val="33"/>
    <w:qFormat w:val="1"/>
    <w:rsid w:val="00C8233C"/>
    <w:rPr>
      <w:rFonts w:asciiTheme="majorHAnsi" w:eastAsiaTheme="majorEastAsia" w:hAnsiTheme="majorHAnsi"/>
      <w:b w:val="1"/>
      <w:i w:val="1"/>
      <w:sz w:val="24"/>
      <w:szCs w:val="24"/>
    </w:rPr>
  </w:style>
  <w:style w:type="paragraph" w:styleId="af3">
    <w:name w:val="TOC Heading"/>
    <w:basedOn w:val="1"/>
    <w:next w:val="a"/>
    <w:uiPriority w:val="39"/>
    <w:semiHidden w:val="1"/>
    <w:unhideWhenUsed w:val="1"/>
    <w:qFormat w:val="1"/>
    <w:rsid w:val="00C8233C"/>
    <w:pPr>
      <w:outlineLvl w:val="9"/>
    </w:pPr>
  </w:style>
  <w:style w:type="paragraph" w:styleId="af4">
    <w:name w:val="Body Text Indent"/>
    <w:basedOn w:val="a"/>
    <w:link w:val="af5"/>
    <w:rsid w:val="003F6D96"/>
    <w:pPr>
      <w:ind w:firstLine="709"/>
      <w:jc w:val="both"/>
    </w:pPr>
    <w:rPr>
      <w:sz w:val="28"/>
    </w:rPr>
  </w:style>
  <w:style w:type="character" w:styleId="af5" w:customStyle="1">
    <w:name w:val="Основной текст с отступом Знак"/>
    <w:basedOn w:val="a0"/>
    <w:link w:val="af4"/>
    <w:rsid w:val="003F6D96"/>
    <w:rPr>
      <w:rFonts w:ascii="Times New Roman" w:eastAsia="Times New Roman" w:hAnsi="Times New Roman"/>
      <w:sz w:val="28"/>
      <w:szCs w:val="20"/>
      <w:lang w:eastAsia="ru-RU"/>
    </w:rPr>
  </w:style>
  <w:style w:type="paragraph" w:styleId="Default" w:customStyle="1">
    <w:name w:val="Default"/>
    <w:rsid w:val="00440791"/>
    <w:pPr>
      <w:autoSpaceDE w:val="0"/>
      <w:autoSpaceDN w:val="0"/>
      <w:adjustRightInd w:val="0"/>
    </w:pPr>
    <w:rPr>
      <w:rFonts w:ascii="Times New Roman" w:hAnsi="Times New Roman"/>
      <w:color w:val="000000"/>
      <w:sz w:val="24"/>
      <w:szCs w:val="24"/>
    </w:rPr>
  </w:style>
  <w:style w:type="paragraph" w:styleId="af6">
    <w:name w:val="header"/>
    <w:basedOn w:val="a"/>
    <w:link w:val="af7"/>
    <w:uiPriority w:val="99"/>
    <w:unhideWhenUsed w:val="1"/>
    <w:rsid w:val="001259CD"/>
    <w:pPr>
      <w:tabs>
        <w:tab w:val="center" w:pos="4677"/>
        <w:tab w:val="right" w:pos="9355"/>
      </w:tabs>
    </w:pPr>
  </w:style>
  <w:style w:type="character" w:styleId="af7" w:customStyle="1">
    <w:name w:val="Верхний колонтитул Знак"/>
    <w:basedOn w:val="a0"/>
    <w:link w:val="af6"/>
    <w:uiPriority w:val="99"/>
    <w:rsid w:val="001259CD"/>
    <w:rPr>
      <w:rFonts w:ascii="Times New Roman" w:eastAsia="Times New Roman" w:hAnsi="Times New Roman"/>
      <w:sz w:val="20"/>
      <w:szCs w:val="20"/>
      <w:lang w:eastAsia="ru-RU"/>
    </w:rPr>
  </w:style>
  <w:style w:type="paragraph" w:styleId="af8">
    <w:name w:val="footer"/>
    <w:basedOn w:val="a"/>
    <w:link w:val="af9"/>
    <w:uiPriority w:val="99"/>
    <w:unhideWhenUsed w:val="1"/>
    <w:rsid w:val="001259CD"/>
    <w:pPr>
      <w:tabs>
        <w:tab w:val="center" w:pos="4677"/>
        <w:tab w:val="right" w:pos="9355"/>
      </w:tabs>
    </w:pPr>
  </w:style>
  <w:style w:type="character" w:styleId="af9" w:customStyle="1">
    <w:name w:val="Нижний колонтитул Знак"/>
    <w:basedOn w:val="a0"/>
    <w:link w:val="af8"/>
    <w:uiPriority w:val="99"/>
    <w:rsid w:val="001259CD"/>
    <w:rPr>
      <w:rFonts w:ascii="Times New Roman" w:eastAsia="Times New Roman" w:hAnsi="Times New Roman"/>
      <w:sz w:val="20"/>
      <w:szCs w:val="20"/>
      <w:lang w:eastAsia="ru-RU"/>
    </w:rPr>
  </w:style>
  <w:style w:type="table" w:styleId="afa">
    <w:name w:val="Table Grid"/>
    <w:basedOn w:val="a1"/>
    <w:uiPriority w:val="39"/>
    <w:rsid w:val="001259CD"/>
    <w:rPr>
      <w:rFonts w:ascii="Times New Roman" w:eastAsia="Times New Roman" w:hAnsi="Times New Roman"/>
      <w:sz w:val="20"/>
      <w:szCs w:val="20"/>
      <w:lang w:eastAsia="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60" w:lineRule="auto"/>
      <w:jc w:val="center"/>
    </w:pPr>
    <w:rPr>
      <w:rFonts w:ascii="Arial" w:cs="Arial" w:eastAsia="Arial" w:hAnsi="Arial"/>
      <w:sz w:val="24"/>
      <w:szCs w:val="24"/>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5f0/JPNY+BA29MVHl17EMPMw==">AMUW2mXVcqc7icQzDDsujioCJbiHMWd/a17JOFuF8tfV86tBBailFMm26XcGky0fxCs9doRQ+mgepwsU1E269oOO83ubpOIggTH+AYEAQ+OuCqEPtqQeGUQDR7P/yM0CKXmIz6Kw4bMo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2016-12-16T13:03:00Z</dcterms:created>
  <dc:creator>service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0x01010022A08FA1925F4D49B298B33641E81152</vt:lpwstr>
  </property>
</Properties>
</file>