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  <w:sz w:val="21"/>
          <w:szCs w:val="21"/>
        </w:rPr>
        <w:t>В чем смысл жизни</w:t>
      </w:r>
    </w:p>
    <w:p w14:paraId="00000002" w14:textId="77777777" w:rsidR="000153C7" w:rsidRDefault="000153C7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</w:p>
    <w:p w14:paraId="00000003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Шагает по планете двадцать первый век, но как и несколько столетий назад человечество задумывается над одной из важных проблем: в чем смысл жизни? Я задала себе этот вопрос, прочитав пьесу М. Горького «На дне». (Произведение было создано в тысяча девятьсот</w:t>
      </w:r>
      <w:r>
        <w:rPr>
          <w:color w:val="333333"/>
          <w:sz w:val="21"/>
          <w:szCs w:val="21"/>
        </w:rPr>
        <w:t xml:space="preserve"> втором году, премьера состоялась на сцене МХАТа при участии знаменитых артистов: Станиславского, Москвина, Качалова.)</w:t>
      </w:r>
    </w:p>
    <w:p w14:paraId="00000004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Никогда не подозревала, что опустившиеся, никому не приносящие пользы люди способны говорить об идеалах, спорить о справедливости, мечтат</w:t>
      </w:r>
      <w:r>
        <w:rPr>
          <w:color w:val="333333"/>
          <w:sz w:val="21"/>
          <w:szCs w:val="21"/>
        </w:rPr>
        <w:t>ь о нормальном существовании, в котором есть место простым, искренним чувствам, нет лжи, ненависти, злобы.</w:t>
      </w:r>
    </w:p>
    <w:p w14:paraId="00000005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Максим Горький собрал под своды костылевской ночлежки несколько бродяг, выброшенных на обочину, поставленных в такое ужасающее положение, что приходи</w:t>
      </w:r>
      <w:r>
        <w:rPr>
          <w:color w:val="333333"/>
          <w:sz w:val="21"/>
          <w:szCs w:val="21"/>
        </w:rPr>
        <w:t xml:space="preserve">тся удивляться, как они вообще содержат себя в таких условиях. Но более важно, мне кажется, спросить у этих несчастных: «Зачем вы живете? Кому приносите пользу? Кто испытывает удовольствие, общаясь с вами?» Вначале мне казалось, что под ветхими лохмотьями </w:t>
      </w:r>
      <w:r>
        <w:rPr>
          <w:color w:val="333333"/>
          <w:sz w:val="21"/>
          <w:szCs w:val="21"/>
        </w:rPr>
        <w:t>не может быть никакого трепета, а среди оскорблений, унизительных насмешек вряд ли зародится светлая мысль. Я ошиблась.</w:t>
      </w:r>
    </w:p>
    <w:p w14:paraId="00000006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Каждый персонаж драмы индивидуален и по-своему интересен. Но хочу выделить Луку и Сатина, потому что их позиции, отношение к окружающим </w:t>
      </w:r>
      <w:r>
        <w:rPr>
          <w:color w:val="333333"/>
          <w:sz w:val="21"/>
          <w:szCs w:val="21"/>
        </w:rPr>
        <w:t>совершенно противоположны.</w:t>
      </w:r>
    </w:p>
    <w:p w14:paraId="00000007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Открываю начало пьесы. Из самохарактеристики Сатина узнаю, что он бывший телеграфист, много читал, в какой-то степени образован. Первые реплики говорят о том, что он стоит намного выше остальных нищих. Сюда, в подвал, его привел </w:t>
      </w:r>
      <w:r>
        <w:rPr>
          <w:color w:val="333333"/>
          <w:sz w:val="21"/>
          <w:szCs w:val="21"/>
        </w:rPr>
        <w:t>случай, изменивший всё: «убил подлеца в запальчивости и раздражении». Естественно – тюрьма, а потом грязная ночлежка, прозябание среди подонков. Сатин, несмотря на постоянные пьянки, сохранил способность реально смотреть на вещи: со «дна» уже не выбраться,</w:t>
      </w:r>
      <w:r>
        <w:rPr>
          <w:color w:val="333333"/>
          <w:sz w:val="21"/>
          <w:szCs w:val="21"/>
        </w:rPr>
        <w:t xml:space="preserve"> поэтому смысл существования видит в том, что свободен, а проявляется его независимость в подчеркнутом цинизме, пренебрежении к себе и окружающим. Как и другие бродяги, он не в силах ничего изменить, но именно этот персонаж, по мнению автора, имеет право у</w:t>
      </w:r>
      <w:r>
        <w:rPr>
          <w:color w:val="333333"/>
          <w:sz w:val="21"/>
          <w:szCs w:val="21"/>
        </w:rPr>
        <w:t>тверждать: «Правда – бог свободного человека!»</w:t>
      </w:r>
    </w:p>
    <w:p w14:paraId="00000008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Мне хочется спросить у разлагающегося бездельника: «Сударь, о какой правде и свободе вы разглагольствуете? Ведь вы самый настоящий раб, не способный ни на что. Более того, от вашей «свободы» попахивает вседозв</w:t>
      </w:r>
      <w:r>
        <w:rPr>
          <w:color w:val="333333"/>
          <w:sz w:val="21"/>
          <w:szCs w:val="21"/>
        </w:rPr>
        <w:t xml:space="preserve">оленностью». Я знаю, что он не удостоил бы меня ответом. Ему просто нечего сказать. Ведь монолог о гордом Человеке произнесен в пьяном виде. Жизнь Сатина оторвана от всякой цели, не имеет даже слабой опоры. Но он, по крайней мере, не обманывается сам и не </w:t>
      </w:r>
      <w:r>
        <w:rPr>
          <w:color w:val="333333"/>
          <w:sz w:val="21"/>
          <w:szCs w:val="21"/>
        </w:rPr>
        <w:t>обволакивает ложью сотоварищей.</w:t>
      </w:r>
    </w:p>
    <w:p w14:paraId="00000009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Лука не таков. Мне кажется, он еще более интересная фигура: возникает ниоткуда и исчезает в критическую минуту, просто растворяется, но за время короткого пребывания «перетряхивает» жизнь каждого ночлежника. Умирающую Анну у</w:t>
      </w:r>
      <w:r>
        <w:rPr>
          <w:color w:val="333333"/>
          <w:sz w:val="21"/>
          <w:szCs w:val="21"/>
        </w:rPr>
        <w:t>тешает перед смертью (а она за годы существования слова доброго ни от кого не слышала). Актера подбадривает байками о лечебнице с белыми мраморными лестницами. Ваську Пепла манит рассказами о счастливой жизни в Сибири. Лука не оставил без внимания ни одног</w:t>
      </w:r>
      <w:r>
        <w:rPr>
          <w:color w:val="333333"/>
          <w:sz w:val="21"/>
          <w:szCs w:val="21"/>
        </w:rPr>
        <w:t>о беднягу, поэтому и вспоминают они о «забавном старикашке» с теплотой, не чувствуя вреда от его «сладких» речей.</w:t>
      </w:r>
    </w:p>
    <w:p w14:paraId="0000000A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Почему герои пьесы так легко поддались на ложь странника? Ведь каждый понимал, что это обман. Васька Пепел выразил свое отношение к нему прост</w:t>
      </w:r>
      <w:r>
        <w:rPr>
          <w:color w:val="333333"/>
          <w:sz w:val="21"/>
          <w:szCs w:val="21"/>
        </w:rPr>
        <w:t>о и понятно: «Врешь ты хорошо… сказки говоришь приятно».</w:t>
      </w:r>
    </w:p>
    <w:p w14:paraId="0000000B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Я никак не могла понять, где Лука врет, а что в его жизни действительно происходило? К примеру, случай с беглыми каторжниками похож на реальность, потому, что содержит особую мудрость: «Человек может</w:t>
      </w:r>
      <w:r>
        <w:rPr>
          <w:color w:val="333333"/>
          <w:sz w:val="21"/>
          <w:szCs w:val="21"/>
        </w:rPr>
        <w:t xml:space="preserve"> добру научить… очень просто!»</w:t>
      </w:r>
    </w:p>
    <w:p w14:paraId="0000000C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Всколыхнул Лука обитателей ночлежки, поманил – и исчез. Жизнь нищих постепенно, я уверена в этом, вернется на круги своя, потому что ее уже не изменят ни циничная «правда» Сатина, ни его «декларации» о свободе, ни, тем более,</w:t>
      </w:r>
      <w:r>
        <w:rPr>
          <w:color w:val="333333"/>
          <w:sz w:val="21"/>
          <w:szCs w:val="21"/>
        </w:rPr>
        <w:t xml:space="preserve"> «сказки» странника.</w:t>
      </w:r>
    </w:p>
    <w:p w14:paraId="0000000D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Как жить? Чему посвятить себя: служению искусству, труду на благо отечества, а может, обратиться к Богу? Чью «теорию» взять за основу? Опять нахожу среди многочисленных реплик монолог Сатина: «Человек за все платит сам: за веру, за нев</w:t>
      </w:r>
      <w:r>
        <w:rPr>
          <w:color w:val="333333"/>
          <w:sz w:val="21"/>
          <w:szCs w:val="21"/>
        </w:rPr>
        <w:t>ерие, за любовь, за ум…»</w:t>
      </w:r>
    </w:p>
    <w:p w14:paraId="0000000E" w14:textId="77777777" w:rsidR="000153C7" w:rsidRDefault="000F0638">
      <w:pPr>
        <w:pBdr>
          <w:bottom w:val="none" w:sz="0" w:space="1" w:color="auto"/>
        </w:pBdr>
        <w:shd w:val="clear" w:color="auto" w:fill="FFFFFF"/>
        <w:spacing w:after="14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Наверное, в этом и кроется мудрость бытия – готовых рецептов нет. Мне предстоит еще сделать свой выбор и нести ответственность за него перед собой, близкими, народом, потому что «без пользы жить» - значит обречь себя на преждевреме</w:t>
      </w:r>
      <w:r>
        <w:rPr>
          <w:color w:val="333333"/>
          <w:sz w:val="21"/>
          <w:szCs w:val="21"/>
        </w:rPr>
        <w:t>нную смерть.</w:t>
      </w:r>
    </w:p>
    <w:p w14:paraId="0000000F" w14:textId="77777777" w:rsidR="000153C7" w:rsidRDefault="000153C7"/>
    <w:sectPr w:rsidR="000153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7"/>
    <w:rsid w:val="000153C7"/>
    <w:rsid w:val="000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B797-36ED-454F-B8FE-798B8D3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2020-04-07T15:07:00Z</dcterms:created>
  <dcterms:modified xsi:type="dcterms:W3CDTF">2020-04-07T15:07:00Z</dcterms:modified>
</cp:coreProperties>
</file>