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AD" w:rsidRPr="009E7BAD" w:rsidRDefault="009E7BAD" w:rsidP="009E7BAD">
      <w:pPr>
        <w:pStyle w:val="a4"/>
        <w:jc w:val="center"/>
        <w:rPr>
          <w:sz w:val="40"/>
        </w:rPr>
      </w:pPr>
      <w:r w:rsidRPr="009E7BAD">
        <w:rPr>
          <w:sz w:val="40"/>
        </w:rPr>
        <w:t>Сочинение в научном стиле</w:t>
      </w:r>
    </w:p>
    <w:p w:rsidR="000A0C3C" w:rsidRPr="009E7BAD" w:rsidRDefault="009E7BAD" w:rsidP="009E7BAD">
      <w:pPr>
        <w:pStyle w:val="a4"/>
        <w:jc w:val="center"/>
        <w:rPr>
          <w:b/>
          <w:sz w:val="52"/>
        </w:rPr>
      </w:pPr>
      <w:r w:rsidRPr="009E7BAD">
        <w:rPr>
          <w:b/>
          <w:sz w:val="52"/>
        </w:rPr>
        <w:t>Языкознание в системе наук.</w:t>
      </w:r>
    </w:p>
    <w:p w:rsidR="000A0C3C" w:rsidRDefault="009E7BAD">
      <w:pPr>
        <w:pStyle w:val="a4"/>
      </w:pPr>
    </w:p>
    <w:p w:rsidR="000A0C3C" w:rsidRDefault="009E7BAD">
      <w:pPr>
        <w:pStyle w:val="a4"/>
      </w:pPr>
    </w:p>
    <w:p w:rsidR="000A0C3C" w:rsidRDefault="009E7BAD">
      <w:pPr>
        <w:pStyle w:val="a4"/>
      </w:pPr>
    </w:p>
    <w:p w:rsidR="000A0C3C" w:rsidRDefault="009E7BAD">
      <w:pPr>
        <w:pStyle w:val="a4"/>
      </w:pPr>
    </w:p>
    <w:p w:rsidR="009E7BAD" w:rsidRPr="009E7BAD" w:rsidRDefault="009E7BAD" w:rsidP="009E7BAD">
      <w:pPr>
        <w:pStyle w:val="a6"/>
        <w:jc w:val="right"/>
        <w:rPr>
          <w:sz w:val="24"/>
        </w:rPr>
      </w:pPr>
      <w:r w:rsidRPr="009E7BAD">
        <w:rPr>
          <w:sz w:val="24"/>
        </w:rPr>
        <w:t xml:space="preserve">Языкознание-наука </w:t>
      </w:r>
      <w:r w:rsidRPr="009E7BAD">
        <w:rPr>
          <w:sz w:val="24"/>
        </w:rPr>
        <w:tab/>
        <w:t xml:space="preserve">о </w:t>
      </w:r>
      <w:proofErr w:type="gramStart"/>
      <w:r w:rsidRPr="009E7BAD">
        <w:rPr>
          <w:sz w:val="24"/>
        </w:rPr>
        <w:t>естественном</w:t>
      </w:r>
      <w:proofErr w:type="gramEnd"/>
      <w:r w:rsidRPr="009E7BAD">
        <w:rPr>
          <w:sz w:val="24"/>
        </w:rPr>
        <w:t xml:space="preserve"> </w:t>
      </w:r>
    </w:p>
    <w:p w:rsidR="009E7BAD" w:rsidRPr="009E7BAD" w:rsidRDefault="009E7BAD" w:rsidP="009E7BAD">
      <w:pPr>
        <w:pStyle w:val="a6"/>
        <w:jc w:val="right"/>
        <w:rPr>
          <w:sz w:val="24"/>
        </w:rPr>
      </w:pPr>
      <w:r w:rsidRPr="009E7BAD">
        <w:rPr>
          <w:sz w:val="24"/>
        </w:rPr>
        <w:t xml:space="preserve">человеческом </w:t>
      </w:r>
      <w:proofErr w:type="gramStart"/>
      <w:r w:rsidRPr="009E7BAD">
        <w:rPr>
          <w:sz w:val="24"/>
        </w:rPr>
        <w:t>языке</w:t>
      </w:r>
      <w:proofErr w:type="gramEnd"/>
      <w:r w:rsidRPr="009E7BAD">
        <w:rPr>
          <w:sz w:val="24"/>
        </w:rPr>
        <w:t xml:space="preserve"> </w:t>
      </w:r>
      <w:r w:rsidRPr="009E7BAD">
        <w:rPr>
          <w:sz w:val="24"/>
        </w:rPr>
        <w:br/>
        <w:t xml:space="preserve">вообще и обо всех языках мира </w:t>
      </w:r>
    </w:p>
    <w:p w:rsidR="000A0C3C" w:rsidRPr="009E7BAD" w:rsidRDefault="009E7BAD" w:rsidP="009E7BAD">
      <w:pPr>
        <w:pStyle w:val="a6"/>
        <w:jc w:val="right"/>
        <w:rPr>
          <w:sz w:val="24"/>
        </w:rPr>
      </w:pPr>
      <w:r w:rsidRPr="009E7BAD">
        <w:rPr>
          <w:sz w:val="24"/>
        </w:rPr>
        <w:t xml:space="preserve">как индивидуальных его </w:t>
      </w:r>
      <w:proofErr w:type="gramStart"/>
      <w:r w:rsidRPr="009E7BAD">
        <w:rPr>
          <w:sz w:val="24"/>
        </w:rPr>
        <w:t>представителях</w:t>
      </w:r>
      <w:proofErr w:type="gramEnd"/>
    </w:p>
    <w:p w:rsidR="000A0C3C" w:rsidRPr="009E7BAD" w:rsidRDefault="009E7BAD">
      <w:pPr>
        <w:pStyle w:val="Normal0"/>
      </w:pPr>
    </w:p>
    <w:p w:rsidR="009E7BAD" w:rsidRDefault="009E7BAD" w:rsidP="009E7BAD">
      <w:pPr>
        <w:pStyle w:val="a4"/>
        <w:spacing w:line="480" w:lineRule="auto"/>
        <w:ind w:firstLine="709"/>
      </w:pPr>
    </w:p>
    <w:p w:rsidR="000A0C3C" w:rsidRDefault="009E7BAD" w:rsidP="009E7BAD">
      <w:pPr>
        <w:pStyle w:val="a4"/>
        <w:spacing w:line="480" w:lineRule="auto"/>
        <w:ind w:firstLine="709"/>
      </w:pPr>
      <w:r>
        <w:t xml:space="preserve">Поскольку язык </w:t>
      </w:r>
      <w:proofErr w:type="gramStart"/>
      <w:r>
        <w:t>является важнейшим средством коммуникации в обществе и тесно связан</w:t>
      </w:r>
      <w:proofErr w:type="gramEnd"/>
      <w:r>
        <w:t xml:space="preserve"> с мышлением и сознанием, Языкознание входит (в качестве одной из центральных наук) в круг гуманитарных (социальных) научных дисциплин, исследующих человек</w:t>
      </w:r>
      <w:r>
        <w:t>а и человеческое общество. Из этих наук с Языкознанием теснее всего связана этнография и её различные области, разрабатывающие, в частности, общие принципы функционирования языка в обществах разных типов, в архаичных, или «первобытных», коллективах (наприм</w:t>
      </w:r>
      <w:r>
        <w:t>ер, проблемы табу, эвфемизмов, в теории номинации - наименований, связанных с характеристиками архаичного сознания, и так далее.). Языкознание как наука о языковом общении всё ближе связывается с современной социологией. Разные виды коммуникации в обществе</w:t>
      </w:r>
      <w:r>
        <w:t xml:space="preserve"> исследуются Языкознанием, теорией коммуникации, культурной антропологией (изучающей коммуникацию посредством любых сообщений, не только и не столько языковых и знаковых) и семиотикой. Естественный язык – наиболее важная (и лучше всего изученная) знаковая </w:t>
      </w:r>
      <w:r>
        <w:t xml:space="preserve">система, поэтому Языкознание часто </w:t>
      </w:r>
      <w:r>
        <w:lastRenderedPageBreak/>
        <w:t>рассматривается как важнейшая из семиотических дисциплин. Среди них Языкознание оказывается центральной наукой, поскольку язык служит средством для построения целого ряда текстов (в частности, в художественной литературе)</w:t>
      </w:r>
      <w:r>
        <w:t xml:space="preserve"> и «надъязыковых» систем (семиотических моделей мира), изучаемых семиотическими дисциплинами. Для исследования языковых текстов, служащих знаковым задачам «надъязыковых» систем (мифологии, ритуала, религии, философии и тому подобное), соответствующие научн</w:t>
      </w:r>
      <w:r>
        <w:t>ые дисциплины обращаются за помощью к Языкознанию и к ряду научных дисциплин, пограничных с Языкознанием, - к филологии, исследующей тексты, герменевтике, занимающейся пониманием текстов, и так далее. Но вместе с тем решение каждой из таких задач должно сп</w:t>
      </w:r>
      <w:r>
        <w:t>ециально исследоваться и в Языкознании, так как любая новая социальная функция языка существенно влияет на некоторые его уровни. Необходимым оказывается возникновение промежуточных дисциплин, соприкасающихся с Языкознанием, таких, как лингвистическая поэти</w:t>
      </w:r>
      <w:r>
        <w:t>ка, во многих отношениях сближающаяся с лингвистикой текста, исследующей языковые законы построения текстов, и художественных. Соотношение между Языкознанием и другими науками можно исследовать в зависимости от характера знаковой (или незнаковой) природы п</w:t>
      </w:r>
      <w:r>
        <w:t>редмета каждой из этих наук. Теснее всего с Языкознанием из семиотических дисциплин сближается грамматология – наука о письме (поскольку есть виды письма, лишь косвенно связанные с языком, граммотология в целом не входит в Языкознание. Кинесика соприкасает</w:t>
      </w:r>
      <w:r>
        <w:t xml:space="preserve">ся с Языкознанием, в </w:t>
      </w:r>
      <w:r>
        <w:lastRenderedPageBreak/>
        <w:t xml:space="preserve">особенности на уровне семантики (как и раздел грамматологии, исследующий иероглифику). </w:t>
      </w:r>
    </w:p>
    <w:sectPr w:rsidR="000A0C3C" w:rsidSect="00E8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1429"/>
    <w:rsid w:val="009E7BAD"/>
    <w:rsid w:val="00E8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0"/>
    <w:next w:val="Normal0"/>
    <w:qFormat/>
    <w:rsid w:val="00E814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styleId="a4">
    <w:name w:val="Body Text"/>
    <w:basedOn w:val="Normal0"/>
    <w:semiHidden/>
    <w:rsid w:val="00E81429"/>
    <w:pPr>
      <w:jc w:val="both"/>
    </w:pPr>
    <w:rPr>
      <w:sz w:val="28"/>
    </w:rPr>
  </w:style>
  <w:style w:type="paragraph" w:customStyle="1" w:styleId="Normal0">
    <w:name w:val="Normal_0"/>
    <w:qFormat/>
    <w:rsid w:val="00E8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Normal0"/>
    <w:semiHidden/>
    <w:rsid w:val="00E81429"/>
    <w:pPr>
      <w:spacing w:after="120"/>
      <w:ind w:left="283"/>
    </w:pPr>
  </w:style>
  <w:style w:type="paragraph" w:styleId="a6">
    <w:name w:val="No Spacing"/>
    <w:uiPriority w:val="1"/>
    <w:qFormat/>
    <w:rsid w:val="009E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Radzhab</dc:creator>
  <cp:lastModifiedBy>Егорова</cp:lastModifiedBy>
  <cp:revision>6</cp:revision>
  <dcterms:created xsi:type="dcterms:W3CDTF">2019-01-19T08:04:00Z</dcterms:created>
  <dcterms:modified xsi:type="dcterms:W3CDTF">2020-03-31T11:14:00Z</dcterms:modified>
</cp:coreProperties>
</file>