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82" w:rsidRPr="00851F82" w:rsidRDefault="00851F82" w:rsidP="00851F82">
      <w:pPr>
        <w:autoSpaceDE w:val="0"/>
        <w:autoSpaceDN w:val="0"/>
        <w:adjustRightInd w:val="0"/>
        <w:spacing w:after="0" w:line="240" w:lineRule="auto"/>
        <w:jc w:val="center"/>
        <w:rPr>
          <w:rFonts w:ascii="Times New Roman" w:hAnsi="Times New Roman" w:cs="Times New Roman"/>
          <w:b/>
          <w:bCs/>
          <w:sz w:val="28"/>
          <w:szCs w:val="28"/>
        </w:rPr>
      </w:pPr>
      <w:r>
        <w:rPr>
          <w:rFonts w:ascii="Times New Roman CYR" w:hAnsi="Times New Roman CYR" w:cs="Times New Roman CYR"/>
          <w:b/>
          <w:bCs/>
          <w:sz w:val="28"/>
          <w:szCs w:val="28"/>
        </w:rPr>
        <w:t xml:space="preserve">ЧОУ </w:t>
      </w:r>
      <w:proofErr w:type="gramStart"/>
      <w:r>
        <w:rPr>
          <w:rFonts w:ascii="Times New Roman CYR" w:hAnsi="Times New Roman CYR" w:cs="Times New Roman CYR"/>
          <w:b/>
          <w:bCs/>
          <w:sz w:val="28"/>
          <w:szCs w:val="28"/>
        </w:rPr>
        <w:t>ВО</w:t>
      </w:r>
      <w:proofErr w:type="gramEnd"/>
      <w:r>
        <w:rPr>
          <w:rFonts w:ascii="Times New Roman CYR" w:hAnsi="Times New Roman CYR" w:cs="Times New Roman CYR"/>
          <w:b/>
          <w:bCs/>
          <w:sz w:val="28"/>
          <w:szCs w:val="28"/>
        </w:rPr>
        <w:t xml:space="preserve"> </w:t>
      </w:r>
      <w:r w:rsidRPr="00851F82">
        <w:rPr>
          <w:rFonts w:ascii="Times New Roman" w:hAnsi="Times New Roman" w:cs="Times New Roman"/>
          <w:b/>
          <w:bCs/>
          <w:sz w:val="28"/>
          <w:szCs w:val="28"/>
        </w:rPr>
        <w:t>«</w:t>
      </w:r>
      <w:r>
        <w:rPr>
          <w:rFonts w:ascii="Times New Roman CYR" w:hAnsi="Times New Roman CYR" w:cs="Times New Roman CYR"/>
          <w:b/>
          <w:bCs/>
          <w:sz w:val="28"/>
          <w:szCs w:val="28"/>
        </w:rPr>
        <w:t xml:space="preserve">Казанский </w:t>
      </w:r>
      <w:bookmarkStart w:id="0" w:name="_GoBack"/>
      <w:bookmarkEnd w:id="0"/>
      <w:r>
        <w:rPr>
          <w:rFonts w:ascii="Times New Roman CYR" w:hAnsi="Times New Roman CYR" w:cs="Times New Roman CYR"/>
          <w:b/>
          <w:bCs/>
          <w:sz w:val="28"/>
          <w:szCs w:val="28"/>
        </w:rPr>
        <w:t xml:space="preserve">инновационный университет имени </w:t>
      </w:r>
      <w:proofErr w:type="spellStart"/>
      <w:r>
        <w:rPr>
          <w:rFonts w:ascii="Times New Roman CYR" w:hAnsi="Times New Roman CYR" w:cs="Times New Roman CYR"/>
          <w:b/>
          <w:bCs/>
          <w:sz w:val="28"/>
          <w:szCs w:val="28"/>
        </w:rPr>
        <w:t>В.Г.Тимирясова</w:t>
      </w:r>
      <w:proofErr w:type="spellEnd"/>
      <w:r>
        <w:rPr>
          <w:rFonts w:ascii="Times New Roman CYR" w:hAnsi="Times New Roman CYR" w:cs="Times New Roman CYR"/>
          <w:b/>
          <w:bCs/>
          <w:sz w:val="28"/>
          <w:szCs w:val="28"/>
        </w:rPr>
        <w:t xml:space="preserve"> (ИЭУП)</w:t>
      </w:r>
      <w:r w:rsidRPr="00851F82">
        <w:rPr>
          <w:rFonts w:ascii="Times New Roman" w:hAnsi="Times New Roman" w:cs="Times New Roman"/>
          <w:b/>
          <w:bCs/>
          <w:sz w:val="28"/>
          <w:szCs w:val="28"/>
        </w:rPr>
        <w:t>»</w:t>
      </w:r>
    </w:p>
    <w:p w:rsidR="00851F82" w:rsidRPr="00851F82" w:rsidRDefault="00851F82" w:rsidP="00851F82">
      <w:pPr>
        <w:autoSpaceDE w:val="0"/>
        <w:autoSpaceDN w:val="0"/>
        <w:adjustRightInd w:val="0"/>
        <w:spacing w:after="0" w:line="240" w:lineRule="auto"/>
        <w:jc w:val="center"/>
        <w:rPr>
          <w:rFonts w:ascii="Times New Roman" w:hAnsi="Times New Roman" w:cs="Times New Roman"/>
          <w:b/>
          <w:bCs/>
          <w:sz w:val="28"/>
          <w:szCs w:val="28"/>
        </w:rPr>
      </w:pPr>
    </w:p>
    <w:p w:rsidR="00851F82" w:rsidRDefault="00851F82" w:rsidP="00851F82">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КОЛЛЕДЖ</w:t>
      </w:r>
    </w:p>
    <w:p w:rsidR="00851F82" w:rsidRPr="00851F82" w:rsidRDefault="00851F82" w:rsidP="00851F82">
      <w:pPr>
        <w:autoSpaceDE w:val="0"/>
        <w:autoSpaceDN w:val="0"/>
        <w:adjustRightInd w:val="0"/>
        <w:spacing w:after="0" w:line="240" w:lineRule="auto"/>
        <w:jc w:val="center"/>
        <w:rPr>
          <w:rFonts w:ascii="Times New Roman" w:hAnsi="Times New Roman" w:cs="Times New Roman"/>
          <w:b/>
          <w:bCs/>
          <w:sz w:val="28"/>
          <w:szCs w:val="28"/>
        </w:rPr>
      </w:pPr>
    </w:p>
    <w:p w:rsidR="00851F82" w:rsidRDefault="00851F82" w:rsidP="00851F82">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Кафедра гостиничного и туристического бизнеса</w:t>
      </w:r>
    </w:p>
    <w:p w:rsidR="00851F82" w:rsidRPr="00851F82" w:rsidRDefault="00851F82" w:rsidP="00851F82">
      <w:pPr>
        <w:autoSpaceDE w:val="0"/>
        <w:autoSpaceDN w:val="0"/>
        <w:adjustRightInd w:val="0"/>
        <w:spacing w:after="0" w:line="240" w:lineRule="auto"/>
        <w:jc w:val="center"/>
        <w:rPr>
          <w:rFonts w:ascii="Times New Roman" w:hAnsi="Times New Roman" w:cs="Times New Roman"/>
          <w:b/>
          <w:bCs/>
          <w:sz w:val="28"/>
          <w:szCs w:val="28"/>
        </w:rPr>
      </w:pPr>
    </w:p>
    <w:p w:rsidR="00851F82" w:rsidRPr="00851F82" w:rsidRDefault="00851F82" w:rsidP="00851F82">
      <w:pPr>
        <w:autoSpaceDE w:val="0"/>
        <w:autoSpaceDN w:val="0"/>
        <w:adjustRightInd w:val="0"/>
        <w:spacing w:after="0" w:line="360" w:lineRule="auto"/>
        <w:ind w:firstLine="708"/>
        <w:jc w:val="right"/>
        <w:rPr>
          <w:rFonts w:ascii="Times New Roman" w:hAnsi="Times New Roman" w:cs="Times New Roman"/>
          <w:sz w:val="28"/>
          <w:szCs w:val="28"/>
        </w:rPr>
      </w:pPr>
      <w:r w:rsidRPr="00851F82">
        <w:rPr>
          <w:rFonts w:ascii="Times New Roman" w:hAnsi="Times New Roman" w:cs="Times New Roman"/>
          <w:sz w:val="28"/>
          <w:szCs w:val="28"/>
        </w:rPr>
        <w:t>«</w:t>
      </w:r>
      <w:r>
        <w:rPr>
          <w:rFonts w:ascii="Times New Roman CYR" w:hAnsi="Times New Roman CYR" w:cs="Times New Roman CYR"/>
          <w:sz w:val="28"/>
          <w:szCs w:val="28"/>
        </w:rPr>
        <w:t>Допустить к защите</w:t>
      </w:r>
      <w:r w:rsidRPr="00851F82">
        <w:rPr>
          <w:rFonts w:ascii="Times New Roman" w:hAnsi="Times New Roman" w:cs="Times New Roman"/>
          <w:sz w:val="28"/>
          <w:szCs w:val="28"/>
        </w:rPr>
        <w:t>»</w:t>
      </w:r>
    </w:p>
    <w:p w:rsidR="00851F82" w:rsidRDefault="00851F82" w:rsidP="00851F82">
      <w:pPr>
        <w:autoSpaceDE w:val="0"/>
        <w:autoSpaceDN w:val="0"/>
        <w:adjustRightInd w:val="0"/>
        <w:spacing w:after="0" w:line="360" w:lineRule="auto"/>
        <w:ind w:firstLine="708"/>
        <w:jc w:val="right"/>
        <w:rPr>
          <w:rFonts w:ascii="Times New Roman CYR" w:hAnsi="Times New Roman CYR" w:cs="Times New Roman CYR"/>
          <w:sz w:val="28"/>
          <w:szCs w:val="28"/>
        </w:rPr>
      </w:pPr>
      <w:r>
        <w:rPr>
          <w:rFonts w:ascii="Times New Roman CYR" w:hAnsi="Times New Roman CYR" w:cs="Times New Roman CYR"/>
          <w:sz w:val="28"/>
          <w:szCs w:val="28"/>
        </w:rPr>
        <w:t xml:space="preserve">Заведующий кафедрой </w:t>
      </w:r>
    </w:p>
    <w:p w:rsidR="00851F82" w:rsidRDefault="00851F82" w:rsidP="00851F82">
      <w:pPr>
        <w:autoSpaceDE w:val="0"/>
        <w:autoSpaceDN w:val="0"/>
        <w:adjustRightInd w:val="0"/>
        <w:spacing w:after="0" w:line="360" w:lineRule="auto"/>
        <w:ind w:firstLine="708"/>
        <w:jc w:val="right"/>
        <w:rPr>
          <w:rFonts w:ascii="Times New Roman CYR" w:hAnsi="Times New Roman CYR" w:cs="Times New Roman CYR"/>
          <w:sz w:val="28"/>
          <w:szCs w:val="28"/>
        </w:rPr>
      </w:pPr>
      <w:r>
        <w:rPr>
          <w:rFonts w:ascii="Times New Roman CYR" w:hAnsi="Times New Roman CYR" w:cs="Times New Roman CYR"/>
          <w:sz w:val="28"/>
          <w:szCs w:val="28"/>
        </w:rPr>
        <w:t xml:space="preserve">гостиничного или </w:t>
      </w:r>
    </w:p>
    <w:p w:rsidR="00851F82" w:rsidRDefault="00851F82" w:rsidP="00851F82">
      <w:pPr>
        <w:autoSpaceDE w:val="0"/>
        <w:autoSpaceDN w:val="0"/>
        <w:adjustRightInd w:val="0"/>
        <w:spacing w:after="0" w:line="360" w:lineRule="auto"/>
        <w:ind w:firstLine="708"/>
        <w:jc w:val="right"/>
        <w:rPr>
          <w:rFonts w:ascii="Times New Roman CYR" w:hAnsi="Times New Roman CYR" w:cs="Times New Roman CYR"/>
          <w:sz w:val="28"/>
          <w:szCs w:val="28"/>
        </w:rPr>
      </w:pPr>
      <w:r>
        <w:rPr>
          <w:rFonts w:ascii="Times New Roman CYR" w:hAnsi="Times New Roman CYR" w:cs="Times New Roman CYR"/>
          <w:sz w:val="28"/>
          <w:szCs w:val="28"/>
        </w:rPr>
        <w:t xml:space="preserve">туристического бизнеса </w:t>
      </w:r>
    </w:p>
    <w:p w:rsidR="00851F82" w:rsidRPr="00851F82" w:rsidRDefault="00851F82" w:rsidP="00851F82">
      <w:pPr>
        <w:autoSpaceDE w:val="0"/>
        <w:autoSpaceDN w:val="0"/>
        <w:adjustRightInd w:val="0"/>
        <w:spacing w:after="0" w:line="360" w:lineRule="auto"/>
        <w:ind w:firstLine="708"/>
        <w:jc w:val="right"/>
        <w:rPr>
          <w:rFonts w:ascii="Times New Roman" w:hAnsi="Times New Roman" w:cs="Times New Roman"/>
          <w:sz w:val="28"/>
          <w:szCs w:val="28"/>
        </w:rPr>
      </w:pPr>
    </w:p>
    <w:p w:rsidR="00851F82" w:rsidRDefault="00F724ED" w:rsidP="00851F82">
      <w:pPr>
        <w:autoSpaceDE w:val="0"/>
        <w:autoSpaceDN w:val="0"/>
        <w:adjustRightInd w:val="0"/>
        <w:spacing w:after="0" w:line="360" w:lineRule="auto"/>
        <w:ind w:firstLine="708"/>
        <w:jc w:val="right"/>
        <w:rPr>
          <w:rFonts w:ascii="Times New Roman CYR" w:hAnsi="Times New Roman CYR" w:cs="Times New Roman CYR"/>
          <w:sz w:val="28"/>
          <w:szCs w:val="28"/>
        </w:rPr>
      </w:pPr>
      <w:r>
        <w:rPr>
          <w:rFonts w:ascii="Times New Roman CYR" w:hAnsi="Times New Roman CYR" w:cs="Times New Roman CYR"/>
          <w:sz w:val="28"/>
          <w:szCs w:val="28"/>
        </w:rPr>
        <w:t>к.э.н. Доцент</w:t>
      </w:r>
      <w:r w:rsidR="00851F82">
        <w:rPr>
          <w:rFonts w:ascii="Times New Roman CYR" w:hAnsi="Times New Roman CYR" w:cs="Times New Roman CYR"/>
          <w:sz w:val="28"/>
          <w:szCs w:val="28"/>
        </w:rPr>
        <w:t xml:space="preserve"> Кабиров И.С.</w:t>
      </w:r>
    </w:p>
    <w:p w:rsidR="00851F82" w:rsidRDefault="00851F82" w:rsidP="00851F82">
      <w:pPr>
        <w:autoSpaceDE w:val="0"/>
        <w:autoSpaceDN w:val="0"/>
        <w:adjustRightInd w:val="0"/>
        <w:spacing w:after="0" w:line="360" w:lineRule="auto"/>
        <w:ind w:firstLine="708"/>
        <w:jc w:val="right"/>
        <w:rPr>
          <w:rFonts w:ascii="Times New Roman CYR" w:hAnsi="Times New Roman CYR" w:cs="Times New Roman CYR"/>
          <w:sz w:val="28"/>
          <w:szCs w:val="28"/>
        </w:rPr>
      </w:pPr>
      <w:r w:rsidRPr="00851F82">
        <w:rPr>
          <w:rFonts w:ascii="Times New Roman" w:hAnsi="Times New Roman" w:cs="Times New Roman"/>
          <w:sz w:val="28"/>
          <w:szCs w:val="28"/>
        </w:rPr>
        <w:t xml:space="preserve">«   » </w:t>
      </w:r>
      <w:r>
        <w:rPr>
          <w:rFonts w:ascii="Times New Roman CYR" w:hAnsi="Times New Roman CYR" w:cs="Times New Roman CYR"/>
          <w:sz w:val="28"/>
          <w:szCs w:val="28"/>
        </w:rPr>
        <w:t>июня 2020г.</w:t>
      </w:r>
    </w:p>
    <w:p w:rsidR="00851F82" w:rsidRPr="00851F82" w:rsidRDefault="00851F82" w:rsidP="00851F82">
      <w:pPr>
        <w:autoSpaceDE w:val="0"/>
        <w:autoSpaceDN w:val="0"/>
        <w:adjustRightInd w:val="0"/>
        <w:spacing w:after="160" w:line="259" w:lineRule="atLeast"/>
        <w:rPr>
          <w:rFonts w:ascii="Times New Roman" w:hAnsi="Times New Roman" w:cs="Times New Roman"/>
          <w:b/>
          <w:bCs/>
          <w:sz w:val="28"/>
          <w:szCs w:val="28"/>
          <w:lang w:val="en-US"/>
        </w:rPr>
      </w:pPr>
    </w:p>
    <w:p w:rsidR="00851F82" w:rsidRDefault="00851F82" w:rsidP="00851F82">
      <w:pPr>
        <w:autoSpaceDE w:val="0"/>
        <w:autoSpaceDN w:val="0"/>
        <w:adjustRightInd w:val="0"/>
        <w:spacing w:after="160" w:line="360" w:lineRule="auto"/>
        <w:ind w:firstLine="708"/>
        <w:jc w:val="center"/>
        <w:rPr>
          <w:rFonts w:ascii="Times New Roman CYR" w:hAnsi="Times New Roman CYR" w:cs="Times New Roman CYR"/>
          <w:b/>
          <w:bCs/>
          <w:sz w:val="28"/>
          <w:szCs w:val="28"/>
        </w:rPr>
      </w:pPr>
      <w:r>
        <w:rPr>
          <w:rFonts w:ascii="Times New Roman CYR" w:hAnsi="Times New Roman CYR" w:cs="Times New Roman CYR"/>
          <w:b/>
          <w:bCs/>
          <w:sz w:val="28"/>
          <w:szCs w:val="28"/>
        </w:rPr>
        <w:t>СПЕЦИФИКА СТРАХОВАНИЯ ПРИ ПРЕДОСТАВЛЕНИИ ТУРОПЕРАТОРСКИХ УСЛУГ</w:t>
      </w:r>
    </w:p>
    <w:p w:rsidR="00851F82" w:rsidRPr="00851F82" w:rsidRDefault="00851F82" w:rsidP="00851F82">
      <w:pPr>
        <w:autoSpaceDE w:val="0"/>
        <w:autoSpaceDN w:val="0"/>
        <w:adjustRightInd w:val="0"/>
        <w:spacing w:after="160" w:line="360" w:lineRule="auto"/>
        <w:ind w:firstLine="708"/>
        <w:jc w:val="center"/>
        <w:rPr>
          <w:rFonts w:ascii="Times New Roman" w:hAnsi="Times New Roman" w:cs="Times New Roman"/>
          <w:b/>
          <w:bCs/>
          <w:sz w:val="28"/>
          <w:szCs w:val="28"/>
        </w:rPr>
      </w:pPr>
      <w:r w:rsidRPr="00851F82">
        <w:rPr>
          <w:rFonts w:ascii="Times New Roman" w:hAnsi="Times New Roman" w:cs="Times New Roman"/>
          <w:b/>
          <w:bCs/>
          <w:sz w:val="28"/>
          <w:szCs w:val="28"/>
        </w:rPr>
        <w:t>(</w:t>
      </w:r>
      <w:r>
        <w:rPr>
          <w:rFonts w:ascii="Times New Roman CYR" w:hAnsi="Times New Roman CYR" w:cs="Times New Roman CYR"/>
          <w:b/>
          <w:bCs/>
          <w:sz w:val="28"/>
          <w:szCs w:val="28"/>
        </w:rPr>
        <w:t xml:space="preserve">на примере турагентство ООО </w:t>
      </w:r>
      <w:r w:rsidRPr="00851F82">
        <w:rPr>
          <w:rFonts w:ascii="Times New Roman" w:hAnsi="Times New Roman" w:cs="Times New Roman"/>
          <w:b/>
          <w:bCs/>
          <w:sz w:val="28"/>
          <w:szCs w:val="28"/>
        </w:rPr>
        <w:t>«</w:t>
      </w:r>
      <w:r>
        <w:rPr>
          <w:rFonts w:ascii="Times New Roman CYR" w:hAnsi="Times New Roman CYR" w:cs="Times New Roman CYR"/>
          <w:b/>
          <w:bCs/>
          <w:sz w:val="28"/>
          <w:szCs w:val="28"/>
        </w:rPr>
        <w:t>Поволжский центр бронирования</w:t>
      </w:r>
      <w:r w:rsidRPr="00851F82">
        <w:rPr>
          <w:rFonts w:ascii="Times New Roman" w:hAnsi="Times New Roman" w:cs="Times New Roman"/>
          <w:b/>
          <w:bCs/>
          <w:sz w:val="28"/>
          <w:szCs w:val="28"/>
        </w:rPr>
        <w:t>»)</w:t>
      </w:r>
    </w:p>
    <w:p w:rsidR="00851F82" w:rsidRDefault="00851F82" w:rsidP="00851F82">
      <w:pPr>
        <w:autoSpaceDE w:val="0"/>
        <w:autoSpaceDN w:val="0"/>
        <w:adjustRightInd w:val="0"/>
        <w:spacing w:after="160" w:line="360" w:lineRule="auto"/>
        <w:ind w:firstLine="708"/>
        <w:jc w:val="center"/>
        <w:rPr>
          <w:rFonts w:ascii="Times New Roman CYR" w:hAnsi="Times New Roman CYR" w:cs="Times New Roman CYR"/>
          <w:b/>
          <w:bCs/>
          <w:sz w:val="28"/>
          <w:szCs w:val="28"/>
        </w:rPr>
      </w:pPr>
      <w:r>
        <w:rPr>
          <w:rFonts w:ascii="Times New Roman CYR" w:hAnsi="Times New Roman CYR" w:cs="Times New Roman CYR"/>
          <w:b/>
          <w:bCs/>
          <w:sz w:val="28"/>
          <w:szCs w:val="28"/>
        </w:rPr>
        <w:t>Выпускная квалификационная работа</w:t>
      </w:r>
    </w:p>
    <w:p w:rsidR="00851F82" w:rsidRDefault="00851F82" w:rsidP="00851F82">
      <w:pPr>
        <w:autoSpaceDE w:val="0"/>
        <w:autoSpaceDN w:val="0"/>
        <w:adjustRightInd w:val="0"/>
        <w:spacing w:after="160" w:line="360" w:lineRule="auto"/>
        <w:ind w:firstLine="708"/>
        <w:jc w:val="center"/>
        <w:rPr>
          <w:rFonts w:ascii="Times New Roman CYR" w:hAnsi="Times New Roman CYR" w:cs="Times New Roman CYR"/>
          <w:sz w:val="28"/>
          <w:szCs w:val="28"/>
        </w:rPr>
      </w:pPr>
      <w:r>
        <w:rPr>
          <w:rFonts w:ascii="Times New Roman CYR" w:hAnsi="Times New Roman CYR" w:cs="Times New Roman CYR"/>
          <w:sz w:val="28"/>
          <w:szCs w:val="28"/>
        </w:rPr>
        <w:t>по специальности СПО</w:t>
      </w:r>
    </w:p>
    <w:p w:rsidR="00851F82" w:rsidRDefault="00851F82" w:rsidP="00851F82">
      <w:pPr>
        <w:autoSpaceDE w:val="0"/>
        <w:autoSpaceDN w:val="0"/>
        <w:adjustRightInd w:val="0"/>
        <w:spacing w:after="160" w:line="360" w:lineRule="auto"/>
        <w:ind w:firstLine="708"/>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43.02.11.</w:t>
      </w:r>
      <w:proofErr w:type="gramEnd"/>
    </w:p>
    <w:p w:rsidR="00851F82" w:rsidRDefault="00851F82" w:rsidP="00851F82">
      <w:pPr>
        <w:autoSpaceDE w:val="0"/>
        <w:autoSpaceDN w:val="0"/>
        <w:adjustRightInd w:val="0"/>
        <w:spacing w:after="160" w:line="360" w:lineRule="auto"/>
        <w:ind w:firstLine="708"/>
        <w:jc w:val="right"/>
        <w:rPr>
          <w:rFonts w:ascii="Times New Roman CYR" w:hAnsi="Times New Roman CYR" w:cs="Times New Roman CYR"/>
          <w:b/>
          <w:bCs/>
          <w:sz w:val="28"/>
          <w:szCs w:val="28"/>
        </w:rPr>
      </w:pPr>
      <w:r>
        <w:rPr>
          <w:rFonts w:ascii="Times New Roman CYR" w:hAnsi="Times New Roman CYR" w:cs="Times New Roman CYR"/>
          <w:b/>
          <w:bCs/>
          <w:sz w:val="28"/>
          <w:szCs w:val="28"/>
        </w:rPr>
        <w:t>Выполни</w:t>
      </w:r>
      <w:proofErr w:type="gramStart"/>
      <w:r>
        <w:rPr>
          <w:rFonts w:ascii="Times New Roman CYR" w:hAnsi="Times New Roman CYR" w:cs="Times New Roman CYR"/>
          <w:b/>
          <w:bCs/>
          <w:sz w:val="28"/>
          <w:szCs w:val="28"/>
        </w:rPr>
        <w:t>л(</w:t>
      </w:r>
      <w:proofErr w:type="gramEnd"/>
      <w:r>
        <w:rPr>
          <w:rFonts w:ascii="Times New Roman CYR" w:hAnsi="Times New Roman CYR" w:cs="Times New Roman CYR"/>
          <w:b/>
          <w:bCs/>
          <w:sz w:val="28"/>
          <w:szCs w:val="28"/>
        </w:rPr>
        <w:t>а):</w:t>
      </w:r>
    </w:p>
    <w:p w:rsidR="00851F82" w:rsidRDefault="00851F82" w:rsidP="00851F82">
      <w:pPr>
        <w:autoSpaceDE w:val="0"/>
        <w:autoSpaceDN w:val="0"/>
        <w:adjustRightInd w:val="0"/>
        <w:spacing w:after="160" w:line="360" w:lineRule="auto"/>
        <w:ind w:firstLine="708"/>
        <w:jc w:val="right"/>
        <w:rPr>
          <w:rFonts w:ascii="Times New Roman CYR" w:hAnsi="Times New Roman CYR" w:cs="Times New Roman CYR"/>
          <w:sz w:val="28"/>
          <w:szCs w:val="28"/>
        </w:rPr>
      </w:pPr>
      <w:r>
        <w:rPr>
          <w:rFonts w:ascii="Times New Roman CYR" w:hAnsi="Times New Roman CYR" w:cs="Times New Roman CYR"/>
          <w:sz w:val="28"/>
          <w:szCs w:val="28"/>
        </w:rPr>
        <w:t>Студент</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а) </w:t>
      </w:r>
    </w:p>
    <w:p w:rsidR="00851F82" w:rsidRDefault="00851F82" w:rsidP="00851F82">
      <w:pPr>
        <w:autoSpaceDE w:val="0"/>
        <w:autoSpaceDN w:val="0"/>
        <w:adjustRightInd w:val="0"/>
        <w:spacing w:after="160" w:line="360" w:lineRule="auto"/>
        <w:ind w:firstLine="708"/>
        <w:jc w:val="right"/>
        <w:rPr>
          <w:rFonts w:ascii="Times New Roman CYR" w:hAnsi="Times New Roman CYR" w:cs="Times New Roman CYR"/>
          <w:sz w:val="28"/>
          <w:szCs w:val="28"/>
        </w:rPr>
      </w:pPr>
      <w:r>
        <w:rPr>
          <w:rFonts w:ascii="Times New Roman CYR" w:hAnsi="Times New Roman CYR" w:cs="Times New Roman CYR"/>
          <w:sz w:val="28"/>
          <w:szCs w:val="28"/>
        </w:rPr>
        <w:t>Губайдуллина Эллина Маратовна</w:t>
      </w:r>
    </w:p>
    <w:p w:rsidR="00851F82" w:rsidRDefault="00851F82" w:rsidP="00851F82">
      <w:pPr>
        <w:autoSpaceDE w:val="0"/>
        <w:autoSpaceDN w:val="0"/>
        <w:adjustRightInd w:val="0"/>
        <w:spacing w:after="160" w:line="360" w:lineRule="auto"/>
        <w:ind w:firstLine="708"/>
        <w:jc w:val="right"/>
        <w:rPr>
          <w:rFonts w:ascii="Times New Roman CYR" w:hAnsi="Times New Roman CYR" w:cs="Times New Roman CYR"/>
          <w:b/>
          <w:bCs/>
          <w:sz w:val="28"/>
          <w:szCs w:val="28"/>
        </w:rPr>
      </w:pPr>
      <w:r>
        <w:rPr>
          <w:rFonts w:ascii="Times New Roman CYR" w:hAnsi="Times New Roman CYR" w:cs="Times New Roman CYR"/>
          <w:b/>
          <w:bCs/>
          <w:sz w:val="28"/>
          <w:szCs w:val="28"/>
        </w:rPr>
        <w:t>Руководитель:</w:t>
      </w:r>
    </w:p>
    <w:p w:rsidR="00851F82" w:rsidRPr="00851F82" w:rsidRDefault="00851F82" w:rsidP="00851F82">
      <w:pPr>
        <w:autoSpaceDE w:val="0"/>
        <w:autoSpaceDN w:val="0"/>
        <w:adjustRightInd w:val="0"/>
        <w:spacing w:after="160" w:line="360" w:lineRule="auto"/>
        <w:ind w:firstLine="708"/>
        <w:jc w:val="right"/>
        <w:rPr>
          <w:rFonts w:ascii="Times New Roman CYR" w:hAnsi="Times New Roman CYR" w:cs="Times New Roman CYR"/>
          <w:sz w:val="28"/>
          <w:szCs w:val="28"/>
          <w:lang w:val="en-US"/>
        </w:rPr>
      </w:pPr>
      <w:r>
        <w:rPr>
          <w:rFonts w:ascii="Times New Roman CYR" w:hAnsi="Times New Roman CYR" w:cs="Times New Roman CYR"/>
          <w:sz w:val="28"/>
          <w:szCs w:val="28"/>
        </w:rPr>
        <w:t>Рысаева Марина Анатольевна</w:t>
      </w:r>
    </w:p>
    <w:p w:rsidR="00851F82" w:rsidRPr="00851F82" w:rsidRDefault="00851F82" w:rsidP="00851F82">
      <w:pPr>
        <w:autoSpaceDE w:val="0"/>
        <w:autoSpaceDN w:val="0"/>
        <w:adjustRightInd w:val="0"/>
        <w:spacing w:after="0"/>
        <w:jc w:val="center"/>
        <w:rPr>
          <w:rFonts w:ascii="Times New Roman CYR" w:hAnsi="Times New Roman CYR" w:cs="Times New Roman CYR"/>
          <w:sz w:val="28"/>
          <w:szCs w:val="28"/>
          <w:lang w:val="en-US"/>
        </w:rPr>
      </w:pPr>
      <w:r>
        <w:rPr>
          <w:rFonts w:ascii="Times New Roman CYR" w:hAnsi="Times New Roman CYR" w:cs="Times New Roman CYR"/>
          <w:sz w:val="28"/>
          <w:szCs w:val="28"/>
        </w:rPr>
        <w:t>Казань-2020</w:t>
      </w:r>
    </w:p>
    <w:p w:rsidR="00851F82" w:rsidRDefault="00851F82" w:rsidP="00851F82">
      <w:pPr>
        <w:suppressAutoHyphen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Содержание</w:t>
      </w:r>
    </w:p>
    <w:p w:rsidR="00851F82" w:rsidRDefault="00851F82" w:rsidP="00851F82">
      <w:pPr>
        <w:pStyle w:val="Default"/>
      </w:pPr>
    </w:p>
    <w:p w:rsidR="00851F82" w:rsidRPr="00851F82" w:rsidRDefault="00851F82" w:rsidP="003327B5">
      <w:pPr>
        <w:pStyle w:val="Default"/>
        <w:spacing w:line="360" w:lineRule="auto"/>
        <w:ind w:right="567"/>
        <w:jc w:val="both"/>
        <w:rPr>
          <w:sz w:val="28"/>
          <w:szCs w:val="28"/>
        </w:rPr>
      </w:pPr>
      <w:r>
        <w:t xml:space="preserve"> </w:t>
      </w:r>
      <w:r w:rsidRPr="00851F82">
        <w:rPr>
          <w:b/>
          <w:bCs/>
          <w:sz w:val="28"/>
          <w:szCs w:val="28"/>
        </w:rPr>
        <w:t>Введение ...............................................</w:t>
      </w:r>
      <w:r w:rsidR="008D384F">
        <w:rPr>
          <w:b/>
          <w:bCs/>
          <w:sz w:val="28"/>
          <w:szCs w:val="28"/>
        </w:rPr>
        <w:t>.................</w:t>
      </w:r>
      <w:r w:rsidR="008D384F">
        <w:rPr>
          <w:b/>
          <w:bCs/>
          <w:sz w:val="28"/>
          <w:szCs w:val="28"/>
          <w:lang w:val="en-US"/>
        </w:rPr>
        <w:t>......</w:t>
      </w:r>
      <w:r>
        <w:rPr>
          <w:b/>
          <w:bCs/>
          <w:sz w:val="28"/>
          <w:szCs w:val="28"/>
        </w:rPr>
        <w:t>.........</w:t>
      </w:r>
      <w:r w:rsidR="003327B5">
        <w:rPr>
          <w:b/>
          <w:bCs/>
          <w:sz w:val="28"/>
          <w:szCs w:val="28"/>
        </w:rPr>
        <w:t>..........................</w:t>
      </w:r>
      <w:r>
        <w:rPr>
          <w:b/>
          <w:bCs/>
          <w:sz w:val="28"/>
          <w:szCs w:val="28"/>
        </w:rPr>
        <w:t>.</w:t>
      </w:r>
      <w:r w:rsidRPr="00851F82">
        <w:rPr>
          <w:b/>
          <w:bCs/>
          <w:sz w:val="28"/>
          <w:szCs w:val="28"/>
        </w:rPr>
        <w:t xml:space="preserve">.. 3 </w:t>
      </w:r>
    </w:p>
    <w:p w:rsidR="00851F82" w:rsidRPr="00851F82" w:rsidRDefault="00851F82" w:rsidP="003327B5">
      <w:pPr>
        <w:pStyle w:val="Default"/>
        <w:spacing w:before="240" w:line="360" w:lineRule="auto"/>
        <w:ind w:right="567"/>
        <w:jc w:val="both"/>
        <w:rPr>
          <w:sz w:val="28"/>
          <w:szCs w:val="28"/>
        </w:rPr>
      </w:pPr>
      <w:r w:rsidRPr="00851F82">
        <w:rPr>
          <w:b/>
          <w:bCs/>
          <w:sz w:val="28"/>
          <w:szCs w:val="28"/>
        </w:rPr>
        <w:t>1.Теоретические основы страхования в туризме .......</w:t>
      </w:r>
      <w:r w:rsidR="003327B5">
        <w:rPr>
          <w:b/>
          <w:bCs/>
          <w:sz w:val="28"/>
          <w:szCs w:val="28"/>
        </w:rPr>
        <w:t>.........................</w:t>
      </w:r>
      <w:r w:rsidRPr="00851F82">
        <w:rPr>
          <w:b/>
          <w:bCs/>
          <w:sz w:val="28"/>
          <w:szCs w:val="28"/>
        </w:rPr>
        <w:t>....</w:t>
      </w:r>
      <w:r w:rsidR="008D384F" w:rsidRPr="008D384F">
        <w:rPr>
          <w:b/>
          <w:bCs/>
          <w:sz w:val="28"/>
          <w:szCs w:val="28"/>
        </w:rPr>
        <w:t>..</w:t>
      </w:r>
      <w:r w:rsidRPr="00851F82">
        <w:rPr>
          <w:b/>
          <w:bCs/>
          <w:sz w:val="28"/>
          <w:szCs w:val="28"/>
        </w:rPr>
        <w:t xml:space="preserve"> 5 </w:t>
      </w:r>
    </w:p>
    <w:p w:rsidR="00851F82" w:rsidRPr="00851F82" w:rsidRDefault="00851F82" w:rsidP="003327B5">
      <w:pPr>
        <w:pStyle w:val="Default"/>
        <w:spacing w:line="360" w:lineRule="auto"/>
        <w:ind w:right="567"/>
        <w:jc w:val="both"/>
        <w:rPr>
          <w:sz w:val="28"/>
          <w:szCs w:val="28"/>
        </w:rPr>
      </w:pPr>
      <w:r w:rsidRPr="00851F82">
        <w:rPr>
          <w:sz w:val="28"/>
          <w:szCs w:val="28"/>
        </w:rPr>
        <w:t>1.1. Понятие и виды страхования в туризме ...........</w:t>
      </w:r>
      <w:r w:rsidR="008D384F">
        <w:rPr>
          <w:sz w:val="28"/>
          <w:szCs w:val="28"/>
        </w:rPr>
        <w:t>.........</w:t>
      </w:r>
      <w:r w:rsidR="008D384F" w:rsidRPr="008D384F">
        <w:rPr>
          <w:sz w:val="28"/>
          <w:szCs w:val="28"/>
        </w:rPr>
        <w:t>..</w:t>
      </w:r>
      <w:r w:rsidRPr="00851F82">
        <w:rPr>
          <w:sz w:val="28"/>
          <w:szCs w:val="28"/>
        </w:rPr>
        <w:t>.</w:t>
      </w:r>
      <w:r w:rsidR="003327B5">
        <w:rPr>
          <w:sz w:val="28"/>
          <w:szCs w:val="28"/>
        </w:rPr>
        <w:t>.........................</w:t>
      </w:r>
      <w:r w:rsidRPr="00851F82">
        <w:rPr>
          <w:sz w:val="28"/>
          <w:szCs w:val="28"/>
        </w:rPr>
        <w:t xml:space="preserve">.. 5 </w:t>
      </w:r>
    </w:p>
    <w:p w:rsidR="00851F82" w:rsidRPr="00851F82" w:rsidRDefault="00851F82" w:rsidP="003327B5">
      <w:pPr>
        <w:pStyle w:val="Default"/>
        <w:spacing w:line="360" w:lineRule="auto"/>
        <w:ind w:right="567"/>
        <w:jc w:val="both"/>
        <w:rPr>
          <w:sz w:val="28"/>
          <w:szCs w:val="28"/>
        </w:rPr>
      </w:pPr>
      <w:r w:rsidRPr="00851F82">
        <w:rPr>
          <w:sz w:val="28"/>
          <w:szCs w:val="28"/>
        </w:rPr>
        <w:t>1.2. Обзор рынка страховых услуг в сфере тури</w:t>
      </w:r>
      <w:r w:rsidR="008D384F">
        <w:rPr>
          <w:sz w:val="28"/>
          <w:szCs w:val="28"/>
        </w:rPr>
        <w:t>зма .....</w:t>
      </w:r>
      <w:r w:rsidR="003327B5">
        <w:rPr>
          <w:sz w:val="28"/>
          <w:szCs w:val="28"/>
        </w:rPr>
        <w:t>.........................</w:t>
      </w:r>
      <w:r w:rsidR="008D384F">
        <w:rPr>
          <w:sz w:val="28"/>
          <w:szCs w:val="28"/>
        </w:rPr>
        <w:t>.</w:t>
      </w:r>
      <w:r w:rsidR="008D384F" w:rsidRPr="008D384F">
        <w:rPr>
          <w:sz w:val="28"/>
          <w:szCs w:val="28"/>
        </w:rPr>
        <w:t>..</w:t>
      </w:r>
      <w:r w:rsidRPr="00851F82">
        <w:rPr>
          <w:sz w:val="28"/>
          <w:szCs w:val="28"/>
        </w:rPr>
        <w:t xml:space="preserve">..... 8 </w:t>
      </w:r>
    </w:p>
    <w:p w:rsidR="00851F82" w:rsidRPr="00851F82" w:rsidRDefault="00851F82" w:rsidP="003327B5">
      <w:pPr>
        <w:pStyle w:val="Default"/>
        <w:spacing w:line="360" w:lineRule="auto"/>
        <w:ind w:right="567"/>
        <w:jc w:val="both"/>
        <w:rPr>
          <w:sz w:val="28"/>
          <w:szCs w:val="28"/>
        </w:rPr>
      </w:pPr>
      <w:r w:rsidRPr="00851F82">
        <w:rPr>
          <w:sz w:val="28"/>
          <w:szCs w:val="28"/>
        </w:rPr>
        <w:t>1.3. Особенности взаимоотношений туристских предприятий со страховыми компаниями............</w:t>
      </w:r>
      <w:r w:rsidR="003327B5">
        <w:rPr>
          <w:sz w:val="28"/>
          <w:szCs w:val="28"/>
        </w:rPr>
        <w:t>................................................................</w:t>
      </w:r>
      <w:r w:rsidR="008D384F" w:rsidRPr="008D384F">
        <w:rPr>
          <w:sz w:val="28"/>
          <w:szCs w:val="28"/>
        </w:rPr>
        <w:t>....</w:t>
      </w:r>
      <w:r w:rsidRPr="00851F82">
        <w:rPr>
          <w:sz w:val="28"/>
          <w:szCs w:val="28"/>
        </w:rPr>
        <w:t xml:space="preserve">14 </w:t>
      </w:r>
    </w:p>
    <w:p w:rsidR="00851F82" w:rsidRPr="00851F82" w:rsidRDefault="00851F82" w:rsidP="003327B5">
      <w:pPr>
        <w:pStyle w:val="Default"/>
        <w:spacing w:line="360" w:lineRule="auto"/>
        <w:ind w:right="567"/>
        <w:jc w:val="both"/>
        <w:rPr>
          <w:sz w:val="28"/>
          <w:szCs w:val="28"/>
        </w:rPr>
      </w:pPr>
      <w:r w:rsidRPr="00851F82">
        <w:rPr>
          <w:b/>
          <w:bCs/>
          <w:sz w:val="28"/>
          <w:szCs w:val="28"/>
        </w:rPr>
        <w:t xml:space="preserve"> </w:t>
      </w:r>
      <w:r w:rsidRPr="00851F82">
        <w:rPr>
          <w:b/>
          <w:bCs/>
          <w:sz w:val="28"/>
          <w:szCs w:val="28"/>
        </w:rPr>
        <w:t>2.Специфика страхование туристов при предоставлении туроператорских услуг на примере компании ООО "</w:t>
      </w:r>
      <w:r w:rsidR="008D384F" w:rsidRPr="008D384F">
        <w:rPr>
          <w:b/>
          <w:bCs/>
          <w:sz w:val="28"/>
          <w:szCs w:val="28"/>
        </w:rPr>
        <w:t xml:space="preserve"> </w:t>
      </w:r>
      <w:r w:rsidRPr="00851F82">
        <w:rPr>
          <w:b/>
          <w:bCs/>
          <w:sz w:val="28"/>
          <w:szCs w:val="28"/>
        </w:rPr>
        <w:t xml:space="preserve">" </w:t>
      </w:r>
      <w:r w:rsidRPr="00851F82">
        <w:rPr>
          <w:sz w:val="28"/>
          <w:szCs w:val="28"/>
        </w:rPr>
        <w:t xml:space="preserve"> </w:t>
      </w:r>
      <w:r w:rsidR="003327B5">
        <w:rPr>
          <w:sz w:val="28"/>
          <w:szCs w:val="28"/>
        </w:rPr>
        <w:t>………………</w:t>
      </w:r>
      <w:r w:rsidRPr="00851F82">
        <w:rPr>
          <w:sz w:val="28"/>
          <w:szCs w:val="28"/>
        </w:rPr>
        <w:t xml:space="preserve">18 </w:t>
      </w:r>
    </w:p>
    <w:p w:rsidR="00851F82" w:rsidRPr="00851F82" w:rsidRDefault="00851F82" w:rsidP="003327B5">
      <w:pPr>
        <w:pStyle w:val="Default"/>
        <w:spacing w:line="360" w:lineRule="auto"/>
        <w:ind w:right="567"/>
        <w:jc w:val="both"/>
        <w:rPr>
          <w:sz w:val="28"/>
          <w:szCs w:val="28"/>
        </w:rPr>
      </w:pPr>
      <w:r w:rsidRPr="00851F82">
        <w:rPr>
          <w:sz w:val="28"/>
          <w:szCs w:val="28"/>
        </w:rPr>
        <w:t>2.1. Характеристика деятельности туристиче</w:t>
      </w:r>
      <w:r w:rsidR="008D384F">
        <w:rPr>
          <w:sz w:val="28"/>
          <w:szCs w:val="28"/>
        </w:rPr>
        <w:t>ского агентства</w:t>
      </w:r>
      <w:r w:rsidR="008D384F" w:rsidRPr="008D384F">
        <w:rPr>
          <w:sz w:val="28"/>
          <w:szCs w:val="28"/>
        </w:rPr>
        <w:t>…</w:t>
      </w:r>
      <w:r w:rsidR="008D384F">
        <w:rPr>
          <w:sz w:val="28"/>
          <w:szCs w:val="28"/>
        </w:rPr>
        <w:t>…</w:t>
      </w:r>
      <w:r w:rsidR="008D384F" w:rsidRPr="008D384F">
        <w:rPr>
          <w:sz w:val="28"/>
          <w:szCs w:val="28"/>
        </w:rPr>
        <w:t>…</w:t>
      </w:r>
      <w:r w:rsidR="008D384F">
        <w:rPr>
          <w:sz w:val="28"/>
          <w:szCs w:val="28"/>
        </w:rPr>
        <w:t>…</w:t>
      </w:r>
      <w:r w:rsidR="003327B5">
        <w:rPr>
          <w:sz w:val="28"/>
          <w:szCs w:val="28"/>
        </w:rPr>
        <w:t>..</w:t>
      </w:r>
      <w:r w:rsidR="008D384F" w:rsidRPr="008D384F">
        <w:rPr>
          <w:sz w:val="28"/>
          <w:szCs w:val="28"/>
        </w:rPr>
        <w:t>..</w:t>
      </w:r>
      <w:r w:rsidRPr="00851F82">
        <w:rPr>
          <w:sz w:val="28"/>
          <w:szCs w:val="28"/>
        </w:rPr>
        <w:t xml:space="preserve">18 </w:t>
      </w:r>
    </w:p>
    <w:p w:rsidR="00851F82" w:rsidRPr="00851F82" w:rsidRDefault="00851F82" w:rsidP="003327B5">
      <w:pPr>
        <w:pStyle w:val="Default"/>
        <w:spacing w:line="360" w:lineRule="auto"/>
        <w:ind w:right="567"/>
        <w:jc w:val="both"/>
        <w:rPr>
          <w:sz w:val="28"/>
          <w:szCs w:val="28"/>
        </w:rPr>
      </w:pPr>
      <w:r w:rsidRPr="00851F82">
        <w:rPr>
          <w:sz w:val="28"/>
          <w:szCs w:val="28"/>
        </w:rPr>
        <w:t xml:space="preserve">2.2. Технологии и работы компании в предоставлении услуг страхования потребителям </w:t>
      </w:r>
      <w:r w:rsidR="008D384F" w:rsidRPr="00851F82">
        <w:rPr>
          <w:sz w:val="28"/>
          <w:szCs w:val="28"/>
        </w:rPr>
        <w:t>туристских</w:t>
      </w:r>
      <w:r w:rsidRPr="00851F82">
        <w:rPr>
          <w:sz w:val="28"/>
          <w:szCs w:val="28"/>
        </w:rPr>
        <w:t xml:space="preserve"> услуг ...........</w:t>
      </w:r>
      <w:r w:rsidR="003327B5">
        <w:rPr>
          <w:sz w:val="28"/>
          <w:szCs w:val="28"/>
        </w:rPr>
        <w:t>...................................</w:t>
      </w:r>
      <w:r w:rsidRPr="00851F82">
        <w:rPr>
          <w:sz w:val="28"/>
          <w:szCs w:val="28"/>
        </w:rPr>
        <w:t>...</w:t>
      </w:r>
      <w:r w:rsidR="003327B5">
        <w:rPr>
          <w:sz w:val="28"/>
          <w:szCs w:val="28"/>
        </w:rPr>
        <w:t>...........</w:t>
      </w:r>
      <w:r w:rsidR="008D384F">
        <w:rPr>
          <w:sz w:val="28"/>
          <w:szCs w:val="28"/>
        </w:rPr>
        <w:t>.....</w:t>
      </w:r>
      <w:r w:rsidR="008D384F" w:rsidRPr="008D384F">
        <w:rPr>
          <w:sz w:val="28"/>
          <w:szCs w:val="28"/>
        </w:rPr>
        <w:t>...</w:t>
      </w:r>
      <w:r w:rsidRPr="00851F82">
        <w:rPr>
          <w:sz w:val="28"/>
          <w:szCs w:val="28"/>
        </w:rPr>
        <w:t xml:space="preserve">. 22 </w:t>
      </w:r>
    </w:p>
    <w:p w:rsidR="00851F82" w:rsidRPr="00851F82" w:rsidRDefault="00851F82" w:rsidP="003327B5">
      <w:pPr>
        <w:pStyle w:val="Default"/>
        <w:spacing w:line="360" w:lineRule="auto"/>
        <w:ind w:right="567"/>
        <w:jc w:val="both"/>
        <w:rPr>
          <w:sz w:val="28"/>
          <w:szCs w:val="28"/>
        </w:rPr>
      </w:pPr>
      <w:r w:rsidRPr="00851F82">
        <w:rPr>
          <w:sz w:val="28"/>
          <w:szCs w:val="28"/>
        </w:rPr>
        <w:t>2.3. Направления совершенствования страхование туристически</w:t>
      </w:r>
      <w:r w:rsidR="008D384F">
        <w:rPr>
          <w:sz w:val="28"/>
          <w:szCs w:val="28"/>
        </w:rPr>
        <w:t>х услуг в деятельности компании</w:t>
      </w:r>
      <w:r w:rsidR="008D384F" w:rsidRPr="008D384F">
        <w:rPr>
          <w:sz w:val="28"/>
          <w:szCs w:val="28"/>
        </w:rPr>
        <w:t xml:space="preserve"> </w:t>
      </w:r>
      <w:r w:rsidRPr="00851F82">
        <w:rPr>
          <w:sz w:val="28"/>
          <w:szCs w:val="28"/>
        </w:rPr>
        <w:t>ООО ''</w:t>
      </w:r>
      <w:r w:rsidR="008D384F" w:rsidRPr="008D384F">
        <w:rPr>
          <w:sz w:val="28"/>
          <w:szCs w:val="28"/>
        </w:rPr>
        <w:t xml:space="preserve"> </w:t>
      </w:r>
      <w:r w:rsidRPr="00851F82">
        <w:rPr>
          <w:sz w:val="28"/>
          <w:szCs w:val="28"/>
        </w:rPr>
        <w:t xml:space="preserve">'' </w:t>
      </w:r>
      <w:r w:rsidR="008D384F">
        <w:rPr>
          <w:sz w:val="28"/>
          <w:szCs w:val="28"/>
        </w:rPr>
        <w:t>...</w:t>
      </w:r>
      <w:r w:rsidRPr="00851F82">
        <w:rPr>
          <w:sz w:val="28"/>
          <w:szCs w:val="28"/>
        </w:rPr>
        <w:t>.</w:t>
      </w:r>
      <w:r w:rsidR="003327B5">
        <w:rPr>
          <w:sz w:val="28"/>
          <w:szCs w:val="28"/>
        </w:rPr>
        <w:t>..............................................................</w:t>
      </w:r>
      <w:r w:rsidRPr="00851F82">
        <w:rPr>
          <w:sz w:val="28"/>
          <w:szCs w:val="28"/>
        </w:rPr>
        <w:t xml:space="preserve"> 28 </w:t>
      </w:r>
    </w:p>
    <w:p w:rsidR="00851F82" w:rsidRPr="00851F82" w:rsidRDefault="00851F82" w:rsidP="003327B5">
      <w:pPr>
        <w:pStyle w:val="Default"/>
        <w:spacing w:line="360" w:lineRule="auto"/>
        <w:ind w:right="567"/>
        <w:jc w:val="both"/>
        <w:rPr>
          <w:sz w:val="28"/>
          <w:szCs w:val="28"/>
        </w:rPr>
      </w:pPr>
      <w:r w:rsidRPr="00851F82">
        <w:rPr>
          <w:b/>
          <w:bCs/>
          <w:sz w:val="28"/>
          <w:szCs w:val="28"/>
        </w:rPr>
        <w:t>Заключение ..........................................</w:t>
      </w:r>
      <w:r w:rsidR="008D384F">
        <w:rPr>
          <w:b/>
          <w:bCs/>
          <w:sz w:val="28"/>
          <w:szCs w:val="28"/>
        </w:rPr>
        <w:t>...........................</w:t>
      </w:r>
      <w:r w:rsidR="008D384F" w:rsidRPr="008D384F">
        <w:rPr>
          <w:b/>
          <w:bCs/>
          <w:sz w:val="28"/>
          <w:szCs w:val="28"/>
        </w:rPr>
        <w:t>..</w:t>
      </w:r>
      <w:r w:rsidR="003327B5">
        <w:rPr>
          <w:b/>
          <w:bCs/>
          <w:sz w:val="28"/>
          <w:szCs w:val="28"/>
        </w:rPr>
        <w:t>........................</w:t>
      </w:r>
      <w:r w:rsidR="008D384F" w:rsidRPr="008D384F">
        <w:rPr>
          <w:b/>
          <w:bCs/>
          <w:sz w:val="28"/>
          <w:szCs w:val="28"/>
        </w:rPr>
        <w:t>.....</w:t>
      </w:r>
      <w:r w:rsidRPr="00851F82">
        <w:rPr>
          <w:b/>
          <w:bCs/>
          <w:sz w:val="28"/>
          <w:szCs w:val="28"/>
        </w:rPr>
        <w:t xml:space="preserve"> 30 </w:t>
      </w:r>
    </w:p>
    <w:p w:rsidR="00851F82" w:rsidRPr="00851F82" w:rsidRDefault="00851F82" w:rsidP="003327B5">
      <w:pPr>
        <w:suppressAutoHyphens/>
        <w:autoSpaceDE w:val="0"/>
        <w:autoSpaceDN w:val="0"/>
        <w:adjustRightInd w:val="0"/>
        <w:spacing w:line="360" w:lineRule="auto"/>
        <w:ind w:right="567"/>
        <w:jc w:val="both"/>
        <w:rPr>
          <w:rFonts w:ascii="Times New Roman" w:hAnsi="Times New Roman" w:cs="Times New Roman"/>
          <w:sz w:val="28"/>
          <w:szCs w:val="28"/>
        </w:rPr>
      </w:pPr>
      <w:r w:rsidRPr="00851F82">
        <w:rPr>
          <w:rFonts w:ascii="Times New Roman" w:hAnsi="Times New Roman" w:cs="Times New Roman"/>
          <w:b/>
          <w:bCs/>
          <w:sz w:val="28"/>
          <w:szCs w:val="28"/>
        </w:rPr>
        <w:t>Список использованной литературы ....................</w:t>
      </w:r>
      <w:r w:rsidR="003327B5">
        <w:rPr>
          <w:rFonts w:ascii="Times New Roman" w:hAnsi="Times New Roman" w:cs="Times New Roman"/>
          <w:b/>
          <w:bCs/>
          <w:sz w:val="28"/>
          <w:szCs w:val="28"/>
        </w:rPr>
        <w:t>.................</w:t>
      </w:r>
      <w:r w:rsidRPr="00851F82">
        <w:rPr>
          <w:rFonts w:ascii="Times New Roman" w:hAnsi="Times New Roman" w:cs="Times New Roman"/>
          <w:b/>
          <w:bCs/>
          <w:sz w:val="28"/>
          <w:szCs w:val="28"/>
        </w:rPr>
        <w:t>.......</w:t>
      </w:r>
      <w:r w:rsidR="003327B5">
        <w:rPr>
          <w:rFonts w:ascii="Times New Roman" w:hAnsi="Times New Roman" w:cs="Times New Roman"/>
          <w:b/>
          <w:bCs/>
          <w:sz w:val="28"/>
          <w:szCs w:val="28"/>
        </w:rPr>
        <w:t>........</w:t>
      </w:r>
      <w:r w:rsidRPr="00851F82">
        <w:rPr>
          <w:rFonts w:ascii="Times New Roman" w:hAnsi="Times New Roman" w:cs="Times New Roman"/>
          <w:b/>
          <w:bCs/>
          <w:sz w:val="28"/>
          <w:szCs w:val="28"/>
        </w:rPr>
        <w:t>..</w:t>
      </w:r>
      <w:r w:rsidR="008D384F">
        <w:rPr>
          <w:rFonts w:ascii="Times New Roman" w:hAnsi="Times New Roman" w:cs="Times New Roman"/>
          <w:b/>
          <w:bCs/>
          <w:sz w:val="28"/>
          <w:szCs w:val="28"/>
        </w:rPr>
        <w:t>.</w:t>
      </w:r>
      <w:r w:rsidRPr="00851F82">
        <w:rPr>
          <w:rFonts w:ascii="Times New Roman" w:hAnsi="Times New Roman" w:cs="Times New Roman"/>
          <w:b/>
          <w:bCs/>
          <w:sz w:val="28"/>
          <w:szCs w:val="28"/>
        </w:rPr>
        <w:t xml:space="preserve"> 32</w:t>
      </w:r>
    </w:p>
    <w:p w:rsidR="00851F82" w:rsidRPr="00851F82" w:rsidRDefault="00851F82" w:rsidP="00851F82">
      <w:pPr>
        <w:suppressAutoHyphens/>
        <w:autoSpaceDE w:val="0"/>
        <w:autoSpaceDN w:val="0"/>
        <w:adjustRightInd w:val="0"/>
        <w:spacing w:line="360" w:lineRule="auto"/>
        <w:ind w:left="1701" w:right="567"/>
        <w:jc w:val="both"/>
        <w:rPr>
          <w:rFonts w:ascii="Times New Roman" w:hAnsi="Times New Roman" w:cs="Times New Roman"/>
          <w:sz w:val="28"/>
          <w:szCs w:val="28"/>
        </w:rPr>
      </w:pPr>
    </w:p>
    <w:p w:rsidR="00851F82" w:rsidRPr="00851F82" w:rsidRDefault="00851F82" w:rsidP="00851F82">
      <w:pPr>
        <w:suppressAutoHyphens/>
        <w:autoSpaceDE w:val="0"/>
        <w:autoSpaceDN w:val="0"/>
        <w:adjustRightInd w:val="0"/>
        <w:spacing w:line="360" w:lineRule="auto"/>
        <w:ind w:left="1701" w:right="567"/>
        <w:jc w:val="both"/>
        <w:rPr>
          <w:rFonts w:ascii="Times New Roman" w:hAnsi="Times New Roman" w:cs="Times New Roman"/>
          <w:sz w:val="28"/>
          <w:szCs w:val="28"/>
        </w:rPr>
      </w:pPr>
    </w:p>
    <w:p w:rsidR="00851F82" w:rsidRPr="00851F82" w:rsidRDefault="00851F82" w:rsidP="00851F82">
      <w:pPr>
        <w:suppressAutoHyphens/>
        <w:autoSpaceDE w:val="0"/>
        <w:autoSpaceDN w:val="0"/>
        <w:adjustRightInd w:val="0"/>
        <w:jc w:val="both"/>
        <w:rPr>
          <w:rFonts w:ascii="Times New Roman" w:hAnsi="Times New Roman" w:cs="Times New Roman"/>
          <w:sz w:val="24"/>
          <w:szCs w:val="24"/>
        </w:rPr>
      </w:pPr>
    </w:p>
    <w:p w:rsidR="00851F82" w:rsidRPr="008D384F" w:rsidRDefault="00851F82" w:rsidP="00851F82">
      <w:pPr>
        <w:tabs>
          <w:tab w:val="left" w:pos="1080"/>
        </w:tabs>
        <w:suppressAutoHyphens/>
        <w:autoSpaceDE w:val="0"/>
        <w:autoSpaceDN w:val="0"/>
        <w:adjustRightInd w:val="0"/>
        <w:spacing w:after="120"/>
        <w:jc w:val="center"/>
        <w:rPr>
          <w:rFonts w:ascii="Times New Roman CYR" w:hAnsi="Times New Roman CYR" w:cs="Times New Roman CYR"/>
          <w:b/>
          <w:bCs/>
          <w:sz w:val="28"/>
          <w:szCs w:val="28"/>
        </w:rPr>
      </w:pPr>
    </w:p>
    <w:p w:rsidR="00851F82" w:rsidRDefault="00851F82" w:rsidP="00851F82">
      <w:pPr>
        <w:tabs>
          <w:tab w:val="left" w:pos="1080"/>
        </w:tabs>
        <w:suppressAutoHyphens/>
        <w:autoSpaceDE w:val="0"/>
        <w:autoSpaceDN w:val="0"/>
        <w:adjustRightInd w:val="0"/>
        <w:spacing w:after="120"/>
        <w:jc w:val="center"/>
        <w:rPr>
          <w:rFonts w:ascii="Times New Roman CYR" w:hAnsi="Times New Roman CYR" w:cs="Times New Roman CYR"/>
          <w:b/>
          <w:bCs/>
          <w:sz w:val="28"/>
          <w:szCs w:val="28"/>
        </w:rPr>
      </w:pPr>
    </w:p>
    <w:p w:rsidR="003327B5" w:rsidRPr="008D384F" w:rsidRDefault="003327B5" w:rsidP="00851F82">
      <w:pPr>
        <w:tabs>
          <w:tab w:val="left" w:pos="1080"/>
        </w:tabs>
        <w:suppressAutoHyphens/>
        <w:autoSpaceDE w:val="0"/>
        <w:autoSpaceDN w:val="0"/>
        <w:adjustRightInd w:val="0"/>
        <w:spacing w:after="120"/>
        <w:jc w:val="center"/>
        <w:rPr>
          <w:rFonts w:ascii="Times New Roman CYR" w:hAnsi="Times New Roman CYR" w:cs="Times New Roman CYR"/>
          <w:b/>
          <w:bCs/>
          <w:sz w:val="28"/>
          <w:szCs w:val="28"/>
        </w:rPr>
      </w:pPr>
    </w:p>
    <w:p w:rsidR="00851F82" w:rsidRPr="008D384F" w:rsidRDefault="00851F82" w:rsidP="00851F82">
      <w:pPr>
        <w:tabs>
          <w:tab w:val="left" w:pos="1080"/>
        </w:tabs>
        <w:suppressAutoHyphens/>
        <w:autoSpaceDE w:val="0"/>
        <w:autoSpaceDN w:val="0"/>
        <w:adjustRightInd w:val="0"/>
        <w:spacing w:after="120"/>
        <w:jc w:val="center"/>
        <w:rPr>
          <w:rFonts w:ascii="Times New Roman CYR" w:hAnsi="Times New Roman CYR" w:cs="Times New Roman CYR"/>
          <w:b/>
          <w:bCs/>
          <w:sz w:val="28"/>
          <w:szCs w:val="28"/>
        </w:rPr>
      </w:pPr>
    </w:p>
    <w:p w:rsidR="00851F82" w:rsidRDefault="00851F82" w:rsidP="008D384F">
      <w:pPr>
        <w:tabs>
          <w:tab w:val="left" w:pos="1080"/>
        </w:tabs>
        <w:suppressAutoHyphens/>
        <w:autoSpaceDE w:val="0"/>
        <w:autoSpaceDN w:val="0"/>
        <w:adjustRightInd w:val="0"/>
        <w:spacing w:after="120"/>
        <w:rPr>
          <w:rFonts w:ascii="Times New Roman CYR" w:hAnsi="Times New Roman CYR" w:cs="Times New Roman CYR"/>
          <w:b/>
          <w:bCs/>
          <w:sz w:val="28"/>
          <w:szCs w:val="28"/>
        </w:rPr>
      </w:pPr>
    </w:p>
    <w:p w:rsidR="008D642B" w:rsidRPr="008D642B" w:rsidRDefault="008D642B" w:rsidP="008D384F">
      <w:pPr>
        <w:tabs>
          <w:tab w:val="left" w:pos="1080"/>
        </w:tabs>
        <w:suppressAutoHyphens/>
        <w:autoSpaceDE w:val="0"/>
        <w:autoSpaceDN w:val="0"/>
        <w:adjustRightInd w:val="0"/>
        <w:spacing w:after="120"/>
        <w:rPr>
          <w:rFonts w:ascii="Times New Roman CYR" w:hAnsi="Times New Roman CYR" w:cs="Times New Roman CYR"/>
          <w:b/>
          <w:bCs/>
          <w:sz w:val="28"/>
          <w:szCs w:val="28"/>
        </w:rPr>
      </w:pPr>
    </w:p>
    <w:p w:rsidR="00851F82" w:rsidRDefault="00851F82" w:rsidP="00851F82">
      <w:pPr>
        <w:tabs>
          <w:tab w:val="left" w:pos="1080"/>
        </w:tabs>
        <w:suppressAutoHyphens/>
        <w:autoSpaceDE w:val="0"/>
        <w:autoSpaceDN w:val="0"/>
        <w:adjustRightInd w:val="0"/>
        <w:spacing w:after="120"/>
        <w:jc w:val="center"/>
        <w:rPr>
          <w:rFonts w:ascii="Times New Roman CYR" w:hAnsi="Times New Roman CYR" w:cs="Times New Roman CYR"/>
          <w:sz w:val="24"/>
          <w:szCs w:val="24"/>
        </w:rPr>
      </w:pPr>
      <w:r>
        <w:rPr>
          <w:rFonts w:ascii="Times New Roman CYR" w:hAnsi="Times New Roman CYR" w:cs="Times New Roman CYR"/>
          <w:b/>
          <w:bCs/>
          <w:sz w:val="28"/>
          <w:szCs w:val="28"/>
        </w:rPr>
        <w:lastRenderedPageBreak/>
        <w:t>Введение</w:t>
      </w:r>
    </w:p>
    <w:p w:rsidR="00851F82" w:rsidRPr="00851F82" w:rsidRDefault="00851F82" w:rsidP="00851F82">
      <w:pPr>
        <w:suppressAutoHyphens/>
        <w:autoSpaceDE w:val="0"/>
        <w:autoSpaceDN w:val="0"/>
        <w:adjustRightInd w:val="0"/>
        <w:jc w:val="center"/>
        <w:rPr>
          <w:rFonts w:ascii="Times New Roman" w:hAnsi="Times New Roman" w:cs="Times New Roman"/>
          <w:sz w:val="24"/>
          <w:szCs w:val="24"/>
        </w:rPr>
      </w:pPr>
    </w:p>
    <w:p w:rsidR="00851F82" w:rsidRDefault="00851F82" w:rsidP="00851F82">
      <w:pPr>
        <w:tabs>
          <w:tab w:val="left" w:pos="0"/>
          <w:tab w:val="left" w:pos="7655"/>
          <w:tab w:val="left" w:pos="8789"/>
        </w:tabs>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Актуальность рассматриваемой темы обусловлена увеличением количества путешествующих граждан России, а, следовательно, и увеличением количества происшествий среди российских, а также  иностранных  туристов во время пребывания на отдыхе.  Страхование в сфере туризма рассматривается международными нормами по предоставлению финансовых гарантий, что, в свою очередь, способствует развитию страхования самих турфирм, в частности, страхованию гражданской ответственности туристских организаций.</w:t>
      </w:r>
    </w:p>
    <w:p w:rsidR="00851F82" w:rsidRDefault="00851F82" w:rsidP="00851F82">
      <w:pPr>
        <w:tabs>
          <w:tab w:val="left" w:pos="0"/>
          <w:tab w:val="left" w:pos="7655"/>
          <w:tab w:val="left" w:pos="8789"/>
        </w:tabs>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Страхование в туристской индустрии приобретает особое значение в связи с тем, что эта сфера в России находится в стадии своего развития. Важную роль и социальный статус приобретают вопросы, связанные с функционированием страхового бизнеса, повышением страховой и экономической грамотности населения.  </w:t>
      </w:r>
    </w:p>
    <w:p w:rsidR="00851F82" w:rsidRDefault="00851F82" w:rsidP="00851F82">
      <w:pPr>
        <w:tabs>
          <w:tab w:val="left" w:pos="0"/>
          <w:tab w:val="left" w:pos="7655"/>
          <w:tab w:val="left" w:pos="8789"/>
        </w:tabs>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В научных работах, посвященных проблемам страхования в туристской индустрии, ясно прослеживается заинтересованность государства лишь в некоторых страховых продуктах, и в целом экономическая ситуация не способствует росту доверия к такому способу защиты. Сфера  страхования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России не имеет четкого, до конца отработанного механизма реализации. Одновременно с этим развитие рыночных отношений, концентрация финансовых ресурсов, расширение внешнеэкономических связей, требует прозрачной и понятной системы развития в области страхования.  На данный момент в научных исследованиях имеются лишь  попытки теоретического обоснования проблем формирования и развития страховой сферы, особенно применительно к туризму. </w:t>
      </w:r>
    </w:p>
    <w:p w:rsidR="00851F82" w:rsidRDefault="00851F82" w:rsidP="00851F82">
      <w:pPr>
        <w:tabs>
          <w:tab w:val="left" w:pos="0"/>
          <w:tab w:val="left" w:pos="7655"/>
          <w:tab w:val="left" w:pos="8789"/>
        </w:tabs>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Развитие страховых отношений ведет к увеличению количества заключенных договоров страхования, и, соответственно, к увеличению суммы собираемых страховых взносов по туристскому страхованию и объемов </w:t>
      </w:r>
      <w:r>
        <w:rPr>
          <w:rFonts w:ascii="Times New Roman CYR" w:hAnsi="Times New Roman CYR" w:cs="Times New Roman CYR"/>
          <w:sz w:val="28"/>
          <w:szCs w:val="28"/>
        </w:rPr>
        <w:lastRenderedPageBreak/>
        <w:t>страхового рынка в целом. Изменение качественной составляющей страховых продуктов позволяет на должном уровне выполнять обязательства страховщикам по договорам добровольного медицинского страхования, а туристским организациям по обеспечению безопасности туристов, стремящихся, в свою очередь, купить качественный туристский продукт. Такое взаимное влияние и расширение направлений сотрудничества способствует развитию этих секторов экономики.</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Объектом исследования является страхование </w:t>
      </w:r>
      <w:r w:rsidR="002D1823">
        <w:rPr>
          <w:rFonts w:ascii="Times New Roman CYR" w:hAnsi="Times New Roman CYR" w:cs="Times New Roman CYR"/>
          <w:sz w:val="28"/>
          <w:szCs w:val="28"/>
        </w:rPr>
        <w:t>в сфере туризма</w:t>
      </w:r>
      <w:proofErr w:type="gramStart"/>
      <w:r w:rsidR="002D1823">
        <w:rPr>
          <w:rFonts w:ascii="Times New Roman CYR" w:hAnsi="Times New Roman CYR" w:cs="Times New Roman CYR"/>
          <w:sz w:val="28"/>
          <w:szCs w:val="28"/>
        </w:rPr>
        <w:t xml:space="preserve"> ,</w:t>
      </w:r>
      <w:proofErr w:type="gramEnd"/>
      <w:r w:rsidR="002D1823">
        <w:rPr>
          <w:rFonts w:ascii="Times New Roman CYR" w:hAnsi="Times New Roman CYR" w:cs="Times New Roman CYR"/>
          <w:sz w:val="28"/>
          <w:szCs w:val="28"/>
        </w:rPr>
        <w:t xml:space="preserve">используемая в процессе управления на примере туристского предприятия ООО </w:t>
      </w:r>
      <w:r w:rsidR="002D1823" w:rsidRPr="00851F82">
        <w:rPr>
          <w:rFonts w:ascii="Times New Roman" w:hAnsi="Times New Roman" w:cs="Times New Roman"/>
          <w:sz w:val="28"/>
          <w:szCs w:val="28"/>
        </w:rPr>
        <w:t xml:space="preserve">" " </w:t>
      </w:r>
      <w:r w:rsidR="002D1823">
        <w:rPr>
          <w:rFonts w:ascii="Times New Roman CYR" w:hAnsi="Times New Roman CYR" w:cs="Times New Roman CYR"/>
          <w:sz w:val="28"/>
          <w:szCs w:val="28"/>
        </w:rPr>
        <w:t xml:space="preserve"> </w:t>
      </w:r>
      <w:r w:rsidR="002D1823" w:rsidRPr="002D1823">
        <w:rPr>
          <w:rFonts w:ascii="Times New Roman CYR" w:hAnsi="Times New Roman CYR" w:cs="Times New Roman CYR"/>
          <w:sz w:val="28"/>
          <w:szCs w:val="28"/>
        </w:rPr>
        <w:t>.</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являются страховые туристские формальности.</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Целью  работы  является анализ рынка страховых услу</w:t>
      </w:r>
      <w:r w:rsidR="002D1823">
        <w:rPr>
          <w:rFonts w:ascii="Times New Roman CYR" w:hAnsi="Times New Roman CYR" w:cs="Times New Roman CYR"/>
          <w:sz w:val="28"/>
          <w:szCs w:val="28"/>
        </w:rPr>
        <w:t>г в туризме на примере  туристической</w:t>
      </w:r>
      <w:r>
        <w:rPr>
          <w:rFonts w:ascii="Times New Roman CYR" w:hAnsi="Times New Roman CYR" w:cs="Times New Roman CYR"/>
          <w:sz w:val="28"/>
          <w:szCs w:val="28"/>
        </w:rPr>
        <w:t xml:space="preserve"> компании </w:t>
      </w:r>
      <w:r w:rsidR="002D1823">
        <w:rPr>
          <w:rFonts w:ascii="Times New Roman" w:hAnsi="Times New Roman" w:cs="Times New Roman"/>
          <w:sz w:val="28"/>
          <w:szCs w:val="28"/>
        </w:rPr>
        <w:t>" "</w:t>
      </w:r>
      <w:r w:rsidR="00DB149D">
        <w:rPr>
          <w:rFonts w:ascii="Times New Roman CYR" w:hAnsi="Times New Roman CYR" w:cs="Times New Roman CYR"/>
          <w:sz w:val="28"/>
          <w:szCs w:val="28"/>
        </w:rPr>
        <w:t>, в</w:t>
      </w:r>
      <w:r>
        <w:rPr>
          <w:rFonts w:ascii="Times New Roman CYR" w:hAnsi="Times New Roman CYR" w:cs="Times New Roman CYR"/>
          <w:sz w:val="28"/>
          <w:szCs w:val="28"/>
        </w:rPr>
        <w:t>ыявление слабых мест по совершенствованию этот вида услуг в российских компаниях.</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Поставленная цель определила необходимость решения следующих задач:</w:t>
      </w:r>
    </w:p>
    <w:p w:rsidR="00851F82" w:rsidRDefault="002D1823" w:rsidP="002D1823">
      <w:pPr>
        <w:tabs>
          <w:tab w:val="left" w:pos="0"/>
          <w:tab w:val="left" w:pos="1080"/>
        </w:tabs>
        <w:suppressAutoHyphens/>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8"/>
          <w:szCs w:val="28"/>
        </w:rPr>
        <w:t>-</w:t>
      </w:r>
      <w:r w:rsidR="00851F82">
        <w:rPr>
          <w:rFonts w:ascii="Times New Roman CYR" w:hAnsi="Times New Roman CYR" w:cs="Times New Roman CYR"/>
          <w:sz w:val="28"/>
          <w:szCs w:val="28"/>
        </w:rPr>
        <w:t>изучить теоретические основы страхования в туризме;</w:t>
      </w:r>
    </w:p>
    <w:p w:rsidR="00851F82" w:rsidRDefault="002D1823" w:rsidP="002D1823">
      <w:pPr>
        <w:tabs>
          <w:tab w:val="left" w:pos="0"/>
          <w:tab w:val="left" w:pos="1080"/>
        </w:tabs>
        <w:suppressAutoHyphens/>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8"/>
          <w:szCs w:val="28"/>
        </w:rPr>
        <w:t>-</w:t>
      </w:r>
      <w:r w:rsidR="00851F82">
        <w:rPr>
          <w:rFonts w:ascii="Times New Roman CYR" w:hAnsi="Times New Roman CYR" w:cs="Times New Roman CYR"/>
          <w:sz w:val="28"/>
          <w:szCs w:val="28"/>
        </w:rPr>
        <w:t>исследовать основные виды страхования в туризме;</w:t>
      </w:r>
    </w:p>
    <w:p w:rsidR="003327B5" w:rsidRPr="003327B5" w:rsidRDefault="003327B5" w:rsidP="002D1823">
      <w:pPr>
        <w:tabs>
          <w:tab w:val="left" w:pos="0"/>
          <w:tab w:val="left" w:pos="1080"/>
        </w:tabs>
        <w:suppressAutoHyphens/>
        <w:autoSpaceDE w:val="0"/>
        <w:autoSpaceDN w:val="0"/>
        <w:adjustRightInd w:val="0"/>
        <w:spacing w:after="0" w:line="360" w:lineRule="auto"/>
        <w:jc w:val="both"/>
        <w:rPr>
          <w:rFonts w:ascii="Times New Roman CYR" w:hAnsi="Times New Roman CYR" w:cs="Times New Roman CYR"/>
          <w:sz w:val="24"/>
          <w:szCs w:val="24"/>
        </w:rPr>
      </w:pPr>
      <w:r w:rsidRPr="003327B5">
        <w:rPr>
          <w:rFonts w:ascii="Times New Roman CYR" w:hAnsi="Times New Roman CYR" w:cs="Times New Roman CYR"/>
          <w:sz w:val="28"/>
          <w:szCs w:val="28"/>
        </w:rPr>
        <w:t>-</w:t>
      </w:r>
      <w:r>
        <w:rPr>
          <w:rFonts w:ascii="Times New Roman CYR" w:hAnsi="Times New Roman CYR" w:cs="Times New Roman CYR"/>
          <w:sz w:val="28"/>
          <w:szCs w:val="28"/>
        </w:rPr>
        <w:t>проанализировать деятельность страховой компаний при страхования туроператоров;</w:t>
      </w:r>
    </w:p>
    <w:p w:rsidR="00851F82" w:rsidRDefault="002D1823" w:rsidP="002D1823">
      <w:pPr>
        <w:tabs>
          <w:tab w:val="left" w:pos="0"/>
          <w:tab w:val="left" w:pos="1080"/>
        </w:tabs>
        <w:suppressAutoHyphens/>
        <w:autoSpaceDE w:val="0"/>
        <w:autoSpaceDN w:val="0"/>
        <w:adjustRightInd w:val="0"/>
        <w:spacing w:after="0" w:line="360" w:lineRule="auto"/>
        <w:jc w:val="both"/>
        <w:rPr>
          <w:rFonts w:ascii="Times New Roman CYR" w:hAnsi="Times New Roman CYR" w:cs="Times New Roman CYR"/>
          <w:sz w:val="24"/>
          <w:szCs w:val="24"/>
        </w:rPr>
      </w:pPr>
      <w:r>
        <w:rPr>
          <w:rFonts w:ascii="Times New Roman CYR" w:hAnsi="Times New Roman CYR" w:cs="Times New Roman CYR"/>
          <w:sz w:val="28"/>
          <w:szCs w:val="28"/>
          <w:highlight w:val="white"/>
        </w:rPr>
        <w:t>-</w:t>
      </w:r>
      <w:r w:rsidR="00851F82">
        <w:rPr>
          <w:rFonts w:ascii="Times New Roman CYR" w:hAnsi="Times New Roman CYR" w:cs="Times New Roman CYR"/>
          <w:sz w:val="28"/>
          <w:szCs w:val="28"/>
          <w:highlight w:val="white"/>
        </w:rPr>
        <w:t>изучить проблемы и перспективы страхования,</w:t>
      </w:r>
      <w:r w:rsidR="003327B5">
        <w:rPr>
          <w:rFonts w:ascii="Times New Roman CYR" w:hAnsi="Times New Roman CYR" w:cs="Times New Roman CYR"/>
          <w:sz w:val="28"/>
          <w:szCs w:val="28"/>
          <w:highlight w:val="white"/>
        </w:rPr>
        <w:t xml:space="preserve"> объема страховых услуг в туризме</w:t>
      </w:r>
      <w:r w:rsidR="003327B5">
        <w:rPr>
          <w:rFonts w:ascii="Times New Roman CYR" w:hAnsi="Times New Roman CYR" w:cs="Times New Roman CYR"/>
          <w:sz w:val="28"/>
          <w:szCs w:val="28"/>
        </w:rPr>
        <w:t>.</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Методами  исследования являются системный подход, аналитический, статистический, сравнительный.</w:t>
      </w:r>
    </w:p>
    <w:p w:rsidR="00851F82" w:rsidRDefault="00851F82" w:rsidP="00851F82">
      <w:pPr>
        <w:tabs>
          <w:tab w:val="left" w:pos="3060"/>
        </w:tabs>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w:t>
      </w:r>
      <w:r>
        <w:rPr>
          <w:rFonts w:ascii="Times New Roman CYR" w:hAnsi="Times New Roman CYR" w:cs="Times New Roman CYR"/>
          <w:sz w:val="28"/>
          <w:szCs w:val="28"/>
          <w:highlight w:val="white"/>
        </w:rPr>
        <w:t>Новизна работы заключается в комплексном изучении вопросов страхового обеспечения туристов и разработке программы страхования для туристов Республике Татарстан.</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Теоретическую базу исследования составили труды отечественных и зарубежных ученых: В. Ю. Абрамова</w:t>
      </w:r>
      <w:proofErr w:type="gramStart"/>
      <w:r>
        <w:rPr>
          <w:rFonts w:ascii="Times New Roman CYR" w:hAnsi="Times New Roman CYR" w:cs="Times New Roman CYR"/>
          <w:sz w:val="28"/>
          <w:szCs w:val="28"/>
        </w:rPr>
        <w:t xml:space="preserve"> [</w:t>
      </w:r>
      <w:r w:rsidR="003327B5">
        <w:rPr>
          <w:rFonts w:ascii="Times New Roman CYR" w:hAnsi="Times New Roman CYR" w:cs="Times New Roman CYR"/>
          <w:sz w:val="28"/>
          <w:szCs w:val="28"/>
        </w:rPr>
        <w:t xml:space="preserve"> ], </w:t>
      </w:r>
      <w:proofErr w:type="gramEnd"/>
      <w:r w:rsidR="003327B5">
        <w:rPr>
          <w:rFonts w:ascii="Times New Roman CYR" w:hAnsi="Times New Roman CYR" w:cs="Times New Roman CYR"/>
          <w:sz w:val="28"/>
          <w:szCs w:val="28"/>
        </w:rPr>
        <w:t xml:space="preserve">И. Т. Балабанова [ </w:t>
      </w:r>
      <w:r>
        <w:rPr>
          <w:rFonts w:ascii="Times New Roman CYR" w:hAnsi="Times New Roman CYR" w:cs="Times New Roman CYR"/>
          <w:sz w:val="28"/>
          <w:szCs w:val="28"/>
        </w:rPr>
        <w:t xml:space="preserve">], А. А. Гвозденко </w:t>
      </w:r>
      <w:r w:rsidR="003327B5">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 xml:space="preserve">], Н. Б. </w:t>
      </w:r>
      <w:r w:rsidR="003327B5">
        <w:rPr>
          <w:rFonts w:ascii="Times New Roman CYR" w:hAnsi="Times New Roman CYR" w:cs="Times New Roman CYR"/>
          <w:sz w:val="28"/>
          <w:szCs w:val="28"/>
        </w:rPr>
        <w:t xml:space="preserve">Грищенко [ ], С. В. Ермасова [ ], И. В. Зорина [ </w:t>
      </w:r>
      <w:r>
        <w:rPr>
          <w:rFonts w:ascii="Times New Roman CYR" w:hAnsi="Times New Roman CYR" w:cs="Times New Roman CYR"/>
          <w:sz w:val="28"/>
          <w:szCs w:val="28"/>
        </w:rPr>
        <w:t>], А. Ю</w:t>
      </w:r>
      <w:r w:rsidR="003327B5">
        <w:rPr>
          <w:rFonts w:ascii="Times New Roman CYR" w:hAnsi="Times New Roman CYR" w:cs="Times New Roman CYR"/>
          <w:sz w:val="28"/>
          <w:szCs w:val="28"/>
        </w:rPr>
        <w:t>. Лайкова</w:t>
      </w:r>
      <w:r w:rsidR="00DB149D">
        <w:rPr>
          <w:rFonts w:ascii="Times New Roman CYR" w:hAnsi="Times New Roman CYR" w:cs="Times New Roman CYR"/>
          <w:sz w:val="28"/>
          <w:szCs w:val="28"/>
        </w:rPr>
        <w:t xml:space="preserve"> </w:t>
      </w:r>
      <w:r w:rsidR="003327B5">
        <w:rPr>
          <w:rFonts w:ascii="Times New Roman CYR" w:hAnsi="Times New Roman CYR" w:cs="Times New Roman CYR"/>
          <w:sz w:val="28"/>
          <w:szCs w:val="28"/>
        </w:rPr>
        <w:t xml:space="preserve">[ ], Ю. В. Пинкина [ ], К. Пфайфера [ ], Г. В. Савицкой [ </w:t>
      </w:r>
      <w:r>
        <w:rPr>
          <w:rFonts w:ascii="Times New Roman CYR" w:hAnsi="Times New Roman CYR" w:cs="Times New Roman CYR"/>
          <w:sz w:val="28"/>
          <w:szCs w:val="28"/>
        </w:rPr>
        <w:t>], Г. В.</w:t>
      </w:r>
      <w:r w:rsidR="003327B5">
        <w:rPr>
          <w:rFonts w:ascii="Times New Roman CYR" w:hAnsi="Times New Roman CYR" w:cs="Times New Roman CYR"/>
          <w:sz w:val="28"/>
          <w:szCs w:val="28"/>
        </w:rPr>
        <w:t xml:space="preserve"> Чернова [ ], А. С. Шапкина [ ], Р. С. Сайфулина [ </w:t>
      </w:r>
      <w:r>
        <w:rPr>
          <w:rFonts w:ascii="Times New Roman CYR" w:hAnsi="Times New Roman CYR" w:cs="Times New Roman CYR"/>
          <w:sz w:val="28"/>
          <w:szCs w:val="28"/>
        </w:rPr>
        <w:t xml:space="preserve">] и др.,  посвященные проблемам страхования   в туризме. </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Базой исследования выступили аналитические материалы в области страхования, а именно </w:t>
      </w:r>
      <w:r w:rsidRPr="00851F82">
        <w:rPr>
          <w:rFonts w:ascii="Times New Roman" w:hAnsi="Times New Roman" w:cs="Times New Roman"/>
          <w:sz w:val="28"/>
          <w:szCs w:val="28"/>
        </w:rPr>
        <w:t>«</w:t>
      </w:r>
      <w:r>
        <w:rPr>
          <w:rFonts w:ascii="Times New Roman CYR" w:hAnsi="Times New Roman CYR" w:cs="Times New Roman CYR"/>
          <w:sz w:val="28"/>
          <w:szCs w:val="28"/>
        </w:rPr>
        <w:t>Программа развития страховой деятельности   (</w:t>
      </w:r>
      <w:r w:rsidR="00F724ED">
        <w:rPr>
          <w:rFonts w:ascii="Times New Roman CYR" w:hAnsi="Times New Roman CYR" w:cs="Times New Roman CYR"/>
          <w:sz w:val="28"/>
          <w:szCs w:val="28"/>
        </w:rPr>
        <w:t>2019-2021</w:t>
      </w:r>
      <w:r>
        <w:rPr>
          <w:rFonts w:ascii="Times New Roman CYR" w:hAnsi="Times New Roman CYR" w:cs="Times New Roman CYR"/>
          <w:sz w:val="28"/>
          <w:szCs w:val="28"/>
        </w:rPr>
        <w:t xml:space="preserve"> г.)</w:t>
      </w:r>
      <w:r w:rsidRPr="00851F82">
        <w:rPr>
          <w:rFonts w:ascii="Times New Roman" w:hAnsi="Times New Roman" w:cs="Times New Roman"/>
          <w:sz w:val="28"/>
          <w:szCs w:val="28"/>
        </w:rPr>
        <w:t xml:space="preserve">», </w:t>
      </w:r>
      <w:r>
        <w:rPr>
          <w:rFonts w:ascii="Times New Roman CYR" w:hAnsi="Times New Roman CYR" w:cs="Times New Roman CYR"/>
          <w:sz w:val="28"/>
          <w:szCs w:val="28"/>
          <w:highlight w:val="white"/>
        </w:rPr>
        <w:t xml:space="preserve">информационно-аналитические материалы ООО </w:t>
      </w:r>
      <w:r w:rsidRPr="00851F82">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Федеральной службой страхового надзора по Республике Татарстан., нормати</w:t>
      </w:r>
      <w:r>
        <w:rPr>
          <w:rFonts w:ascii="Times New Roman CYR" w:hAnsi="Times New Roman CYR" w:cs="Times New Roman CYR"/>
          <w:sz w:val="28"/>
          <w:szCs w:val="28"/>
        </w:rPr>
        <w:t>вно-правовые акты, Федеральные Законы, Указы Президента РФ по изучаемой тематике.</w:t>
      </w:r>
    </w:p>
    <w:p w:rsidR="00851F82" w:rsidRDefault="00851F82" w:rsidP="00851F82">
      <w:pPr>
        <w:suppressAutoHyphens/>
        <w:autoSpaceDE w:val="0"/>
        <w:autoSpaceDN w:val="0"/>
        <w:adjustRightInd w:val="0"/>
        <w:spacing w:after="0" w:line="360" w:lineRule="auto"/>
        <w:ind w:firstLine="705"/>
        <w:jc w:val="both"/>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Поставленная цель и задачи обусловили структуру дипломной работы, которая состоит из введения, двух глав, заключения, списка использованных источников и приложения.</w:t>
      </w:r>
    </w:p>
    <w:p w:rsidR="00851F82" w:rsidRDefault="00851F82" w:rsidP="00851F82">
      <w:pPr>
        <w:suppressAutoHyphens/>
        <w:autoSpaceDE w:val="0"/>
        <w:autoSpaceDN w:val="0"/>
        <w:adjustRightInd w:val="0"/>
        <w:spacing w:after="0" w:line="360" w:lineRule="auto"/>
        <w:ind w:firstLine="705"/>
        <w:jc w:val="both"/>
        <w:rPr>
          <w:rFonts w:ascii="Times New Roman CYR" w:hAnsi="Times New Roman CYR" w:cs="Times New Roman CYR"/>
          <w:color w:val="00000A"/>
          <w:sz w:val="28"/>
          <w:szCs w:val="28"/>
        </w:rPr>
      </w:pPr>
    </w:p>
    <w:p w:rsidR="00851F82" w:rsidRDefault="00851F82" w:rsidP="00851F82">
      <w:pPr>
        <w:suppressAutoHyphens/>
        <w:autoSpaceDE w:val="0"/>
        <w:autoSpaceDN w:val="0"/>
        <w:adjustRightInd w:val="0"/>
        <w:spacing w:after="0" w:line="360" w:lineRule="auto"/>
        <w:ind w:firstLine="705"/>
        <w:jc w:val="both"/>
        <w:rPr>
          <w:rFonts w:ascii="Times New Roman CYR" w:hAnsi="Times New Roman CYR" w:cs="Times New Roman CYR"/>
          <w:color w:val="00000A"/>
          <w:sz w:val="28"/>
          <w:szCs w:val="28"/>
        </w:rPr>
      </w:pPr>
    </w:p>
    <w:p w:rsidR="00851F82" w:rsidRDefault="00851F82" w:rsidP="00851F82">
      <w:pPr>
        <w:suppressAutoHyphens/>
        <w:autoSpaceDE w:val="0"/>
        <w:autoSpaceDN w:val="0"/>
        <w:adjustRightInd w:val="0"/>
        <w:spacing w:after="0" w:line="360" w:lineRule="auto"/>
        <w:ind w:firstLine="705"/>
        <w:jc w:val="both"/>
        <w:rPr>
          <w:rFonts w:ascii="Times New Roman CYR" w:hAnsi="Times New Roman CYR" w:cs="Times New Roman CYR"/>
          <w:color w:val="00000A"/>
          <w:sz w:val="28"/>
          <w:szCs w:val="28"/>
        </w:rPr>
      </w:pPr>
    </w:p>
    <w:p w:rsidR="00851F82" w:rsidRDefault="00851F82" w:rsidP="00851F82">
      <w:pPr>
        <w:suppressAutoHyphens/>
        <w:autoSpaceDE w:val="0"/>
        <w:autoSpaceDN w:val="0"/>
        <w:adjustRightInd w:val="0"/>
        <w:spacing w:after="0" w:line="360" w:lineRule="auto"/>
        <w:ind w:firstLine="705"/>
        <w:jc w:val="both"/>
        <w:rPr>
          <w:rFonts w:ascii="Times New Roman CYR" w:hAnsi="Times New Roman CYR" w:cs="Times New Roman CYR"/>
          <w:color w:val="00000A"/>
          <w:sz w:val="28"/>
          <w:szCs w:val="28"/>
        </w:rPr>
      </w:pPr>
    </w:p>
    <w:p w:rsidR="00851F82" w:rsidRDefault="00851F82" w:rsidP="00851F82">
      <w:pPr>
        <w:suppressAutoHyphens/>
        <w:autoSpaceDE w:val="0"/>
        <w:autoSpaceDN w:val="0"/>
        <w:adjustRightInd w:val="0"/>
        <w:spacing w:after="0" w:line="360" w:lineRule="auto"/>
        <w:ind w:firstLine="705"/>
        <w:jc w:val="both"/>
        <w:rPr>
          <w:rFonts w:ascii="Times New Roman CYR" w:hAnsi="Times New Roman CYR" w:cs="Times New Roman CYR"/>
          <w:color w:val="00000A"/>
          <w:sz w:val="28"/>
          <w:szCs w:val="28"/>
        </w:rPr>
      </w:pPr>
    </w:p>
    <w:p w:rsidR="00851F82" w:rsidRDefault="00851F82" w:rsidP="00851F82">
      <w:pPr>
        <w:suppressAutoHyphens/>
        <w:autoSpaceDE w:val="0"/>
        <w:autoSpaceDN w:val="0"/>
        <w:adjustRightInd w:val="0"/>
        <w:spacing w:after="0" w:line="360" w:lineRule="auto"/>
        <w:ind w:firstLine="705"/>
        <w:jc w:val="both"/>
        <w:rPr>
          <w:rFonts w:ascii="Times New Roman CYR" w:hAnsi="Times New Roman CYR" w:cs="Times New Roman CYR"/>
          <w:color w:val="00000A"/>
          <w:sz w:val="28"/>
          <w:szCs w:val="28"/>
        </w:rPr>
      </w:pPr>
    </w:p>
    <w:p w:rsidR="00851F82" w:rsidRDefault="00851F82" w:rsidP="00851F82">
      <w:pPr>
        <w:suppressAutoHyphens/>
        <w:autoSpaceDE w:val="0"/>
        <w:autoSpaceDN w:val="0"/>
        <w:adjustRightInd w:val="0"/>
        <w:spacing w:after="0" w:line="360" w:lineRule="auto"/>
        <w:ind w:firstLine="705"/>
        <w:jc w:val="both"/>
        <w:rPr>
          <w:rFonts w:ascii="Times New Roman CYR" w:hAnsi="Times New Roman CYR" w:cs="Times New Roman CYR"/>
          <w:color w:val="00000A"/>
          <w:sz w:val="28"/>
          <w:szCs w:val="28"/>
        </w:rPr>
      </w:pPr>
    </w:p>
    <w:p w:rsidR="00851F82" w:rsidRDefault="00851F82" w:rsidP="00851F82">
      <w:pPr>
        <w:suppressAutoHyphens/>
        <w:autoSpaceDE w:val="0"/>
        <w:autoSpaceDN w:val="0"/>
        <w:adjustRightInd w:val="0"/>
        <w:spacing w:after="0" w:line="360" w:lineRule="auto"/>
        <w:ind w:firstLine="705"/>
        <w:jc w:val="both"/>
        <w:rPr>
          <w:rFonts w:ascii="Times New Roman CYR" w:hAnsi="Times New Roman CYR" w:cs="Times New Roman CYR"/>
          <w:color w:val="00000A"/>
          <w:sz w:val="28"/>
          <w:szCs w:val="28"/>
        </w:rPr>
      </w:pPr>
    </w:p>
    <w:p w:rsidR="00851F82" w:rsidRDefault="00851F82" w:rsidP="00851F82">
      <w:pPr>
        <w:suppressAutoHyphens/>
        <w:autoSpaceDE w:val="0"/>
        <w:autoSpaceDN w:val="0"/>
        <w:adjustRightInd w:val="0"/>
        <w:spacing w:after="0" w:line="360" w:lineRule="auto"/>
        <w:ind w:firstLine="705"/>
        <w:jc w:val="both"/>
        <w:rPr>
          <w:rFonts w:ascii="Times New Roman CYR" w:hAnsi="Times New Roman CYR" w:cs="Times New Roman CYR"/>
          <w:color w:val="00000A"/>
          <w:sz w:val="28"/>
          <w:szCs w:val="28"/>
        </w:rPr>
      </w:pPr>
    </w:p>
    <w:p w:rsidR="00851F82" w:rsidRDefault="00851F82" w:rsidP="00851F82">
      <w:pPr>
        <w:suppressAutoHyphens/>
        <w:autoSpaceDE w:val="0"/>
        <w:autoSpaceDN w:val="0"/>
        <w:adjustRightInd w:val="0"/>
        <w:spacing w:after="0" w:line="360" w:lineRule="auto"/>
        <w:ind w:firstLine="705"/>
        <w:jc w:val="both"/>
        <w:rPr>
          <w:rFonts w:ascii="Times New Roman CYR" w:hAnsi="Times New Roman CYR" w:cs="Times New Roman CYR"/>
          <w:color w:val="00000A"/>
          <w:sz w:val="28"/>
          <w:szCs w:val="28"/>
        </w:rPr>
      </w:pPr>
    </w:p>
    <w:p w:rsidR="00851F82" w:rsidRDefault="00851F82" w:rsidP="00851F82">
      <w:pPr>
        <w:suppressAutoHyphens/>
        <w:autoSpaceDE w:val="0"/>
        <w:autoSpaceDN w:val="0"/>
        <w:adjustRightInd w:val="0"/>
        <w:spacing w:after="0" w:line="360" w:lineRule="auto"/>
        <w:ind w:firstLine="705"/>
        <w:jc w:val="both"/>
        <w:rPr>
          <w:rFonts w:ascii="Times New Roman CYR" w:hAnsi="Times New Roman CYR" w:cs="Times New Roman CYR"/>
          <w:color w:val="00000A"/>
          <w:sz w:val="28"/>
          <w:szCs w:val="28"/>
        </w:rPr>
      </w:pPr>
    </w:p>
    <w:p w:rsidR="00851F82" w:rsidRDefault="00851F82" w:rsidP="00851F82">
      <w:pPr>
        <w:suppressAutoHyphens/>
        <w:autoSpaceDE w:val="0"/>
        <w:autoSpaceDN w:val="0"/>
        <w:adjustRightInd w:val="0"/>
        <w:spacing w:after="0" w:line="360" w:lineRule="auto"/>
        <w:ind w:firstLine="705"/>
        <w:jc w:val="both"/>
        <w:rPr>
          <w:rFonts w:ascii="Times New Roman CYR" w:hAnsi="Times New Roman CYR" w:cs="Times New Roman CYR"/>
          <w:color w:val="00000A"/>
          <w:sz w:val="28"/>
          <w:szCs w:val="28"/>
        </w:rPr>
      </w:pPr>
    </w:p>
    <w:p w:rsidR="00851F82" w:rsidRDefault="00851F82" w:rsidP="00851F82">
      <w:pPr>
        <w:suppressAutoHyphens/>
        <w:autoSpaceDE w:val="0"/>
        <w:autoSpaceDN w:val="0"/>
        <w:adjustRightInd w:val="0"/>
        <w:spacing w:after="0" w:line="360" w:lineRule="auto"/>
        <w:ind w:firstLine="705"/>
        <w:jc w:val="both"/>
        <w:rPr>
          <w:rFonts w:ascii="Times New Roman CYR" w:hAnsi="Times New Roman CYR" w:cs="Times New Roman CYR"/>
          <w:color w:val="00000A"/>
          <w:sz w:val="28"/>
          <w:szCs w:val="28"/>
        </w:rPr>
      </w:pPr>
    </w:p>
    <w:p w:rsidR="00851F82" w:rsidRDefault="00851F82" w:rsidP="00851F82">
      <w:pPr>
        <w:suppressAutoHyphens/>
        <w:autoSpaceDE w:val="0"/>
        <w:autoSpaceDN w:val="0"/>
        <w:adjustRightInd w:val="0"/>
        <w:spacing w:after="0" w:line="360" w:lineRule="auto"/>
        <w:ind w:firstLine="705"/>
        <w:jc w:val="both"/>
        <w:rPr>
          <w:rFonts w:ascii="Times New Roman CYR" w:hAnsi="Times New Roman CYR" w:cs="Times New Roman CYR"/>
          <w:color w:val="00000A"/>
          <w:sz w:val="28"/>
          <w:szCs w:val="28"/>
        </w:rPr>
      </w:pPr>
    </w:p>
    <w:p w:rsidR="00851F82" w:rsidRDefault="00851F82" w:rsidP="00851F82">
      <w:pPr>
        <w:suppressAutoHyphens/>
        <w:autoSpaceDE w:val="0"/>
        <w:autoSpaceDN w:val="0"/>
        <w:adjustRightInd w:val="0"/>
        <w:spacing w:after="0" w:line="360" w:lineRule="auto"/>
        <w:ind w:firstLine="705"/>
        <w:jc w:val="both"/>
        <w:rPr>
          <w:rFonts w:ascii="Times New Roman CYR" w:hAnsi="Times New Roman CYR" w:cs="Times New Roman CYR"/>
          <w:color w:val="00000A"/>
          <w:sz w:val="28"/>
          <w:szCs w:val="28"/>
        </w:rPr>
      </w:pPr>
    </w:p>
    <w:p w:rsidR="00851F82" w:rsidRDefault="00851F82" w:rsidP="00DB149D">
      <w:pPr>
        <w:suppressAutoHyphens/>
        <w:autoSpaceDE w:val="0"/>
        <w:autoSpaceDN w:val="0"/>
        <w:adjustRightInd w:val="0"/>
        <w:spacing w:after="0" w:line="360" w:lineRule="auto"/>
        <w:jc w:val="both"/>
        <w:rPr>
          <w:rFonts w:ascii="Times New Roman CYR" w:hAnsi="Times New Roman CYR" w:cs="Times New Roman CYR"/>
          <w:color w:val="00000A"/>
          <w:sz w:val="28"/>
          <w:szCs w:val="28"/>
        </w:rPr>
      </w:pPr>
    </w:p>
    <w:p w:rsidR="00851F82" w:rsidRDefault="00851F82" w:rsidP="00851F82">
      <w:pPr>
        <w:suppressAutoHyphens/>
        <w:autoSpaceDE w:val="0"/>
        <w:autoSpaceDN w:val="0"/>
        <w:adjustRightInd w:val="0"/>
        <w:spacing w:after="0" w:line="360" w:lineRule="auto"/>
        <w:ind w:firstLine="705"/>
        <w:jc w:val="both"/>
        <w:rPr>
          <w:rFonts w:ascii="Times New Roman CYR" w:hAnsi="Times New Roman CYR" w:cs="Times New Roman CYR"/>
          <w:color w:val="00000A"/>
          <w:sz w:val="28"/>
          <w:szCs w:val="28"/>
        </w:rPr>
      </w:pPr>
    </w:p>
    <w:p w:rsidR="00851F82" w:rsidRDefault="00851F82" w:rsidP="00851F82">
      <w:pPr>
        <w:suppressAutoHyphens/>
        <w:autoSpaceDE w:val="0"/>
        <w:autoSpaceDN w:val="0"/>
        <w:adjustRightInd w:val="0"/>
        <w:spacing w:after="0" w:line="360" w:lineRule="auto"/>
        <w:jc w:val="center"/>
        <w:rPr>
          <w:rFonts w:ascii="Times New Roman CYR" w:hAnsi="Times New Roman CYR" w:cs="Times New Roman CYR"/>
          <w:sz w:val="24"/>
          <w:szCs w:val="24"/>
        </w:rPr>
      </w:pPr>
      <w:r w:rsidRPr="00851F82">
        <w:rPr>
          <w:rFonts w:ascii="Times New Roman" w:hAnsi="Times New Roman" w:cs="Times New Roman"/>
          <w:b/>
          <w:bCs/>
          <w:sz w:val="28"/>
          <w:szCs w:val="28"/>
        </w:rPr>
        <w:t xml:space="preserve">1 </w:t>
      </w:r>
      <w:r>
        <w:rPr>
          <w:rFonts w:ascii="Times New Roman CYR" w:hAnsi="Times New Roman CYR" w:cs="Times New Roman CYR"/>
          <w:b/>
          <w:bCs/>
          <w:sz w:val="28"/>
          <w:szCs w:val="28"/>
        </w:rPr>
        <w:t>Теоретические основы страхования в туризме</w:t>
      </w:r>
    </w:p>
    <w:p w:rsidR="00851F82" w:rsidRPr="00851F82" w:rsidRDefault="00851F82" w:rsidP="00851F82">
      <w:pPr>
        <w:suppressAutoHyphens/>
        <w:autoSpaceDE w:val="0"/>
        <w:autoSpaceDN w:val="0"/>
        <w:adjustRightInd w:val="0"/>
        <w:spacing w:after="0" w:line="360" w:lineRule="auto"/>
        <w:rPr>
          <w:rFonts w:ascii="Times New Roman" w:hAnsi="Times New Roman" w:cs="Times New Roman"/>
          <w:sz w:val="24"/>
          <w:szCs w:val="24"/>
        </w:rPr>
      </w:pPr>
    </w:p>
    <w:p w:rsidR="00851F82" w:rsidRDefault="00851F82" w:rsidP="00851F82">
      <w:pPr>
        <w:suppressAutoHyphens/>
        <w:autoSpaceDE w:val="0"/>
        <w:autoSpaceDN w:val="0"/>
        <w:adjustRightInd w:val="0"/>
        <w:spacing w:after="0" w:line="360" w:lineRule="auto"/>
        <w:rPr>
          <w:rFonts w:ascii="Times New Roman CYR" w:hAnsi="Times New Roman CYR" w:cs="Times New Roman CYR"/>
          <w:b/>
          <w:bCs/>
          <w:sz w:val="28"/>
          <w:szCs w:val="28"/>
        </w:rPr>
      </w:pPr>
      <w:r w:rsidRPr="00851F82">
        <w:rPr>
          <w:rFonts w:ascii="Times New Roman" w:hAnsi="Times New Roman" w:cs="Times New Roman"/>
          <w:b/>
          <w:bCs/>
          <w:sz w:val="28"/>
          <w:szCs w:val="28"/>
        </w:rPr>
        <w:t xml:space="preserve">          1.1 </w:t>
      </w:r>
      <w:r>
        <w:rPr>
          <w:rFonts w:ascii="Times New Roman CYR" w:hAnsi="Times New Roman CYR" w:cs="Times New Roman CYR"/>
          <w:b/>
          <w:bCs/>
          <w:sz w:val="28"/>
          <w:szCs w:val="28"/>
        </w:rPr>
        <w:t>Понятие и виды страхования в туризме</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Страхование в международном туризме – это основная форма обеспечения страховыми компаниями безопасности туристов в стране временного пребывания, призванная при наступлении страховых случаев компенсировать возможный вред, нанесенный здоровью или имущественным интересам туристов, за счет уплаченных ими страховых взносов.</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На данный момент туристский  бизнес является динамичной и доходной отраслью с высоким потенциалом роста.  На  долю мирового туризма приходится 3,6 %  ВВП и 9,5 % мировых капиталовложений. Число рабочих мест непосредственно в туристско-рекреационной сфере составляет  74,5 млн., с учетом же сопряженности ее с другими отраслями – 225 млн.  В ближайшие 10 лет темп роста туристской индустрии в мире прогнозируется на уровне 4-5% в год.</w:t>
      </w:r>
    </w:p>
    <w:p w:rsidR="00851F82" w:rsidRDefault="00851F82" w:rsidP="00851F82">
      <w:p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Население России является неграмотным в сфере туристского страхования, это обусловлено фактическим отсутствием в стране развитой  информационной структуры страхования и систем поддержки </w:t>
      </w:r>
      <w:proofErr w:type="gramStart"/>
      <w:r>
        <w:rPr>
          <w:rFonts w:ascii="Times New Roman CYR" w:hAnsi="Times New Roman CYR" w:cs="Times New Roman CYR"/>
          <w:sz w:val="28"/>
          <w:szCs w:val="28"/>
        </w:rPr>
        <w:t>туристов</w:t>
      </w:r>
      <w:proofErr w:type="gramEnd"/>
      <w:r>
        <w:rPr>
          <w:rFonts w:ascii="Times New Roman CYR" w:hAnsi="Times New Roman CYR" w:cs="Times New Roman CYR"/>
          <w:sz w:val="28"/>
          <w:szCs w:val="28"/>
        </w:rPr>
        <w:t xml:space="preserve"> выезжающих за рубеж. </w:t>
      </w:r>
    </w:p>
    <w:p w:rsidR="00851F82" w:rsidRDefault="00851F82" w:rsidP="00851F82">
      <w:p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К основным понятиям используемым в сфере туристского страхования относятся следующие: </w:t>
      </w:r>
    </w:p>
    <w:p w:rsidR="00851F82" w:rsidRDefault="00851F82" w:rsidP="00851F82">
      <w:p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Страховщики - </w:t>
      </w:r>
      <w:r>
        <w:rPr>
          <w:rFonts w:ascii="Times New Roman CYR" w:hAnsi="Times New Roman CYR" w:cs="Times New Roman CYR"/>
          <w:color w:val="000000"/>
          <w:sz w:val="28"/>
          <w:szCs w:val="28"/>
        </w:rPr>
        <w:t>юридические лица, специально созданное для осуществления страховой деятельности и получившие в установленном порядке государственную лицензию на осуществление страховой деятельности на территории РФ (акционерные страховые компании).</w:t>
      </w:r>
    </w:p>
    <w:p w:rsidR="00851F82" w:rsidRDefault="00851F82" w:rsidP="00851F82">
      <w:p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8"/>
          <w:szCs w:val="28"/>
        </w:rPr>
        <w:t xml:space="preserve">Страхователь — юридическое или физическое лицо, заключившее со страховщиком договор страхования, либо являющийся страхователем в силу </w:t>
      </w:r>
      <w:r>
        <w:rPr>
          <w:rFonts w:ascii="Times New Roman CYR" w:hAnsi="Times New Roman CYR" w:cs="Times New Roman CYR"/>
          <w:color w:val="000000"/>
          <w:sz w:val="28"/>
          <w:szCs w:val="28"/>
        </w:rPr>
        <w:lastRenderedPageBreak/>
        <w:t xml:space="preserve">закона (в сфере туризма страхователями выступают: туроператоры и турагенты, также индивидуальные </w:t>
      </w:r>
      <w:proofErr w:type="gramStart"/>
      <w:r>
        <w:rPr>
          <w:rFonts w:ascii="Times New Roman CYR" w:hAnsi="Times New Roman CYR" w:cs="Times New Roman CYR"/>
          <w:color w:val="000000"/>
          <w:sz w:val="28"/>
          <w:szCs w:val="28"/>
        </w:rPr>
        <w:t>туристы</w:t>
      </w:r>
      <w:proofErr w:type="gramEnd"/>
      <w:r>
        <w:rPr>
          <w:rFonts w:ascii="Times New Roman CYR" w:hAnsi="Times New Roman CYR" w:cs="Times New Roman CYR"/>
          <w:color w:val="000000"/>
          <w:sz w:val="28"/>
          <w:szCs w:val="28"/>
        </w:rPr>
        <w:t xml:space="preserve"> выезжающие за рубеж).</w:t>
      </w:r>
    </w:p>
    <w:p w:rsidR="00851F82" w:rsidRDefault="00851F82" w:rsidP="00851F82">
      <w:p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Страховой случай  –  это событие, в результате которого был нанесён вред здоровью или имуществу застрахованного туриста, или другое событие, предусмотренное договором страхования, с наступлением которого страхования компания обязуется оказать помощь и возместить полностью или частично понесенные расходы.</w:t>
      </w:r>
    </w:p>
    <w:p w:rsidR="00851F82" w:rsidRDefault="00851F82" w:rsidP="00851F82">
      <w:p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Медицинское страхование – страхование жизни и здоровья туриста.</w:t>
      </w:r>
    </w:p>
    <w:p w:rsidR="00851F82" w:rsidRDefault="00851F82" w:rsidP="00851F82">
      <w:p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Имущественное страхование – страхование багажа, фото,   видеоаппаратуры,  личного автотранспорта  и  иного личного имущества триста, а также имущества турфирмы (офисных помещений, оргтехники, автотранспорта и др.)</w:t>
      </w:r>
    </w:p>
    <w:p w:rsidR="00851F82" w:rsidRDefault="00851F82" w:rsidP="00851F82">
      <w:p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Гражданская ответственность – ответственность туристов, владельцев транспорта, отелей, туристских фирм и других субъектов туризма.</w:t>
      </w:r>
    </w:p>
    <w:p w:rsidR="00851F82" w:rsidRDefault="00851F82" w:rsidP="00851F82">
      <w:p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t>Договор страхования – это соглашение между турфирмой – страхователем и страховой компанией о том, что она обязуется при наступлении страхового случая во время пребывания на территории страхования оказывать неотложную помощь (медицинскую, медико-транспортную, техническую и др.).</w:t>
      </w:r>
    </w:p>
    <w:p w:rsidR="00851F82" w:rsidRDefault="00851F82" w:rsidP="00851F82">
      <w:p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t>Добровольное страхование - форма страхования, которая возникает только на основе добровольно заключаемого договора между страховщиком и страхователем.</w:t>
      </w:r>
    </w:p>
    <w:p w:rsidR="00851F82" w:rsidRDefault="00851F82" w:rsidP="00851F82">
      <w:pPr>
        <w:tabs>
          <w:tab w:val="left" w:pos="0"/>
        </w:tabs>
        <w:suppressAutoHyphens/>
        <w:autoSpaceDE w:val="0"/>
        <w:autoSpaceDN w:val="0"/>
        <w:adjustRightInd w:val="0"/>
        <w:spacing w:after="0" w:line="360" w:lineRule="auto"/>
        <w:ind w:firstLine="851"/>
        <w:jc w:val="both"/>
        <w:rPr>
          <w:rFonts w:ascii="Times New Roman CYR" w:hAnsi="Times New Roman CYR" w:cs="Times New Roman CYR"/>
          <w:sz w:val="24"/>
          <w:szCs w:val="24"/>
        </w:rPr>
      </w:pPr>
      <w:r>
        <w:rPr>
          <w:rFonts w:ascii="Times New Roman CYR" w:hAnsi="Times New Roman CYR" w:cs="Times New Roman CYR"/>
          <w:color w:val="000000"/>
          <w:sz w:val="28"/>
          <w:szCs w:val="28"/>
        </w:rPr>
        <w:t>Обязательное страхование – медицинское страхование при выезде в некоторые страны является неприменным условием получения визы и, по существу, становится обязательным.</w:t>
      </w:r>
    </w:p>
    <w:p w:rsidR="00851F82" w:rsidRDefault="00851F82" w:rsidP="00851F82">
      <w:pPr>
        <w:tabs>
          <w:tab w:val="left" w:pos="0"/>
        </w:tabs>
        <w:suppressAutoHyphens/>
        <w:autoSpaceDE w:val="0"/>
        <w:autoSpaceDN w:val="0"/>
        <w:adjustRightInd w:val="0"/>
        <w:spacing w:after="0" w:line="360" w:lineRule="auto"/>
        <w:ind w:firstLine="851"/>
        <w:jc w:val="both"/>
        <w:rPr>
          <w:rFonts w:ascii="Times New Roman CYR" w:hAnsi="Times New Roman CYR" w:cs="Times New Roman CYR"/>
          <w:sz w:val="24"/>
          <w:szCs w:val="24"/>
        </w:rPr>
      </w:pPr>
      <w:r>
        <w:rPr>
          <w:rFonts w:ascii="Times New Roman CYR" w:hAnsi="Times New Roman CYR" w:cs="Times New Roman CYR"/>
          <w:color w:val="000000"/>
          <w:sz w:val="28"/>
          <w:szCs w:val="28"/>
          <w:highlight w:val="white"/>
        </w:rPr>
        <w:t xml:space="preserve">Страховой полис </w:t>
      </w:r>
      <w:r>
        <w:rPr>
          <w:rFonts w:ascii="Times New Roman CYR" w:hAnsi="Times New Roman CYR" w:cs="Times New Roman CYR"/>
          <w:color w:val="000000"/>
          <w:sz w:val="28"/>
          <w:szCs w:val="28"/>
        </w:rPr>
        <w:t xml:space="preserve">– </w:t>
      </w:r>
      <w:hyperlink r:id="rId9" w:history="1">
        <w:r w:rsidRPr="00DB149D">
          <w:rPr>
            <w:rFonts w:ascii="Times New Roman CYR" w:hAnsi="Times New Roman CYR" w:cs="Times New Roman CYR"/>
            <w:color w:val="000000"/>
            <w:sz w:val="28"/>
            <w:szCs w:val="28"/>
            <w:highlight w:val="white"/>
          </w:rPr>
          <w:t>документ</w:t>
        </w:r>
      </w:hyperlink>
      <w:r w:rsidRPr="00851F82">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имеющий юридическую силу на определённый промежуток времени, подтверждающий заключение</w:t>
      </w:r>
      <w:r>
        <w:rPr>
          <w:rFonts w:ascii="Times New Roman" w:hAnsi="Times New Roman" w:cs="Times New Roman"/>
          <w:color w:val="000000"/>
          <w:sz w:val="28"/>
          <w:szCs w:val="28"/>
          <w:highlight w:val="white"/>
          <w:lang w:val="en-US"/>
        </w:rPr>
        <w:t> </w:t>
      </w:r>
      <w:hyperlink r:id="rId10" w:history="1">
        <w:r w:rsidRPr="00DB149D">
          <w:rPr>
            <w:rFonts w:ascii="Times New Roman" w:hAnsi="Times New Roman" w:cs="Times New Roman"/>
            <w:color w:val="000000"/>
            <w:sz w:val="28"/>
            <w:szCs w:val="28"/>
            <w:highlight w:val="white"/>
          </w:rPr>
          <w:t xml:space="preserve">договора </w:t>
        </w:r>
        <w:r w:rsidRPr="00DB149D">
          <w:rPr>
            <w:rFonts w:ascii="Times New Roman" w:hAnsi="Times New Roman" w:cs="Times New Roman"/>
            <w:vanish/>
            <w:color w:val="000000"/>
            <w:sz w:val="28"/>
            <w:szCs w:val="28"/>
            <w:highlight w:val="white"/>
            <w:lang w:val="en-US"/>
          </w:rPr>
          <w:t>HYPERLINK</w:t>
        </w:r>
        <w:r w:rsidRPr="00DB149D">
          <w:rPr>
            <w:rFonts w:ascii="Times New Roman" w:hAnsi="Times New Roman" w:cs="Times New Roman"/>
            <w:vanish/>
            <w:color w:val="000000"/>
            <w:sz w:val="28"/>
            <w:szCs w:val="28"/>
            <w:highlight w:val="white"/>
          </w:rPr>
          <w:t xml:space="preserve"> "</w:t>
        </w:r>
        <w:r w:rsidRPr="00DB149D">
          <w:rPr>
            <w:rFonts w:ascii="Times New Roman" w:hAnsi="Times New Roman" w:cs="Times New Roman"/>
            <w:vanish/>
            <w:color w:val="000000"/>
            <w:sz w:val="28"/>
            <w:szCs w:val="28"/>
            <w:highlight w:val="white"/>
            <w:lang w:val="en-US"/>
          </w:rPr>
          <w:t>http</w:t>
        </w:r>
        <w:r w:rsidRPr="00DB149D">
          <w:rPr>
            <w:rFonts w:ascii="Times New Roman" w:hAnsi="Times New Roman" w:cs="Times New Roman"/>
            <w:vanish/>
            <w:color w:val="000000"/>
            <w:sz w:val="28"/>
            <w:szCs w:val="28"/>
            <w:highlight w:val="white"/>
          </w:rPr>
          <w:t>://</w:t>
        </w:r>
        <w:r w:rsidRPr="00DB149D">
          <w:rPr>
            <w:rFonts w:ascii="Times New Roman" w:hAnsi="Times New Roman" w:cs="Times New Roman"/>
            <w:vanish/>
            <w:color w:val="000000"/>
            <w:sz w:val="28"/>
            <w:szCs w:val="28"/>
            <w:highlight w:val="white"/>
            <w:lang w:val="en-US"/>
          </w:rPr>
          <w:t>ru</w:t>
        </w:r>
        <w:r w:rsidRPr="00DB149D">
          <w:rPr>
            <w:rFonts w:ascii="Times New Roman" w:hAnsi="Times New Roman" w:cs="Times New Roman"/>
            <w:vanish/>
            <w:color w:val="000000"/>
            <w:sz w:val="28"/>
            <w:szCs w:val="28"/>
            <w:highlight w:val="white"/>
          </w:rPr>
          <w:t>.</w:t>
        </w:r>
        <w:r w:rsidRPr="00DB149D">
          <w:rPr>
            <w:rFonts w:ascii="Times New Roman" w:hAnsi="Times New Roman" w:cs="Times New Roman"/>
            <w:vanish/>
            <w:color w:val="000000"/>
            <w:sz w:val="28"/>
            <w:szCs w:val="28"/>
            <w:highlight w:val="white"/>
            <w:lang w:val="en-US"/>
          </w:rPr>
          <w:t>wikipedia</w:t>
        </w:r>
        <w:r w:rsidRPr="00DB149D">
          <w:rPr>
            <w:rFonts w:ascii="Times New Roman" w:hAnsi="Times New Roman" w:cs="Times New Roman"/>
            <w:vanish/>
            <w:color w:val="000000"/>
            <w:sz w:val="28"/>
            <w:szCs w:val="28"/>
            <w:highlight w:val="white"/>
          </w:rPr>
          <w:t>.</w:t>
        </w:r>
        <w:r w:rsidRPr="00DB149D">
          <w:rPr>
            <w:rFonts w:ascii="Times New Roman" w:hAnsi="Times New Roman" w:cs="Times New Roman"/>
            <w:vanish/>
            <w:color w:val="000000"/>
            <w:sz w:val="28"/>
            <w:szCs w:val="28"/>
            <w:highlight w:val="white"/>
            <w:lang w:val="en-US"/>
          </w:rPr>
          <w:t>org</w:t>
        </w:r>
        <w:r w:rsidRPr="00DB149D">
          <w:rPr>
            <w:rFonts w:ascii="Times New Roman" w:hAnsi="Times New Roman" w:cs="Times New Roman"/>
            <w:vanish/>
            <w:color w:val="000000"/>
            <w:sz w:val="28"/>
            <w:szCs w:val="28"/>
            <w:highlight w:val="white"/>
          </w:rPr>
          <w:t>/</w:t>
        </w:r>
        <w:r w:rsidRPr="00DB149D">
          <w:rPr>
            <w:rFonts w:ascii="Times New Roman" w:hAnsi="Times New Roman" w:cs="Times New Roman"/>
            <w:vanish/>
            <w:color w:val="000000"/>
            <w:sz w:val="28"/>
            <w:szCs w:val="28"/>
            <w:highlight w:val="white"/>
            <w:lang w:val="en-US"/>
          </w:rPr>
          <w:t>wiki</w:t>
        </w:r>
        <w:r w:rsidRPr="00DB149D">
          <w:rPr>
            <w:rFonts w:ascii="Times New Roman" w:hAnsi="Times New Roman" w:cs="Times New Roman"/>
            <w:vanish/>
            <w:color w:val="000000"/>
            <w:sz w:val="28"/>
            <w:szCs w:val="28"/>
            <w:highlight w:val="white"/>
          </w:rPr>
          <w:t>/Договор_страхования"</w:t>
        </w:r>
        <w:r w:rsidRPr="00DB149D">
          <w:rPr>
            <w:rFonts w:ascii="Times New Roman" w:hAnsi="Times New Roman" w:cs="Times New Roman"/>
            <w:color w:val="000000"/>
            <w:sz w:val="28"/>
            <w:szCs w:val="28"/>
            <w:highlight w:val="white"/>
          </w:rPr>
          <w:t>страхования</w:t>
        </w:r>
      </w:hyperlink>
      <w:r w:rsidRPr="00851F82">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выдаваемый страховщиком страхователю (застрахованному).</w:t>
      </w:r>
    </w:p>
    <w:p w:rsidR="00851F82" w:rsidRDefault="00851F82" w:rsidP="00851F82">
      <w:p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lastRenderedPageBreak/>
        <w:t xml:space="preserve">Страховой тариф  –  ставка страховой премии с единицы страховой суммы или объекта страхования. Страховой тариф определяется в абсолютном денежном выражении или в процентах от страховой суммы в заранее обусловленном временном интервале (сроке страхования).        </w:t>
      </w:r>
    </w:p>
    <w:p w:rsidR="00851F82" w:rsidRDefault="00851F82" w:rsidP="00851F82">
      <w:pPr>
        <w:tabs>
          <w:tab w:val="left" w:pos="0"/>
        </w:tabs>
        <w:suppressAutoHyphens/>
        <w:autoSpaceDE w:val="0"/>
        <w:autoSpaceDN w:val="0"/>
        <w:adjustRightInd w:val="0"/>
        <w:spacing w:after="0" w:line="360" w:lineRule="auto"/>
        <w:ind w:firstLine="851"/>
        <w:jc w:val="both"/>
        <w:rPr>
          <w:rFonts w:ascii="Times New Roman CYR" w:hAnsi="Times New Roman CYR" w:cs="Times New Roman CYR"/>
          <w:sz w:val="24"/>
          <w:szCs w:val="24"/>
        </w:rPr>
      </w:pPr>
      <w:r>
        <w:rPr>
          <w:rFonts w:ascii="Times New Roman CYR" w:hAnsi="Times New Roman CYR" w:cs="Times New Roman CYR"/>
          <w:color w:val="000000"/>
          <w:sz w:val="28"/>
          <w:szCs w:val="28"/>
        </w:rPr>
        <w:t>Страховые риски – возможность появления обстоятельств, обусловливающих:</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нанесение материального ущерба, опасность валютных потерь, неуверенность или невозможность получения ожидаемых результатов от реализации поставленной цели.                                                   </w:t>
      </w:r>
    </w:p>
    <w:p w:rsidR="00851F82" w:rsidRDefault="00851F82" w:rsidP="00851F82">
      <w:pPr>
        <w:tabs>
          <w:tab w:val="left" w:pos="0"/>
        </w:tabs>
        <w:suppressAutoHyphens/>
        <w:autoSpaceDE w:val="0"/>
        <w:autoSpaceDN w:val="0"/>
        <w:adjustRightInd w:val="0"/>
        <w:spacing w:after="0" w:line="360" w:lineRule="auto"/>
        <w:ind w:firstLine="851"/>
        <w:jc w:val="both"/>
        <w:rPr>
          <w:rFonts w:ascii="Times New Roman CYR" w:hAnsi="Times New Roman CYR" w:cs="Times New Roman CYR"/>
          <w:sz w:val="24"/>
          <w:szCs w:val="24"/>
        </w:rPr>
      </w:pPr>
      <w:r>
        <w:rPr>
          <w:rFonts w:ascii="Times New Roman CYR" w:hAnsi="Times New Roman CYR" w:cs="Times New Roman CYR"/>
          <w:color w:val="000000"/>
          <w:sz w:val="28"/>
          <w:szCs w:val="28"/>
        </w:rPr>
        <w:t xml:space="preserve">Страховая премия  –  плата   за страхование, которую страхователь обязан внести страховщику в соответствии с договором страхования или законом.  </w:t>
      </w:r>
    </w:p>
    <w:p w:rsidR="00851F82" w:rsidRDefault="00851F82" w:rsidP="00851F82">
      <w:pPr>
        <w:tabs>
          <w:tab w:val="left" w:pos="0"/>
        </w:tabs>
        <w:suppressAutoHyphens/>
        <w:autoSpaceDE w:val="0"/>
        <w:autoSpaceDN w:val="0"/>
        <w:adjustRightInd w:val="0"/>
        <w:spacing w:after="0" w:line="360" w:lineRule="auto"/>
        <w:ind w:firstLine="851"/>
        <w:jc w:val="both"/>
        <w:rPr>
          <w:rFonts w:ascii="Times New Roman CYR" w:hAnsi="Times New Roman CYR" w:cs="Times New Roman CYR"/>
          <w:sz w:val="24"/>
          <w:szCs w:val="24"/>
        </w:rPr>
      </w:pPr>
      <w:r>
        <w:rPr>
          <w:rFonts w:ascii="Times New Roman CYR" w:hAnsi="Times New Roman CYR" w:cs="Times New Roman CYR"/>
          <w:color w:val="000000"/>
          <w:sz w:val="28"/>
          <w:szCs w:val="28"/>
        </w:rPr>
        <w:t xml:space="preserve">Перестрахование – система экономических отношений вторичного страхования, в соответствии с которой страховщик, принимая на страхование риски, часть ответственности по ним передает на согласованных условиях другим страховщикам (перестраховщикам) с целью создания по возможности сбалансированного страхового портфеля, обеспечения финансовой устойчивости и рентабельности страховых операций. </w:t>
      </w:r>
    </w:p>
    <w:p w:rsidR="00851F82" w:rsidRDefault="00851F82" w:rsidP="00851F82">
      <w:pPr>
        <w:tabs>
          <w:tab w:val="left" w:pos="0"/>
        </w:tabs>
        <w:suppressAutoHyphens/>
        <w:autoSpaceDE w:val="0"/>
        <w:autoSpaceDN w:val="0"/>
        <w:adjustRightInd w:val="0"/>
        <w:spacing w:after="0" w:line="360" w:lineRule="auto"/>
        <w:ind w:firstLine="851"/>
        <w:jc w:val="both"/>
        <w:rPr>
          <w:rFonts w:ascii="Times New Roman CYR" w:hAnsi="Times New Roman CYR" w:cs="Times New Roman CYR"/>
          <w:sz w:val="24"/>
          <w:szCs w:val="24"/>
        </w:rPr>
      </w:pPr>
      <w:r>
        <w:rPr>
          <w:rFonts w:ascii="Times New Roman CYR" w:hAnsi="Times New Roman CYR" w:cs="Times New Roman CYR"/>
          <w:color w:val="000000"/>
          <w:sz w:val="28"/>
          <w:szCs w:val="28"/>
        </w:rPr>
        <w:t>Страховой интерес – мера материальной заинтересованности физического или юридического лица в страховании. Имеющийся страховой интерес конкретизируется в страховой сумме.</w:t>
      </w:r>
    </w:p>
    <w:p w:rsidR="00851F82" w:rsidRDefault="00851F82" w:rsidP="00851F82">
      <w:p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t xml:space="preserve">Страховая система – государственно-правовая форма организации страховых правоотношений.     </w:t>
      </w:r>
    </w:p>
    <w:p w:rsidR="00851F82" w:rsidRDefault="00851F82" w:rsidP="00851F82">
      <w:p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t>Страховая сумма - определенная договором страхования или установленная законом денежная сумма, на которую застрахованы материальные ценности (в имущественном страховании), жизнь, здоровье, трудоспособность (в личном страховании).</w:t>
      </w:r>
    </w:p>
    <w:p w:rsidR="00851F82" w:rsidRDefault="00851F82" w:rsidP="00851F82">
      <w:pPr>
        <w:tabs>
          <w:tab w:val="left" w:pos="0"/>
        </w:tabs>
        <w:suppressAutoHyphens/>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sidRPr="00851F82">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Ассистанс - особый вид международного сервисного обслуживания туристов на территории страхования в целях оказания им помощи на месте в </w:t>
      </w:r>
      <w:r>
        <w:rPr>
          <w:rFonts w:ascii="Times New Roman CYR" w:hAnsi="Times New Roman CYR" w:cs="Times New Roman CYR"/>
          <w:color w:val="000000"/>
          <w:sz w:val="28"/>
          <w:szCs w:val="28"/>
          <w:highlight w:val="white"/>
        </w:rPr>
        <w:lastRenderedPageBreak/>
        <w:t xml:space="preserve">рамках договора страхования в целях оказания им помощи на месте в рамках договора страхования.  Услуги предоставляются при </w:t>
      </w:r>
      <w:r w:rsidRPr="00DB149D">
        <w:rPr>
          <w:rFonts w:ascii="Times New Roman CYR" w:hAnsi="Times New Roman CYR" w:cs="Times New Roman CYR"/>
          <w:color w:val="000000"/>
          <w:sz w:val="28"/>
          <w:szCs w:val="28"/>
          <w:highlight w:val="white"/>
        </w:rPr>
        <w:t>наступлении</w:t>
      </w:r>
      <w:r w:rsidRPr="00DB149D">
        <w:rPr>
          <w:rFonts w:ascii="Times New Roman" w:hAnsi="Times New Roman" w:cs="Times New Roman"/>
          <w:color w:val="000000"/>
          <w:sz w:val="28"/>
          <w:szCs w:val="28"/>
          <w:highlight w:val="white"/>
          <w:lang w:val="en-US"/>
        </w:rPr>
        <w:t> </w:t>
      </w:r>
      <w:hyperlink r:id="rId11" w:history="1">
        <w:r w:rsidRPr="00DB149D">
          <w:rPr>
            <w:rFonts w:ascii="Times New Roman" w:hAnsi="Times New Roman" w:cs="Times New Roman"/>
            <w:color w:val="000000"/>
            <w:sz w:val="28"/>
            <w:szCs w:val="28"/>
            <w:highlight w:val="white"/>
          </w:rPr>
          <w:t>страхового случая</w:t>
        </w:r>
      </w:hyperlink>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 xml:space="preserve">в натуральной форме или в виде денежных средств через медицинское, финансовое и техническое содействие.    </w:t>
      </w:r>
    </w:p>
    <w:p w:rsidR="00851F82" w:rsidRDefault="00851F82" w:rsidP="00851F82">
      <w:pPr>
        <w:tabs>
          <w:tab w:val="left" w:pos="0"/>
          <w:tab w:val="left" w:pos="426"/>
        </w:tabs>
        <w:suppressAutoHyphens/>
        <w:autoSpaceDE w:val="0"/>
        <w:autoSpaceDN w:val="0"/>
        <w:adjustRightInd w:val="0"/>
        <w:spacing w:after="0" w:line="360" w:lineRule="auto"/>
        <w:ind w:firstLine="851"/>
        <w:jc w:val="both"/>
        <w:rPr>
          <w:rFonts w:ascii="Times New Roman CYR" w:hAnsi="Times New Roman CYR" w:cs="Times New Roman CYR"/>
          <w:sz w:val="28"/>
          <w:szCs w:val="28"/>
          <w:highlight w:val="white"/>
        </w:rPr>
      </w:pPr>
      <w:r>
        <w:rPr>
          <w:rFonts w:ascii="Times New Roman CYR" w:hAnsi="Times New Roman CYR" w:cs="Times New Roman CYR"/>
          <w:color w:val="000000"/>
          <w:sz w:val="28"/>
          <w:szCs w:val="28"/>
          <w:highlight w:val="white"/>
        </w:rPr>
        <w:t>Услуги  оказываются специализированными ассистанс-компаниями, являющимися посредниками между</w:t>
      </w:r>
      <w:r>
        <w:rPr>
          <w:rFonts w:ascii="Times New Roman" w:hAnsi="Times New Roman" w:cs="Times New Roman"/>
          <w:color w:val="000000"/>
          <w:sz w:val="28"/>
          <w:szCs w:val="28"/>
          <w:highlight w:val="white"/>
          <w:lang w:val="en-US"/>
        </w:rPr>
        <w:t> </w:t>
      </w:r>
      <w:hyperlink r:id="rId12" w:history="1">
        <w:r w:rsidRPr="00DB149D">
          <w:rPr>
            <w:rFonts w:ascii="Times New Roman" w:hAnsi="Times New Roman" w:cs="Times New Roman"/>
            <w:color w:val="000000"/>
            <w:sz w:val="28"/>
            <w:szCs w:val="28"/>
            <w:highlight w:val="white"/>
          </w:rPr>
          <w:t>страховой компанией</w:t>
        </w:r>
      </w:hyperlink>
      <w:r w:rsidRPr="00DB149D">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и её компаньонами (</w:t>
      </w:r>
      <w:hyperlink r:id="rId13" w:history="1">
        <w:r w:rsidRPr="00DB149D">
          <w:rPr>
            <w:rFonts w:ascii="Times New Roman CYR" w:hAnsi="Times New Roman CYR" w:cs="Times New Roman CYR"/>
            <w:color w:val="000000"/>
            <w:sz w:val="28"/>
            <w:szCs w:val="28"/>
            <w:highlight w:val="white"/>
          </w:rPr>
          <w:t>медицинскими центрами</w:t>
        </w:r>
      </w:hyperlink>
      <w:r w:rsidRPr="00DB149D">
        <w:rPr>
          <w:rFonts w:ascii="Times New Roman" w:hAnsi="Times New Roman" w:cs="Times New Roman"/>
          <w:color w:val="000000"/>
          <w:sz w:val="28"/>
          <w:szCs w:val="28"/>
          <w:highlight w:val="white"/>
        </w:rPr>
        <w:t>,</w:t>
      </w:r>
      <w:r w:rsidRPr="00851F82">
        <w:rPr>
          <w:rFonts w:ascii="Times New Roman" w:hAnsi="Times New Roman" w:cs="Times New Roman"/>
          <w:color w:val="000000"/>
          <w:sz w:val="28"/>
          <w:szCs w:val="28"/>
          <w:highlight w:val="white"/>
        </w:rPr>
        <w:t xml:space="preserve"> </w:t>
      </w:r>
      <w:hyperlink r:id="rId14" w:history="1">
        <w:r w:rsidRPr="00DB149D">
          <w:rPr>
            <w:rFonts w:ascii="Times New Roman" w:hAnsi="Times New Roman" w:cs="Times New Roman"/>
            <w:color w:val="000000"/>
            <w:sz w:val="28"/>
            <w:szCs w:val="28"/>
            <w:highlight w:val="white"/>
          </w:rPr>
          <w:t>туристскими агентствами</w:t>
        </w:r>
      </w:hyperlink>
      <w:r w:rsidRPr="00DB149D">
        <w:rPr>
          <w:rFonts w:ascii="Times New Roman" w:hAnsi="Times New Roman" w:cs="Times New Roman"/>
          <w:color w:val="000000"/>
          <w:sz w:val="28"/>
          <w:szCs w:val="28"/>
          <w:highlight w:val="white"/>
        </w:rPr>
        <w:t>,</w:t>
      </w:r>
      <w:r w:rsidRPr="00851F82">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транспортн</w:t>
      </w:r>
      <w:r>
        <w:rPr>
          <w:rFonts w:ascii="Times New Roman CYR" w:hAnsi="Times New Roman CYR" w:cs="Times New Roman CYR"/>
          <w:sz w:val="28"/>
          <w:szCs w:val="28"/>
          <w:highlight w:val="white"/>
        </w:rPr>
        <w:t xml:space="preserve">ыми организациями). Ассистанс-компании оказывают содействие туристам, находящимся за рубежом, при медицинском обслуживании, организации госпитализации и лечения, транспортировки к месту постоянного проживания, в технической помощи на дорогах и так далее. Также ассистанс-компании занимаются локализацией последствий страхового случая, проводят экспертизу и дают экспертное заключение о причинах возникновения страхового события, оценивают размер ущерба и организуют работы по ликвидации последствий страхового события, занимаются урегулированием  претензий, судебными вопросами, если они возникли. </w:t>
      </w:r>
    </w:p>
    <w:p w:rsidR="00851F82" w:rsidRDefault="00851F82" w:rsidP="00851F82">
      <w:pPr>
        <w:tabs>
          <w:tab w:val="left" w:pos="0"/>
          <w:tab w:val="left" w:pos="426"/>
        </w:tabs>
        <w:suppressAutoHyphens/>
        <w:autoSpaceDE w:val="0"/>
        <w:autoSpaceDN w:val="0"/>
        <w:adjustRightInd w:val="0"/>
        <w:spacing w:after="0" w:line="360" w:lineRule="auto"/>
        <w:ind w:firstLine="851"/>
        <w:jc w:val="both"/>
        <w:rPr>
          <w:rFonts w:ascii="Times New Roman CYR" w:hAnsi="Times New Roman CYR" w:cs="Times New Roman CYR"/>
          <w:sz w:val="24"/>
          <w:szCs w:val="24"/>
        </w:rPr>
      </w:pPr>
      <w:r>
        <w:rPr>
          <w:rFonts w:ascii="Times New Roman CYR" w:hAnsi="Times New Roman CYR" w:cs="Times New Roman CYR"/>
          <w:sz w:val="28"/>
          <w:szCs w:val="28"/>
        </w:rPr>
        <w:t xml:space="preserve">Компенсационное  страхование  является  видом страхования, которое  предусматривает оплату </w:t>
      </w:r>
      <w:r w:rsidR="00DB149D">
        <w:rPr>
          <w:rFonts w:ascii="Times New Roman CYR" w:hAnsi="Times New Roman CYR" w:cs="Times New Roman CYR"/>
          <w:sz w:val="28"/>
          <w:szCs w:val="28"/>
        </w:rPr>
        <w:t>страховых</w:t>
      </w:r>
      <w:r>
        <w:rPr>
          <w:rFonts w:ascii="Times New Roman CYR" w:hAnsi="Times New Roman CYR" w:cs="Times New Roman CYR"/>
          <w:sz w:val="28"/>
          <w:szCs w:val="28"/>
        </w:rPr>
        <w:t xml:space="preserve"> случав в стране временного </w:t>
      </w:r>
      <w:r w:rsidR="00DB149D">
        <w:rPr>
          <w:rFonts w:ascii="Times New Roman CYR" w:hAnsi="Times New Roman CYR" w:cs="Times New Roman CYR"/>
          <w:sz w:val="28"/>
          <w:szCs w:val="28"/>
        </w:rPr>
        <w:t>пребывания</w:t>
      </w:r>
      <w:r>
        <w:rPr>
          <w:rFonts w:ascii="Times New Roman CYR" w:hAnsi="Times New Roman CYR" w:cs="Times New Roman CYR"/>
          <w:sz w:val="28"/>
          <w:szCs w:val="28"/>
        </w:rPr>
        <w:t xml:space="preserve"> самими туристами. Это, как правило, легкие случаи заболевания, лечения которых стоит недорого и не нуждается в </w:t>
      </w:r>
      <w:r w:rsidR="00DB149D">
        <w:rPr>
          <w:rFonts w:ascii="Times New Roman CYR" w:hAnsi="Times New Roman CYR" w:cs="Times New Roman CYR"/>
          <w:sz w:val="28"/>
          <w:szCs w:val="28"/>
        </w:rPr>
        <w:t>крупных</w:t>
      </w:r>
      <w:r>
        <w:rPr>
          <w:rFonts w:ascii="Times New Roman CYR" w:hAnsi="Times New Roman CYR" w:cs="Times New Roman CYR"/>
          <w:sz w:val="28"/>
          <w:szCs w:val="28"/>
        </w:rPr>
        <w:t xml:space="preserve"> финансовых тратах. Если при наступлении страхового случая турист самостоятельно купил необходимый лекарства и </w:t>
      </w:r>
      <w:r w:rsidR="00DB149D">
        <w:rPr>
          <w:rFonts w:ascii="Times New Roman CYR" w:hAnsi="Times New Roman CYR" w:cs="Times New Roman CYR"/>
          <w:sz w:val="28"/>
          <w:szCs w:val="28"/>
        </w:rPr>
        <w:t>другие</w:t>
      </w:r>
      <w:r>
        <w:rPr>
          <w:rFonts w:ascii="Times New Roman CYR" w:hAnsi="Times New Roman CYR" w:cs="Times New Roman CYR"/>
          <w:sz w:val="28"/>
          <w:szCs w:val="28"/>
        </w:rPr>
        <w:t xml:space="preserve"> медицинские препараты, то для получения компенсации  по страховому полису ему  необходимо  предоставить чеки, справки, счета или иные документы в страховую компанию. Любое возмещение возможно только при наличии полиса путешественника.</w:t>
      </w:r>
    </w:p>
    <w:p w:rsidR="00851F82" w:rsidRDefault="00851F82" w:rsidP="00851F82">
      <w:pPr>
        <w:tabs>
          <w:tab w:val="left" w:pos="0"/>
          <w:tab w:val="left" w:pos="426"/>
        </w:tabs>
        <w:suppressAutoHyphens/>
        <w:autoSpaceDE w:val="0"/>
        <w:autoSpaceDN w:val="0"/>
        <w:adjustRightInd w:val="0"/>
        <w:spacing w:after="0" w:line="360" w:lineRule="auto"/>
        <w:ind w:firstLine="851"/>
        <w:jc w:val="both"/>
        <w:rPr>
          <w:rFonts w:ascii="Times New Roman CYR" w:hAnsi="Times New Roman CYR" w:cs="Times New Roman CYR"/>
          <w:sz w:val="24"/>
          <w:szCs w:val="24"/>
          <w:highlight w:val="white"/>
        </w:rPr>
      </w:pPr>
      <w:r w:rsidRPr="00851F82">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Безусловная франшиза – невозвращаемая страховая сумма, которую турист самостоятельно уплачивает за предоставляемую медицинскую помощь в </w:t>
      </w:r>
      <w:r>
        <w:rPr>
          <w:rFonts w:ascii="Times New Roman CYR" w:hAnsi="Times New Roman CYR" w:cs="Times New Roman CYR"/>
          <w:color w:val="000000"/>
          <w:sz w:val="28"/>
          <w:szCs w:val="28"/>
          <w:highlight w:val="white"/>
        </w:rPr>
        <w:lastRenderedPageBreak/>
        <w:t>стране временного пребывания согласно правилам страхования в некоторых российских страховых  компаниях.</w:t>
      </w:r>
    </w:p>
    <w:p w:rsidR="00851F82" w:rsidRDefault="00851F82" w:rsidP="00851F82">
      <w:pPr>
        <w:tabs>
          <w:tab w:val="left" w:pos="0"/>
          <w:tab w:val="left" w:pos="426"/>
        </w:tabs>
        <w:suppressAutoHyphens/>
        <w:autoSpaceDE w:val="0"/>
        <w:autoSpaceDN w:val="0"/>
        <w:adjustRightInd w:val="0"/>
        <w:spacing w:after="0" w:line="360" w:lineRule="auto"/>
        <w:ind w:firstLine="851"/>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Страховой полис путешественника – номерной бланк строгой отчетности. На  паспортной части полиса, т. е. на его обложне, полностью указываются названия страховой компании и ее зарубежной сервисной компании с </w:t>
      </w:r>
      <w:r w:rsidR="00DB149D">
        <w:rPr>
          <w:rFonts w:ascii="Times New Roman CYR" w:hAnsi="Times New Roman CYR" w:cs="Times New Roman CYR"/>
          <w:color w:val="000000"/>
          <w:sz w:val="28"/>
          <w:szCs w:val="28"/>
          <w:highlight w:val="white"/>
        </w:rPr>
        <w:t>указанием</w:t>
      </w:r>
      <w:r>
        <w:rPr>
          <w:rFonts w:ascii="Times New Roman CYR" w:hAnsi="Times New Roman CYR" w:cs="Times New Roman CYR"/>
          <w:color w:val="000000"/>
          <w:sz w:val="28"/>
          <w:szCs w:val="28"/>
          <w:highlight w:val="white"/>
        </w:rPr>
        <w:t xml:space="preserve"> страховой компании, программой страхования, телефонами врачей, адресами сервисных </w:t>
      </w:r>
      <w:r w:rsidR="00DB149D">
        <w:rPr>
          <w:rFonts w:ascii="Times New Roman CYR" w:hAnsi="Times New Roman CYR" w:cs="Times New Roman CYR"/>
          <w:color w:val="000000"/>
          <w:sz w:val="28"/>
          <w:szCs w:val="28"/>
          <w:highlight w:val="white"/>
        </w:rPr>
        <w:t>служб</w:t>
      </w:r>
      <w:r>
        <w:rPr>
          <w:rFonts w:ascii="Times New Roman CYR" w:hAnsi="Times New Roman CYR" w:cs="Times New Roman CYR"/>
          <w:color w:val="000000"/>
          <w:sz w:val="28"/>
          <w:szCs w:val="28"/>
          <w:highlight w:val="white"/>
        </w:rPr>
        <w:t>, больниц и краткою инструкцией на рус</w:t>
      </w:r>
      <w:r w:rsidR="00DB149D">
        <w:rPr>
          <w:rFonts w:ascii="Times New Roman CYR" w:hAnsi="Times New Roman CYR" w:cs="Times New Roman CYR"/>
          <w:color w:val="000000"/>
          <w:sz w:val="28"/>
          <w:szCs w:val="28"/>
          <w:highlight w:val="white"/>
        </w:rPr>
        <w:t>с</w:t>
      </w:r>
      <w:r>
        <w:rPr>
          <w:rFonts w:ascii="Times New Roman CYR" w:hAnsi="Times New Roman CYR" w:cs="Times New Roman CYR"/>
          <w:color w:val="000000"/>
          <w:sz w:val="28"/>
          <w:szCs w:val="28"/>
          <w:highlight w:val="white"/>
        </w:rPr>
        <w:t>ком и английском языках и пр.</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Государство контролирует отношения, признанные юридически договорными, в том числе, отношения по туристскому страхованию  –  через   Федеральную службу страхового надзора, входящую в состав Министерства финансов РФ. Разработка формальных, идеализированных моделей поведения, на основе которых создаются правила, устанавливающие, поведение в случае, если ситуация совпадает с модельной. Затем эти правила формулируются в виде правовых норм и их выполнение обеспечивается с помощью государственного принуждения.</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Нормы, регулирующие страховые отношения создаются в составе нормативных правовых актов. Нормативные правовые акты –  это законы, указы, постановления различных органов, уполномоченных такие постановления издавать. Характерным признаком нормативного правового акта является то, что он адресован не кому-то конкретно, а   неопределенному кругу лиц, т. е. всем, кто ведет деятельность, описанную в этом акте.</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Нормативные правовые акты группируются по отраслям законодательства и акты, относящиеся к разным отраслям.  Законодательство по страхованию относится к отрасли </w:t>
      </w:r>
      <w:r w:rsidRPr="00851F82">
        <w:rPr>
          <w:rFonts w:ascii="Times New Roman" w:hAnsi="Times New Roman" w:cs="Times New Roman"/>
          <w:sz w:val="28"/>
          <w:szCs w:val="28"/>
        </w:rPr>
        <w:t>«</w:t>
      </w:r>
      <w:r>
        <w:rPr>
          <w:rFonts w:ascii="Times New Roman CYR" w:hAnsi="Times New Roman CYR" w:cs="Times New Roman CYR"/>
          <w:sz w:val="28"/>
          <w:szCs w:val="28"/>
        </w:rPr>
        <w:t>гражданское право</w:t>
      </w:r>
      <w:r w:rsidRPr="00851F82">
        <w:rPr>
          <w:rFonts w:ascii="Times New Roman" w:hAnsi="Times New Roman" w:cs="Times New Roman"/>
          <w:sz w:val="28"/>
          <w:szCs w:val="28"/>
        </w:rPr>
        <w:t xml:space="preserve">», </w:t>
      </w:r>
      <w:r>
        <w:rPr>
          <w:rFonts w:ascii="Times New Roman CYR" w:hAnsi="Times New Roman CYR" w:cs="Times New Roman CYR"/>
          <w:sz w:val="28"/>
          <w:szCs w:val="28"/>
        </w:rPr>
        <w:t xml:space="preserve">а нормы гражданского права, в том числе и нормы, относящиеся к страхованию, могут создаваться только на федеральном уровне и не могут создаваться на уровне регионов – областей, </w:t>
      </w:r>
      <w:r>
        <w:rPr>
          <w:rFonts w:ascii="Times New Roman CYR" w:hAnsi="Times New Roman CYR" w:cs="Times New Roman CYR"/>
          <w:sz w:val="28"/>
          <w:szCs w:val="28"/>
        </w:rPr>
        <w:lastRenderedPageBreak/>
        <w:t xml:space="preserve">республик и других субъектов федерации. Об этом записано в пункте статьи 71 Конституции  Российской Федерации.       </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w:t>
      </w:r>
      <w:r>
        <w:rPr>
          <w:rFonts w:ascii="Times New Roman CYR" w:hAnsi="Times New Roman CYR" w:cs="Times New Roman CYR"/>
          <w:sz w:val="28"/>
          <w:szCs w:val="28"/>
        </w:rPr>
        <w:t xml:space="preserve">Кроме  ГК и Закона </w:t>
      </w:r>
      <w:r w:rsidRPr="00851F82">
        <w:rPr>
          <w:rFonts w:ascii="Times New Roman" w:hAnsi="Times New Roman" w:cs="Times New Roman"/>
          <w:sz w:val="28"/>
          <w:szCs w:val="28"/>
        </w:rPr>
        <w:t>«</w:t>
      </w:r>
      <w:r>
        <w:rPr>
          <w:rFonts w:ascii="Times New Roman CYR" w:hAnsi="Times New Roman CYR" w:cs="Times New Roman CYR"/>
          <w:sz w:val="28"/>
          <w:szCs w:val="28"/>
        </w:rPr>
        <w:t>Об организации страхового дела в Российской Федерации</w:t>
      </w:r>
      <w:r w:rsidRPr="00851F82">
        <w:rPr>
          <w:rFonts w:ascii="Times New Roman" w:hAnsi="Times New Roman" w:cs="Times New Roman"/>
          <w:sz w:val="28"/>
          <w:szCs w:val="28"/>
        </w:rPr>
        <w:t xml:space="preserve">» </w:t>
      </w:r>
      <w:r>
        <w:rPr>
          <w:rFonts w:ascii="Times New Roman CYR" w:hAnsi="Times New Roman CYR" w:cs="Times New Roman CYR"/>
          <w:sz w:val="28"/>
          <w:szCs w:val="28"/>
        </w:rPr>
        <w:t xml:space="preserve">существует много различных нормативных актов по конкретным видам страхования. Например, Закон </w:t>
      </w:r>
      <w:r w:rsidRPr="00851F82">
        <w:rPr>
          <w:rFonts w:ascii="Times New Roman" w:hAnsi="Times New Roman" w:cs="Times New Roman"/>
          <w:sz w:val="28"/>
          <w:szCs w:val="28"/>
        </w:rPr>
        <w:t>«</w:t>
      </w:r>
      <w:r>
        <w:rPr>
          <w:rFonts w:ascii="Times New Roman CYR" w:hAnsi="Times New Roman CYR" w:cs="Times New Roman CYR"/>
          <w:sz w:val="28"/>
          <w:szCs w:val="28"/>
        </w:rPr>
        <w:t>О медицинском страховании граждан Российской Федерации</w:t>
      </w:r>
      <w:r w:rsidRPr="00851F82">
        <w:rPr>
          <w:rFonts w:ascii="Times New Roman" w:hAnsi="Times New Roman" w:cs="Times New Roman"/>
          <w:sz w:val="28"/>
          <w:szCs w:val="28"/>
        </w:rPr>
        <w:t xml:space="preserve">» </w:t>
      </w:r>
      <w:r>
        <w:rPr>
          <w:rFonts w:ascii="Times New Roman CYR" w:hAnsi="Times New Roman CYR" w:cs="Times New Roman CYR"/>
          <w:sz w:val="28"/>
          <w:szCs w:val="28"/>
        </w:rPr>
        <w:t xml:space="preserve">и ряд постановлений Правительства к этому закону. Есть Кодекс торгового мореплавания, в котором целая XII глава посвящена морскому страхованию. Издано большое количество нормативных актов о различных видах обязательного страхования. Все данные виды в той, или иной степени относятся к туристскому страхованию.      </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Определённое количество специальных нормативных актов регулирует поведение всех участников страховых отношений. Таким является, например, Закон </w:t>
      </w:r>
      <w:r w:rsidRPr="00851F82">
        <w:rPr>
          <w:rFonts w:ascii="Times New Roman" w:hAnsi="Times New Roman" w:cs="Times New Roman"/>
          <w:sz w:val="28"/>
          <w:szCs w:val="28"/>
        </w:rPr>
        <w:t>«</w:t>
      </w:r>
      <w:r>
        <w:rPr>
          <w:rFonts w:ascii="Times New Roman CYR" w:hAnsi="Times New Roman CYR" w:cs="Times New Roman CYR"/>
          <w:sz w:val="28"/>
          <w:szCs w:val="28"/>
        </w:rPr>
        <w:t>О медицинском страховании в Российской Федерации</w:t>
      </w:r>
      <w:r w:rsidRPr="00851F82">
        <w:rPr>
          <w:rFonts w:ascii="Times New Roman" w:hAnsi="Times New Roman" w:cs="Times New Roman"/>
          <w:sz w:val="28"/>
          <w:szCs w:val="28"/>
        </w:rPr>
        <w:t xml:space="preserve">» </w:t>
      </w:r>
      <w:r>
        <w:rPr>
          <w:rFonts w:ascii="Times New Roman CYR" w:hAnsi="Times New Roman CYR" w:cs="Times New Roman CYR"/>
          <w:sz w:val="28"/>
          <w:szCs w:val="28"/>
        </w:rPr>
        <w:t xml:space="preserve">или Кодекс торгового мореплавания. Но большинство специальных актов регулирует поведение либо только страховщиков – это акты, издаваемые страховым надзором, либо только страхователей, выгодоприобретателей и застрахованных – это акты об обязательном страховании. </w:t>
      </w:r>
      <w:r w:rsidR="00F724ED">
        <w:rPr>
          <w:rFonts w:ascii="Times New Roman CYR" w:hAnsi="Times New Roman CYR" w:cs="Times New Roman CYR"/>
          <w:sz w:val="28"/>
          <w:szCs w:val="28"/>
        </w:rPr>
        <w:t>Сборники,</w:t>
      </w:r>
      <w:r>
        <w:rPr>
          <w:rFonts w:ascii="Times New Roman CYR" w:hAnsi="Times New Roman CYR" w:cs="Times New Roman CYR"/>
          <w:sz w:val="28"/>
          <w:szCs w:val="28"/>
        </w:rPr>
        <w:t xml:space="preserve"> содержащие  нормативные акты по страхованию  быстро устаревают, так как страхование в России бурно развивается.</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Также важным правовым источником, регулирующим отношения страхователя и страховщика, является – договор страхования. Договор заключается в письменной форме.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851F82" w:rsidRDefault="00851F82" w:rsidP="00851F82">
      <w:pPr>
        <w:tabs>
          <w:tab w:val="left" w:pos="0"/>
          <w:tab w:val="left" w:pos="426"/>
        </w:tabs>
        <w:suppressAutoHyphens/>
        <w:autoSpaceDE w:val="0"/>
        <w:autoSpaceDN w:val="0"/>
        <w:adjustRightInd w:val="0"/>
        <w:spacing w:after="0" w:line="36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color w:val="000000"/>
          <w:sz w:val="28"/>
          <w:szCs w:val="28"/>
          <w:highlight w:val="white"/>
        </w:rPr>
        <w:lastRenderedPageBreak/>
        <w:t xml:space="preserve">Существенными </w:t>
      </w:r>
      <w:r w:rsidR="00DB149D">
        <w:rPr>
          <w:rFonts w:ascii="Times New Roman CYR" w:hAnsi="Times New Roman CYR" w:cs="Times New Roman CYR"/>
          <w:color w:val="000000"/>
          <w:sz w:val="28"/>
          <w:szCs w:val="28"/>
          <w:highlight w:val="white"/>
        </w:rPr>
        <w:t>признаются,</w:t>
      </w:r>
      <w:r>
        <w:rPr>
          <w:rFonts w:ascii="Times New Roman CYR" w:hAnsi="Times New Roman CYR" w:cs="Times New Roman CYR"/>
          <w:color w:val="000000"/>
          <w:sz w:val="28"/>
          <w:szCs w:val="28"/>
          <w:highlight w:val="white"/>
        </w:rPr>
        <w:t xml:space="preserve"> во всяком </w:t>
      </w:r>
      <w:r w:rsidR="00DB149D">
        <w:rPr>
          <w:rFonts w:ascii="Times New Roman CYR" w:hAnsi="Times New Roman CYR" w:cs="Times New Roman CYR"/>
          <w:color w:val="000000"/>
          <w:sz w:val="28"/>
          <w:szCs w:val="28"/>
          <w:highlight w:val="white"/>
        </w:rPr>
        <w:t>случае,</w:t>
      </w:r>
      <w:r>
        <w:rPr>
          <w:rFonts w:ascii="Times New Roman CYR" w:hAnsi="Times New Roman CYR" w:cs="Times New Roman CYR"/>
          <w:color w:val="000000"/>
          <w:sz w:val="28"/>
          <w:szCs w:val="28"/>
          <w:highlight w:val="white"/>
        </w:rPr>
        <w:t xml:space="preserve">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Если после заключения договора страхования будет установлено, что страхователь сообщил страховщику заведомо ложные сведения страховщик вправе потребовать признания договора недействительным. </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К основным нормам гражданского права, регламентирующего порядок заключения, действия и прекращения договоров страхования, права и обязанности сторон по договору страхования, порядок создания и ликвидации страховщиков, деятельности страховых посредников на момент написания работы относятся:</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1) </w:t>
      </w:r>
      <w:r>
        <w:rPr>
          <w:rFonts w:ascii="Times New Roman CYR" w:hAnsi="Times New Roman CYR" w:cs="Times New Roman CYR"/>
          <w:sz w:val="28"/>
          <w:szCs w:val="28"/>
        </w:rPr>
        <w:t xml:space="preserve">Гражданский кодекс Российской Федерации, глава 48 которого, носящая название </w:t>
      </w:r>
      <w:r w:rsidRPr="00851F82">
        <w:rPr>
          <w:rFonts w:ascii="Times New Roman" w:hAnsi="Times New Roman" w:cs="Times New Roman"/>
          <w:sz w:val="28"/>
          <w:szCs w:val="28"/>
        </w:rPr>
        <w:t>«</w:t>
      </w:r>
      <w:r>
        <w:rPr>
          <w:rFonts w:ascii="Times New Roman CYR" w:hAnsi="Times New Roman CYR" w:cs="Times New Roman CYR"/>
          <w:sz w:val="28"/>
          <w:szCs w:val="28"/>
        </w:rPr>
        <w:t>Страхование</w:t>
      </w:r>
      <w:r w:rsidRPr="00851F82">
        <w:rPr>
          <w:rFonts w:ascii="Times New Roman" w:hAnsi="Times New Roman" w:cs="Times New Roman"/>
          <w:sz w:val="28"/>
          <w:szCs w:val="28"/>
        </w:rPr>
        <w:t xml:space="preserve">», </w:t>
      </w:r>
      <w:r>
        <w:rPr>
          <w:rFonts w:ascii="Times New Roman CYR" w:hAnsi="Times New Roman CYR" w:cs="Times New Roman CYR"/>
          <w:sz w:val="28"/>
          <w:szCs w:val="28"/>
        </w:rPr>
        <w:t xml:space="preserve">устанавливает основные положения, касающиеся проведения страховых операций. В ней определены возможные формы страхования, регламентируются порядок проведения обязательного страхования, ответственность за неосуществление обязательного страхования. Дается характеристика  договоров имущественного и личного страхования, а также   их подотраслей. Установлены основные требования, предъявляемые к страховым организациям. Охарактеризованы  общие принципы проведения  страхования и перестрахования. Регламентированы принципы взаимоотношений сторон по договору страхования, права и обязанности страхователя, страховщика, других лиц, участвующих в страховании. Установлены требования к форме договора страхования, дается характеристика </w:t>
      </w:r>
      <w:r>
        <w:rPr>
          <w:rFonts w:ascii="Times New Roman CYR" w:hAnsi="Times New Roman CYR" w:cs="Times New Roman CYR"/>
          <w:sz w:val="28"/>
          <w:szCs w:val="28"/>
        </w:rPr>
        <w:lastRenderedPageBreak/>
        <w:t>его существенных условий. Определяется порядок заключения и случаи досрочного прекращения договоров страхования. Регулируются действия сторон при наступлении страховых случаев.</w:t>
      </w:r>
    </w:p>
    <w:p w:rsidR="00851F82" w:rsidRDefault="00851F82" w:rsidP="00851F82">
      <w:pPr>
        <w:tabs>
          <w:tab w:val="left" w:pos="0"/>
          <w:tab w:val="left" w:pos="426"/>
        </w:tabs>
        <w:suppressAutoHyphens/>
        <w:autoSpaceDE w:val="0"/>
        <w:autoSpaceDN w:val="0"/>
        <w:adjustRightInd w:val="0"/>
        <w:spacing w:after="0" w:line="360" w:lineRule="auto"/>
        <w:ind w:firstLine="709"/>
        <w:jc w:val="both"/>
        <w:rPr>
          <w:rFonts w:ascii="Times New Roman CYR" w:hAnsi="Times New Roman CYR" w:cs="Times New Roman CYR"/>
          <w:sz w:val="24"/>
          <w:szCs w:val="24"/>
          <w:highlight w:val="white"/>
        </w:rPr>
      </w:pPr>
      <w:r w:rsidRPr="00851F82">
        <w:rPr>
          <w:rFonts w:ascii="Times New Roman" w:hAnsi="Times New Roman" w:cs="Times New Roman"/>
          <w:color w:val="000000"/>
          <w:sz w:val="28"/>
          <w:szCs w:val="28"/>
          <w:highlight w:val="white"/>
        </w:rPr>
        <w:t xml:space="preserve">2)  </w:t>
      </w:r>
      <w:r>
        <w:rPr>
          <w:rFonts w:ascii="Times New Roman CYR" w:hAnsi="Times New Roman CYR" w:cs="Times New Roman CYR"/>
          <w:color w:val="000000"/>
          <w:sz w:val="28"/>
          <w:szCs w:val="28"/>
          <w:highlight w:val="white"/>
        </w:rPr>
        <w:t xml:space="preserve">Закон Российской Федерации </w:t>
      </w:r>
      <w:r w:rsidRPr="00851F82">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Об организации страхового дела в  Российской Федерации</w:t>
      </w:r>
      <w:r w:rsidRPr="00851F82">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от 27 ноября I992 г. № 4015-1.</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3)  </w:t>
      </w:r>
      <w:r>
        <w:rPr>
          <w:rFonts w:ascii="Times New Roman CYR" w:hAnsi="Times New Roman CYR" w:cs="Times New Roman CYR"/>
          <w:sz w:val="28"/>
          <w:szCs w:val="28"/>
        </w:rPr>
        <w:t>Воздушный кодекс Российской Федерации от 19 марта. 1997 г. 360-ФЗ;</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4)  </w:t>
      </w:r>
      <w:r>
        <w:rPr>
          <w:rFonts w:ascii="Times New Roman CYR" w:hAnsi="Times New Roman CYR" w:cs="Times New Roman CYR"/>
          <w:sz w:val="28"/>
          <w:szCs w:val="28"/>
        </w:rPr>
        <w:t>Кодекс торгового мореплавания от 30 апреля 1999 г., в главе XV которого регламентируются условия договора морского страхования;</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5) </w:t>
      </w:r>
      <w:r>
        <w:rPr>
          <w:rFonts w:ascii="Times New Roman CYR" w:hAnsi="Times New Roman CYR" w:cs="Times New Roman CYR"/>
          <w:sz w:val="28"/>
          <w:szCs w:val="28"/>
        </w:rPr>
        <w:t xml:space="preserve">Закон Российской Федерации </w:t>
      </w:r>
      <w:r w:rsidRPr="00851F82">
        <w:rPr>
          <w:rFonts w:ascii="Times New Roman" w:hAnsi="Times New Roman" w:cs="Times New Roman"/>
          <w:sz w:val="28"/>
          <w:szCs w:val="28"/>
        </w:rPr>
        <w:t>«</w:t>
      </w:r>
      <w:r>
        <w:rPr>
          <w:rFonts w:ascii="Times New Roman CYR" w:hAnsi="Times New Roman CYR" w:cs="Times New Roman CYR"/>
          <w:sz w:val="28"/>
          <w:szCs w:val="28"/>
        </w:rPr>
        <w:t>О медицинском страховании граждан</w:t>
      </w:r>
      <w:r w:rsidRPr="00851F82">
        <w:rPr>
          <w:rFonts w:ascii="Times New Roman" w:hAnsi="Times New Roman" w:cs="Times New Roman"/>
          <w:sz w:val="28"/>
          <w:szCs w:val="28"/>
        </w:rPr>
        <w:t xml:space="preserve">» </w:t>
      </w:r>
      <w:r>
        <w:rPr>
          <w:rFonts w:ascii="Times New Roman CYR" w:hAnsi="Times New Roman CYR" w:cs="Times New Roman CYR"/>
          <w:sz w:val="28"/>
          <w:szCs w:val="28"/>
        </w:rPr>
        <w:t>от 28 июня 1991 г. № 4015-1;</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6) </w:t>
      </w:r>
      <w:r>
        <w:rPr>
          <w:rFonts w:ascii="Times New Roman CYR" w:hAnsi="Times New Roman CYR" w:cs="Times New Roman CYR"/>
          <w:sz w:val="28"/>
          <w:szCs w:val="28"/>
        </w:rPr>
        <w:t xml:space="preserve">Федеральный закон </w:t>
      </w:r>
      <w:r w:rsidRPr="00851F82">
        <w:rPr>
          <w:rFonts w:ascii="Times New Roman" w:hAnsi="Times New Roman" w:cs="Times New Roman"/>
          <w:sz w:val="28"/>
          <w:szCs w:val="28"/>
        </w:rPr>
        <w:t>«</w:t>
      </w:r>
      <w:r>
        <w:rPr>
          <w:rFonts w:ascii="Times New Roman CYR" w:hAnsi="Times New Roman CYR" w:cs="Times New Roman CYR"/>
          <w:sz w:val="28"/>
          <w:szCs w:val="28"/>
        </w:rPr>
        <w:t>Об обязательном страховании гражданской ответственности владельцев транспортных средств</w:t>
      </w:r>
      <w:r w:rsidRPr="00851F82">
        <w:rPr>
          <w:rFonts w:ascii="Times New Roman" w:hAnsi="Times New Roman" w:cs="Times New Roman"/>
          <w:sz w:val="28"/>
          <w:szCs w:val="28"/>
        </w:rPr>
        <w:t xml:space="preserve">» </w:t>
      </w:r>
      <w:r>
        <w:rPr>
          <w:rFonts w:ascii="Times New Roman CYR" w:hAnsi="Times New Roman CYR" w:cs="Times New Roman CYR"/>
          <w:sz w:val="28"/>
          <w:szCs w:val="28"/>
        </w:rPr>
        <w:t>от 22.07.2002 г. № 40-ФЗ;</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7) </w:t>
      </w:r>
      <w:r>
        <w:rPr>
          <w:rFonts w:ascii="Times New Roman CYR" w:hAnsi="Times New Roman CYR" w:cs="Times New Roman CYR"/>
          <w:sz w:val="28"/>
          <w:szCs w:val="28"/>
        </w:rPr>
        <w:t xml:space="preserve">Указ Президента Российской Федерации от 6 апреля 1994 г.                                </w:t>
      </w:r>
      <w:r w:rsidRPr="00851F82">
        <w:rPr>
          <w:rFonts w:ascii="Times New Roman" w:hAnsi="Times New Roman" w:cs="Times New Roman"/>
          <w:sz w:val="28"/>
          <w:szCs w:val="28"/>
        </w:rPr>
        <w:t>«</w:t>
      </w:r>
      <w:r>
        <w:rPr>
          <w:rFonts w:ascii="Times New Roman CYR" w:hAnsi="Times New Roman CYR" w:cs="Times New Roman CYR"/>
          <w:sz w:val="28"/>
          <w:szCs w:val="28"/>
        </w:rPr>
        <w:t>Об основных направлениях государственной политики в сфере обязательного страхования</w:t>
      </w:r>
      <w:r w:rsidRPr="00851F82">
        <w:rPr>
          <w:rFonts w:ascii="Times New Roman" w:hAnsi="Times New Roman" w:cs="Times New Roman"/>
          <w:sz w:val="28"/>
          <w:szCs w:val="28"/>
        </w:rPr>
        <w:t xml:space="preserve">», </w:t>
      </w:r>
      <w:r>
        <w:rPr>
          <w:rFonts w:ascii="Times New Roman CYR" w:hAnsi="Times New Roman CYR" w:cs="Times New Roman CYR"/>
          <w:sz w:val="28"/>
          <w:szCs w:val="28"/>
        </w:rPr>
        <w:t>в котором определены принципы осуществления ряда видов страхования, проводимых в обязательной форме;</w:t>
      </w:r>
    </w:p>
    <w:p w:rsidR="00851F82" w:rsidRPr="00851F82" w:rsidRDefault="00851F82" w:rsidP="00851F82">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851F82">
        <w:rPr>
          <w:rFonts w:ascii="Times New Roman" w:hAnsi="Times New Roman" w:cs="Times New Roman"/>
          <w:sz w:val="28"/>
          <w:szCs w:val="28"/>
        </w:rPr>
        <w:t xml:space="preserve">8) </w:t>
      </w:r>
      <w:r>
        <w:rPr>
          <w:rFonts w:ascii="Times New Roman CYR" w:hAnsi="Times New Roman CYR" w:cs="Times New Roman CYR"/>
          <w:sz w:val="28"/>
          <w:szCs w:val="28"/>
        </w:rPr>
        <w:t xml:space="preserve">Указ Президента Российской Федерации от 7 июля 1992 г.                               </w:t>
      </w:r>
      <w:r w:rsidRPr="00851F82">
        <w:rPr>
          <w:rFonts w:ascii="Times New Roman" w:hAnsi="Times New Roman" w:cs="Times New Roman"/>
          <w:sz w:val="28"/>
          <w:szCs w:val="28"/>
        </w:rPr>
        <w:t>«</w:t>
      </w:r>
      <w:r>
        <w:rPr>
          <w:rFonts w:ascii="Times New Roman CYR" w:hAnsi="Times New Roman CYR" w:cs="Times New Roman CYR"/>
          <w:sz w:val="28"/>
          <w:szCs w:val="28"/>
        </w:rPr>
        <w:t>О государственном обязательном страховании пассажиров</w:t>
      </w:r>
      <w:r w:rsidRPr="00851F82">
        <w:rPr>
          <w:rFonts w:ascii="Times New Roman" w:hAnsi="Times New Roman" w:cs="Times New Roman"/>
          <w:sz w:val="28"/>
          <w:szCs w:val="28"/>
        </w:rPr>
        <w:t>».</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К основным нормам административного права, регулирующего отношения между государством и участниками страхового рынка и являющегося базой для осуществления государственного надзора за деятельностью страховщиков, относятся следующие:</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1)   </w:t>
      </w:r>
      <w:r>
        <w:rPr>
          <w:rFonts w:ascii="Times New Roman CYR" w:hAnsi="Times New Roman CYR" w:cs="Times New Roman CYR"/>
          <w:sz w:val="28"/>
          <w:szCs w:val="28"/>
        </w:rPr>
        <w:t xml:space="preserve">Закон Российской Федерации </w:t>
      </w:r>
      <w:r w:rsidRPr="00851F82">
        <w:rPr>
          <w:rFonts w:ascii="Times New Roman" w:hAnsi="Times New Roman" w:cs="Times New Roman"/>
          <w:sz w:val="28"/>
          <w:szCs w:val="28"/>
        </w:rPr>
        <w:t>«</w:t>
      </w:r>
      <w:r>
        <w:rPr>
          <w:rFonts w:ascii="Times New Roman CYR" w:hAnsi="Times New Roman CYR" w:cs="Times New Roman CYR"/>
          <w:sz w:val="28"/>
          <w:szCs w:val="28"/>
        </w:rPr>
        <w:t>Об организации страхового дела в Российской Федерации</w:t>
      </w:r>
      <w:r w:rsidRPr="00851F82">
        <w:rPr>
          <w:rFonts w:ascii="Times New Roman" w:hAnsi="Times New Roman" w:cs="Times New Roman"/>
          <w:sz w:val="28"/>
          <w:szCs w:val="28"/>
        </w:rPr>
        <w:t>» (</w:t>
      </w:r>
      <w:r>
        <w:rPr>
          <w:rFonts w:ascii="Times New Roman CYR" w:hAnsi="Times New Roman CYR" w:cs="Times New Roman CYR"/>
          <w:sz w:val="28"/>
          <w:szCs w:val="28"/>
        </w:rPr>
        <w:t>часть третья);</w:t>
      </w:r>
    </w:p>
    <w:p w:rsidR="00851F82" w:rsidRDefault="00851F82" w:rsidP="00851F82">
      <w:pPr>
        <w:suppressAutoHyphens/>
        <w:autoSpaceDE w:val="0"/>
        <w:autoSpaceDN w:val="0"/>
        <w:adjustRightInd w:val="0"/>
        <w:spacing w:after="0" w:line="360" w:lineRule="auto"/>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2) «</w:t>
      </w:r>
      <w:r>
        <w:rPr>
          <w:rFonts w:ascii="Times New Roman CYR" w:hAnsi="Times New Roman CYR" w:cs="Times New Roman CYR"/>
          <w:sz w:val="28"/>
          <w:szCs w:val="28"/>
        </w:rPr>
        <w:t>Кодекс Российской Федерации об административных правонарушениях</w:t>
      </w:r>
      <w:r w:rsidRPr="00851F82">
        <w:rPr>
          <w:rFonts w:ascii="Times New Roman" w:hAnsi="Times New Roman" w:cs="Times New Roman"/>
          <w:sz w:val="28"/>
          <w:szCs w:val="28"/>
        </w:rPr>
        <w:t xml:space="preserve">»  </w:t>
      </w:r>
      <w:r>
        <w:rPr>
          <w:rFonts w:ascii="Times New Roman CYR" w:hAnsi="Times New Roman CYR" w:cs="Times New Roman CYR"/>
          <w:sz w:val="28"/>
          <w:szCs w:val="28"/>
        </w:rPr>
        <w:t>от  30  декабря  2001 г.  № 196-ФЗ;</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lastRenderedPageBreak/>
        <w:t>3) «</w:t>
      </w:r>
      <w:r>
        <w:rPr>
          <w:rFonts w:ascii="Times New Roman CYR" w:hAnsi="Times New Roman CYR" w:cs="Times New Roman CYR"/>
          <w:sz w:val="28"/>
          <w:szCs w:val="28"/>
        </w:rPr>
        <w:t>Правила размещения страховщиками страховых резервов</w:t>
      </w:r>
      <w:r w:rsidRPr="00851F82">
        <w:rPr>
          <w:rFonts w:ascii="Times New Roman" w:hAnsi="Times New Roman" w:cs="Times New Roman"/>
          <w:sz w:val="28"/>
          <w:szCs w:val="28"/>
        </w:rPr>
        <w:t xml:space="preserve">», </w:t>
      </w:r>
      <w:r>
        <w:rPr>
          <w:rFonts w:ascii="Times New Roman CYR" w:hAnsi="Times New Roman CYR" w:cs="Times New Roman CYR"/>
          <w:sz w:val="28"/>
          <w:szCs w:val="28"/>
        </w:rPr>
        <w:t>утвержденные приказом Министра финансов Российской Федерации от 8 августа 2005 г. № 100;</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4) «</w:t>
      </w:r>
      <w:r>
        <w:rPr>
          <w:rFonts w:ascii="Times New Roman CYR" w:hAnsi="Times New Roman CYR" w:cs="Times New Roman CYR"/>
          <w:sz w:val="28"/>
          <w:szCs w:val="28"/>
        </w:rPr>
        <w:t>Положение о порядке расчета страховщиками нормативного соотношения активов и принятых ими страховых обязательств</w:t>
      </w:r>
      <w:r w:rsidRPr="00851F82">
        <w:rPr>
          <w:rFonts w:ascii="Times New Roman" w:hAnsi="Times New Roman" w:cs="Times New Roman"/>
          <w:sz w:val="28"/>
          <w:szCs w:val="28"/>
        </w:rPr>
        <w:t xml:space="preserve">», </w:t>
      </w:r>
      <w:r>
        <w:rPr>
          <w:rFonts w:ascii="Times New Roman CYR" w:hAnsi="Times New Roman CYR" w:cs="Times New Roman CYR"/>
          <w:sz w:val="28"/>
          <w:szCs w:val="28"/>
        </w:rPr>
        <w:t>утвержденное приказом Министерства финансов Российской Федерации от 2 ноября 2001 г. № 90.</w:t>
      </w:r>
    </w:p>
    <w:p w:rsidR="00851F82" w:rsidRDefault="00851F82" w:rsidP="00851F82">
      <w:pPr>
        <w:tabs>
          <w:tab w:val="left" w:pos="0"/>
          <w:tab w:val="left" w:pos="426"/>
        </w:tabs>
        <w:suppressAutoHyphens/>
        <w:autoSpaceDE w:val="0"/>
        <w:autoSpaceDN w:val="0"/>
        <w:adjustRightInd w:val="0"/>
        <w:spacing w:after="0" w:line="36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color w:val="000000"/>
          <w:sz w:val="28"/>
          <w:szCs w:val="28"/>
          <w:highlight w:val="white"/>
        </w:rPr>
        <w:t>Правовая база туристского страхового дела в Российской Федерации отражает изменения происходящие экономике государства, а страховой рынок России до сих пор имеет неограниченный и нерегулируемый объем. Сфера добровольного туристского страхования не имеет специализированый закон, акт или норму, данная проблема существенно тормозит развитие сферы туристского страхования и делает её неконтролируемой.</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По своей сущности риск является событием с отрицательными последствиями. Риск </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это нечто, что может произойти, а может и не произойти. Это гипотетическая возможность наступления ущерба. В связи с этим существует точка зрения, согласно которой о риске можно говорить только тогда, когда существует отклонение между плановыми и фактическими результатами. Данное отклонение может быть либо положительным, либо отрицательным. </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Фактор туристского риска и необходимость покрытия возможного ущерба вызывают потребность в страховании. То есть, предпосылкой страховых отношений служит риск.</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Особенности страхования в туризме – рисковость (вероятность происшествий), кратковременность поездок, неопределенность наступления страховых случаев.      </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Риском является конкретное явление или совокупность явлений, потенциальная возможность причинения ущерба объекту страхования. </w:t>
      </w:r>
      <w:r>
        <w:rPr>
          <w:rFonts w:ascii="Times New Roman CYR" w:hAnsi="Times New Roman CYR" w:cs="Times New Roman CYR"/>
          <w:sz w:val="28"/>
          <w:szCs w:val="28"/>
        </w:rPr>
        <w:lastRenderedPageBreak/>
        <w:t>Например, страховыми событиями при смешанном страховании жизни являются: страхование на случай  болезни,  от несчастного случая и на случай смерти. В этой связи в условиях договора требуется абсолютно точная формулировка страхового события, которое включается в объем ответственности страховщика. Например, осуществляя страхование имущества  туристов, следует точно указать, какое имущество, какую сумму, от какого риска оно страхуется (от кражи, поломки в связи со стихийными бедствиями, порчи от пожара и т.п.).</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w:t>
      </w:r>
      <w:r>
        <w:rPr>
          <w:rFonts w:ascii="Times New Roman CYR" w:hAnsi="Times New Roman CYR" w:cs="Times New Roman CYR"/>
          <w:sz w:val="28"/>
          <w:szCs w:val="28"/>
        </w:rPr>
        <w:t xml:space="preserve">В туристском бизнесе риск наступления нежелательных событий и их негативных последствий особенно велик: сам характер оказания услуг часто связан с пребыванием туристов в различных экзотических, экстремальных и непривычных для них местах, где часто бывает тяжело предусмотреть наличие неблагоприятных для самочувствия туристов факторов. Кроме того, при взаимодействии большого числа не зависящих друг от друга деловых партнеров (зарубежные туроператоры, консульские службы, администрации отелей, транспортные компании и др.) вероятность наступления страховых случаев повышается. В мире принято приобретать страховые полисы путешественника в офисе страховой компании или имеющей с ней договор турфирме. По договору со страховыми компаниями туроператоры и турагенты оказывают выезжающим за рубеж туристам содействие по страхованию различных страховых рисков:    </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w:t>
      </w:r>
      <w:r>
        <w:rPr>
          <w:rFonts w:ascii="Times New Roman CYR" w:hAnsi="Times New Roman CYR" w:cs="Times New Roman CYR"/>
          <w:sz w:val="28"/>
          <w:szCs w:val="28"/>
        </w:rPr>
        <w:t>от острых внезапных заболеваний;</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w:t>
      </w:r>
      <w:r>
        <w:rPr>
          <w:rFonts w:ascii="Times New Roman CYR" w:hAnsi="Times New Roman CYR" w:cs="Times New Roman CYR"/>
          <w:sz w:val="28"/>
          <w:szCs w:val="28"/>
        </w:rPr>
        <w:t>от несчастных случаев;</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w:t>
      </w:r>
      <w:r>
        <w:rPr>
          <w:rFonts w:ascii="Times New Roman CYR" w:hAnsi="Times New Roman CYR" w:cs="Times New Roman CYR"/>
          <w:sz w:val="28"/>
          <w:szCs w:val="28"/>
        </w:rPr>
        <w:t>от пропажи багажа или другого имущества;</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w:t>
      </w:r>
      <w:r>
        <w:rPr>
          <w:rFonts w:ascii="Times New Roman CYR" w:hAnsi="Times New Roman CYR" w:cs="Times New Roman CYR"/>
          <w:sz w:val="28"/>
          <w:szCs w:val="28"/>
        </w:rPr>
        <w:t>от невозможности выезда в оплаченную поездку;</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w:t>
      </w:r>
      <w:r>
        <w:rPr>
          <w:rFonts w:ascii="Times New Roman CYR" w:hAnsi="Times New Roman CYR" w:cs="Times New Roman CYR"/>
          <w:sz w:val="28"/>
          <w:szCs w:val="28"/>
        </w:rPr>
        <w:t>от отсутствия снега на горнолыжных курортах;</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w:t>
      </w:r>
      <w:r>
        <w:rPr>
          <w:rFonts w:ascii="Times New Roman CYR" w:hAnsi="Times New Roman CYR" w:cs="Times New Roman CYR"/>
          <w:sz w:val="28"/>
          <w:szCs w:val="28"/>
        </w:rPr>
        <w:t>на случай задержки  самолетов и другого  транспорта при  выезде-въезде;</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w:t>
      </w:r>
      <w:r>
        <w:rPr>
          <w:rFonts w:ascii="Times New Roman CYR" w:hAnsi="Times New Roman CYR" w:cs="Times New Roman CYR"/>
          <w:sz w:val="28"/>
          <w:szCs w:val="28"/>
        </w:rPr>
        <w:t>на случай невыдачи визы:</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lastRenderedPageBreak/>
        <w:t xml:space="preserve">–  </w:t>
      </w:r>
      <w:r>
        <w:rPr>
          <w:rFonts w:ascii="Times New Roman CYR" w:hAnsi="Times New Roman CYR" w:cs="Times New Roman CYR"/>
          <w:sz w:val="28"/>
          <w:szCs w:val="28"/>
        </w:rPr>
        <w:t>на случай наступления гражданской ответственности горнолыжников;</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w:t>
      </w:r>
      <w:r>
        <w:rPr>
          <w:rFonts w:ascii="Times New Roman CYR" w:hAnsi="Times New Roman CYR" w:cs="Times New Roman CYR"/>
          <w:sz w:val="28"/>
          <w:szCs w:val="28"/>
        </w:rPr>
        <w:t>на случай плохой погоды во время нахождения туриста на отдыхе;</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w:t>
      </w:r>
      <w:r>
        <w:rPr>
          <w:rFonts w:ascii="Times New Roman CYR" w:hAnsi="Times New Roman CYR" w:cs="Times New Roman CYR"/>
          <w:sz w:val="28"/>
          <w:szCs w:val="28"/>
        </w:rPr>
        <w:t>на случай непредоставления или неполного предоставления туруслуг.</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Таким образом, страховые компании помогают застрахованному туристу решить все проблемы и получить квалифицированную медицинскую, юридическую или административную помощь. Страховые компании в свою очередь могут предложить страхование рисков турфирмам:</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w:t>
      </w:r>
      <w:r>
        <w:rPr>
          <w:rFonts w:ascii="Times New Roman CYR" w:hAnsi="Times New Roman CYR" w:cs="Times New Roman CYR"/>
          <w:sz w:val="28"/>
          <w:szCs w:val="28"/>
        </w:rPr>
        <w:t>финансового риска;</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w:t>
      </w:r>
      <w:r>
        <w:rPr>
          <w:rFonts w:ascii="Times New Roman CYR" w:hAnsi="Times New Roman CYR" w:cs="Times New Roman CYR"/>
          <w:sz w:val="28"/>
          <w:szCs w:val="28"/>
        </w:rPr>
        <w:t>имущественного риска;</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w:t>
      </w:r>
      <w:r>
        <w:rPr>
          <w:rFonts w:ascii="Times New Roman CYR" w:hAnsi="Times New Roman CYR" w:cs="Times New Roman CYR"/>
          <w:sz w:val="28"/>
          <w:szCs w:val="28"/>
        </w:rPr>
        <w:t>риска гражданской ответственности по договору с туристом.</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w:t>
      </w:r>
      <w:r>
        <w:rPr>
          <w:rFonts w:ascii="Times New Roman CYR" w:hAnsi="Times New Roman CYR" w:cs="Times New Roman CYR"/>
          <w:sz w:val="28"/>
          <w:szCs w:val="28"/>
        </w:rPr>
        <w:t>Добровольное страхование осуществляется на основании договора между турфирмой (или страховой компанией) и выезжающими за рубеж туристами. Страхование проводится с помощью страхового полиса, охватывающего разнообразные риски, которые могут возникнуть в период отпуска. Практически страхование всех видов является добровольным.</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Обязательное страхование осуществляется в силу закона страны пребывания. Медицинское страхование при выезде в некоторые страны является непременным условием получения визы и, по существу, становится обязательным. В большинстве цивилизованных стран страхование занимает одну из важнейших позиций в бизнесе. Так, все больше стран (Франция, Германия, США, Великобритания, Австрия, Швеция, Швейцария, Бельгия, Греция, Испания, ЮАР и др.).</w:t>
      </w:r>
    </w:p>
    <w:p w:rsidR="00851F82" w:rsidRPr="008D384F" w:rsidRDefault="00851F82" w:rsidP="008D384F">
      <w:pPr>
        <w:tabs>
          <w:tab w:val="left" w:pos="0"/>
          <w:tab w:val="left" w:pos="426"/>
        </w:tabs>
        <w:suppressAutoHyphens/>
        <w:autoSpaceDE w:val="0"/>
        <w:autoSpaceDN w:val="0"/>
        <w:adjustRightInd w:val="0"/>
        <w:spacing w:after="0" w:line="360" w:lineRule="auto"/>
        <w:ind w:firstLine="709"/>
        <w:jc w:val="both"/>
        <w:rPr>
          <w:rFonts w:ascii="Times New Roman CYR" w:hAnsi="Times New Roman CYR" w:cs="Times New Roman CYR"/>
          <w:sz w:val="24"/>
          <w:szCs w:val="24"/>
          <w:highlight w:val="white"/>
          <w:lang w:val="en-US"/>
        </w:rPr>
      </w:pPr>
      <w:r>
        <w:rPr>
          <w:rFonts w:ascii="Times New Roman CYR" w:hAnsi="Times New Roman CYR" w:cs="Times New Roman CYR"/>
          <w:color w:val="000000"/>
          <w:sz w:val="28"/>
          <w:szCs w:val="28"/>
          <w:highlight w:val="white"/>
        </w:rPr>
        <w:t xml:space="preserve">Повышенное внимание и надежную страховую защиту страховые компании обеспечивают горнолыжникам, поскольку горные лыжи стали массовым видом туризма, связаны с повышенным риском. На Западе горнолыжные курорты издавна пользуются большим спросом, а у российских туристов этот вид зимнего отдыха особую популярность приобрел лишь в последние годы. Тенденция для развития горнолыжной индустрии.  </w:t>
      </w:r>
    </w:p>
    <w:p w:rsidR="00851F82" w:rsidRDefault="00851F82" w:rsidP="00851F82">
      <w:pPr>
        <w:tabs>
          <w:tab w:val="left" w:pos="0"/>
          <w:tab w:val="left" w:pos="426"/>
        </w:tabs>
        <w:suppressAutoHyphens/>
        <w:autoSpaceDE w:val="0"/>
        <w:autoSpaceDN w:val="0"/>
        <w:adjustRightInd w:val="0"/>
        <w:spacing w:after="0" w:line="360" w:lineRule="auto"/>
        <w:ind w:firstLine="709"/>
        <w:jc w:val="right"/>
        <w:rPr>
          <w:rFonts w:ascii="Times New Roman CYR" w:hAnsi="Times New Roman CYR" w:cs="Times New Roman CYR"/>
          <w:sz w:val="24"/>
          <w:szCs w:val="24"/>
          <w:highlight w:val="white"/>
        </w:rPr>
      </w:pPr>
      <w:r>
        <w:rPr>
          <w:rFonts w:ascii="Times New Roman CYR" w:hAnsi="Times New Roman CYR" w:cs="Times New Roman CYR"/>
          <w:color w:val="000000"/>
          <w:sz w:val="28"/>
          <w:szCs w:val="28"/>
          <w:highlight w:val="white"/>
        </w:rPr>
        <w:lastRenderedPageBreak/>
        <w:t xml:space="preserve">Таблица 1. </w:t>
      </w:r>
    </w:p>
    <w:p w:rsidR="00851F82" w:rsidRDefault="00851F82" w:rsidP="00851F82">
      <w:pPr>
        <w:tabs>
          <w:tab w:val="left" w:pos="0"/>
          <w:tab w:val="left" w:pos="426"/>
        </w:tabs>
        <w:suppressAutoHyphens/>
        <w:autoSpaceDE w:val="0"/>
        <w:autoSpaceDN w:val="0"/>
        <w:adjustRightInd w:val="0"/>
        <w:spacing w:after="0" w:line="360" w:lineRule="auto"/>
        <w:ind w:firstLine="709"/>
        <w:jc w:val="right"/>
        <w:rPr>
          <w:rFonts w:ascii="Times New Roman CYR" w:hAnsi="Times New Roman CYR" w:cs="Times New Roman CYR"/>
          <w:sz w:val="24"/>
          <w:szCs w:val="24"/>
          <w:highlight w:val="white"/>
        </w:rPr>
      </w:pPr>
      <w:r>
        <w:rPr>
          <w:rFonts w:ascii="Times New Roman CYR" w:hAnsi="Times New Roman CYR" w:cs="Times New Roman CYR"/>
          <w:color w:val="000000"/>
          <w:sz w:val="28"/>
          <w:szCs w:val="28"/>
          <w:highlight w:val="white"/>
        </w:rPr>
        <w:t>Рейтинг популярности направлений туризма</w:t>
      </w:r>
      <w:r>
        <w:rPr>
          <w:rFonts w:ascii="Times New Roman" w:hAnsi="Times New Roman" w:cs="Times New Roman"/>
          <w:color w:val="000000"/>
          <w:sz w:val="28"/>
          <w:szCs w:val="28"/>
          <w:highlight w:val="white"/>
          <w:lang w:val="en-US"/>
        </w:rPr>
        <w:t> </w:t>
      </w:r>
      <w:r w:rsidRPr="00851F82">
        <w:rPr>
          <w:rFonts w:ascii="Times New Roman" w:hAnsi="Times New Roman" w:cs="Times New Roman"/>
          <w:color w:val="000000"/>
          <w:sz w:val="28"/>
          <w:szCs w:val="28"/>
          <w:highlight w:val="white"/>
        </w:rPr>
        <w:br/>
        <w:t xml:space="preserve">          </w:t>
      </w:r>
      <w:r>
        <w:rPr>
          <w:rFonts w:ascii="Times New Roman CYR" w:hAnsi="Times New Roman CYR" w:cs="Times New Roman CYR"/>
          <w:color w:val="000000"/>
          <w:sz w:val="28"/>
          <w:szCs w:val="28"/>
          <w:highlight w:val="white"/>
        </w:rPr>
        <w:t xml:space="preserve">Итог сезона зима-2019/12 </w:t>
      </w:r>
    </w:p>
    <w:p w:rsidR="00851F82" w:rsidRPr="00851F82" w:rsidRDefault="00851F82" w:rsidP="00851F82">
      <w:pPr>
        <w:tabs>
          <w:tab w:val="left" w:pos="0"/>
          <w:tab w:val="left" w:pos="426"/>
        </w:tabs>
        <w:suppressAutoHyphens/>
        <w:autoSpaceDE w:val="0"/>
        <w:autoSpaceDN w:val="0"/>
        <w:adjustRightInd w:val="0"/>
        <w:spacing w:after="0" w:line="360" w:lineRule="auto"/>
        <w:ind w:firstLine="709"/>
        <w:rPr>
          <w:rFonts w:ascii="Times New Roman" w:hAnsi="Times New Roman" w:cs="Times New Roman"/>
          <w:sz w:val="24"/>
          <w:szCs w:val="24"/>
          <w:highlight w:val="white"/>
        </w:rPr>
      </w:pPr>
    </w:p>
    <w:tbl>
      <w:tblPr>
        <w:tblW w:w="0" w:type="auto"/>
        <w:tblInd w:w="-108" w:type="dxa"/>
        <w:tblLayout w:type="fixed"/>
        <w:tblCellMar>
          <w:left w:w="10" w:type="dxa"/>
          <w:right w:w="10" w:type="dxa"/>
        </w:tblCellMar>
        <w:tblLook w:val="0000" w:firstRow="0" w:lastRow="0" w:firstColumn="0" w:lastColumn="0" w:noHBand="0" w:noVBand="0"/>
      </w:tblPr>
      <w:tblGrid>
        <w:gridCol w:w="2925"/>
        <w:gridCol w:w="2493"/>
        <w:gridCol w:w="2492"/>
        <w:gridCol w:w="1768"/>
      </w:tblGrid>
      <w:tr w:rsidR="00851F82">
        <w:tblPrEx>
          <w:tblCellMar>
            <w:top w:w="0" w:type="dxa"/>
            <w:bottom w:w="0" w:type="dxa"/>
          </w:tblCellMar>
        </w:tblPrEx>
        <w:trPr>
          <w:trHeight w:val="915"/>
        </w:trPr>
        <w:tc>
          <w:tcPr>
            <w:tcW w:w="2925" w:type="dxa"/>
            <w:tcBorders>
              <w:top w:val="single" w:sz="4" w:space="0" w:color="808080"/>
              <w:left w:val="single" w:sz="4" w:space="0" w:color="808080"/>
              <w:bottom w:val="single" w:sz="2" w:space="0" w:color="808080"/>
              <w:right w:val="nil"/>
            </w:tcBorders>
            <w:shd w:val="clear" w:color="auto" w:fill="666666"/>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CYR" w:hAnsi="Times New Roman CYR" w:cs="Times New Roman CYR"/>
                <w:color w:val="FFFFFF"/>
                <w:sz w:val="28"/>
                <w:szCs w:val="28"/>
              </w:rPr>
              <w:t>Направление</w:t>
            </w:r>
          </w:p>
        </w:tc>
        <w:tc>
          <w:tcPr>
            <w:tcW w:w="2493" w:type="dxa"/>
            <w:tcBorders>
              <w:top w:val="single" w:sz="4" w:space="0" w:color="808080"/>
              <w:left w:val="single" w:sz="4" w:space="0" w:color="808080"/>
              <w:bottom w:val="single" w:sz="2" w:space="0" w:color="808080"/>
              <w:right w:val="nil"/>
            </w:tcBorders>
            <w:shd w:val="clear" w:color="auto" w:fill="666666"/>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CYR" w:hAnsi="Times New Roman CYR" w:cs="Times New Roman CYR"/>
                <w:color w:val="FFFFFF"/>
                <w:sz w:val="28"/>
                <w:szCs w:val="28"/>
              </w:rPr>
              <w:t>Итог сезона зима-2019/12, %</w:t>
            </w:r>
          </w:p>
        </w:tc>
        <w:tc>
          <w:tcPr>
            <w:tcW w:w="2492" w:type="dxa"/>
            <w:tcBorders>
              <w:top w:val="single" w:sz="4" w:space="0" w:color="808080"/>
              <w:left w:val="single" w:sz="4" w:space="0" w:color="808080"/>
              <w:bottom w:val="single" w:sz="2" w:space="0" w:color="808080"/>
              <w:right w:val="nil"/>
            </w:tcBorders>
            <w:shd w:val="clear" w:color="auto" w:fill="666666"/>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CYR" w:hAnsi="Times New Roman CYR" w:cs="Times New Roman CYR"/>
                <w:color w:val="FFFFFF"/>
                <w:sz w:val="28"/>
                <w:szCs w:val="28"/>
              </w:rPr>
              <w:t>Итог сезона зима-2018/11, %</w:t>
            </w:r>
          </w:p>
        </w:tc>
        <w:tc>
          <w:tcPr>
            <w:tcW w:w="1768" w:type="dxa"/>
            <w:tcBorders>
              <w:top w:val="single" w:sz="4" w:space="0" w:color="808080"/>
              <w:left w:val="single" w:sz="4" w:space="0" w:color="808080"/>
              <w:bottom w:val="single" w:sz="2" w:space="0" w:color="808080"/>
              <w:right w:val="single" w:sz="4" w:space="0" w:color="808080"/>
            </w:tcBorders>
            <w:shd w:val="clear" w:color="auto" w:fill="666666"/>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CYR" w:hAnsi="Times New Roman CYR" w:cs="Times New Roman CYR"/>
                <w:color w:val="FFFFFF"/>
                <w:sz w:val="28"/>
                <w:szCs w:val="28"/>
              </w:rPr>
              <w:t>Изменение</w:t>
            </w:r>
          </w:p>
        </w:tc>
      </w:tr>
      <w:tr w:rsidR="00851F82">
        <w:tblPrEx>
          <w:tblCellMar>
            <w:top w:w="0" w:type="dxa"/>
            <w:bottom w:w="0" w:type="dxa"/>
          </w:tblCellMar>
        </w:tblPrEx>
        <w:trPr>
          <w:trHeight w:val="1"/>
        </w:trPr>
        <w:tc>
          <w:tcPr>
            <w:tcW w:w="2925"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rPr>
                <w:rFonts w:ascii="Calibri" w:hAnsi="Calibri" w:cs="Calibri"/>
                <w:lang w:val="en-US"/>
              </w:rPr>
            </w:pPr>
            <w:r>
              <w:rPr>
                <w:rFonts w:ascii="Times New Roman CYR" w:hAnsi="Times New Roman CYR" w:cs="Times New Roman CYR"/>
                <w:sz w:val="28"/>
                <w:szCs w:val="28"/>
              </w:rPr>
              <w:t>Австрия</w:t>
            </w:r>
          </w:p>
        </w:tc>
        <w:tc>
          <w:tcPr>
            <w:tcW w:w="2493"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33,3</w:t>
            </w:r>
          </w:p>
        </w:tc>
        <w:tc>
          <w:tcPr>
            <w:tcW w:w="2492"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32,0</w:t>
            </w:r>
          </w:p>
        </w:tc>
        <w:tc>
          <w:tcPr>
            <w:tcW w:w="1768" w:type="dxa"/>
            <w:tcBorders>
              <w:top w:val="single" w:sz="4" w:space="0" w:color="808080"/>
              <w:left w:val="single" w:sz="4" w:space="0" w:color="808080"/>
              <w:bottom w:val="single" w:sz="2" w:space="0" w:color="808080"/>
              <w:right w:val="single" w:sz="4" w:space="0" w:color="808080"/>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1,3</w:t>
            </w:r>
          </w:p>
        </w:tc>
      </w:tr>
      <w:tr w:rsidR="00851F82">
        <w:tblPrEx>
          <w:tblCellMar>
            <w:top w:w="0" w:type="dxa"/>
            <w:bottom w:w="0" w:type="dxa"/>
          </w:tblCellMar>
        </w:tblPrEx>
        <w:trPr>
          <w:trHeight w:val="1"/>
        </w:trPr>
        <w:tc>
          <w:tcPr>
            <w:tcW w:w="2925"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rPr>
                <w:rFonts w:ascii="Calibri" w:hAnsi="Calibri" w:cs="Calibri"/>
                <w:lang w:val="en-US"/>
              </w:rPr>
            </w:pPr>
            <w:r>
              <w:rPr>
                <w:rFonts w:ascii="Times New Roman CYR" w:hAnsi="Times New Roman CYR" w:cs="Times New Roman CYR"/>
                <w:sz w:val="28"/>
                <w:szCs w:val="28"/>
              </w:rPr>
              <w:t>Италия</w:t>
            </w:r>
          </w:p>
        </w:tc>
        <w:tc>
          <w:tcPr>
            <w:tcW w:w="2493"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21,1</w:t>
            </w:r>
          </w:p>
        </w:tc>
        <w:tc>
          <w:tcPr>
            <w:tcW w:w="2492"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22,5</w:t>
            </w:r>
          </w:p>
        </w:tc>
        <w:tc>
          <w:tcPr>
            <w:tcW w:w="1768" w:type="dxa"/>
            <w:tcBorders>
              <w:top w:val="single" w:sz="4" w:space="0" w:color="808080"/>
              <w:left w:val="single" w:sz="4" w:space="0" w:color="808080"/>
              <w:bottom w:val="single" w:sz="2" w:space="0" w:color="808080"/>
              <w:right w:val="single" w:sz="4" w:space="0" w:color="808080"/>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-1,4</w:t>
            </w:r>
          </w:p>
        </w:tc>
      </w:tr>
      <w:tr w:rsidR="00851F82">
        <w:tblPrEx>
          <w:tblCellMar>
            <w:top w:w="0" w:type="dxa"/>
            <w:bottom w:w="0" w:type="dxa"/>
          </w:tblCellMar>
        </w:tblPrEx>
        <w:trPr>
          <w:trHeight w:val="1"/>
        </w:trPr>
        <w:tc>
          <w:tcPr>
            <w:tcW w:w="2925"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rPr>
                <w:rFonts w:ascii="Calibri" w:hAnsi="Calibri" w:cs="Calibri"/>
                <w:lang w:val="en-US"/>
              </w:rPr>
            </w:pPr>
            <w:r>
              <w:rPr>
                <w:rFonts w:ascii="Times New Roman CYR" w:hAnsi="Times New Roman CYR" w:cs="Times New Roman CYR"/>
                <w:sz w:val="28"/>
                <w:szCs w:val="28"/>
              </w:rPr>
              <w:t>Андорра</w:t>
            </w:r>
          </w:p>
        </w:tc>
        <w:tc>
          <w:tcPr>
            <w:tcW w:w="2493"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15,2</w:t>
            </w:r>
          </w:p>
        </w:tc>
        <w:tc>
          <w:tcPr>
            <w:tcW w:w="2492"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17,4</w:t>
            </w:r>
          </w:p>
        </w:tc>
        <w:tc>
          <w:tcPr>
            <w:tcW w:w="1768" w:type="dxa"/>
            <w:tcBorders>
              <w:top w:val="single" w:sz="4" w:space="0" w:color="808080"/>
              <w:left w:val="single" w:sz="4" w:space="0" w:color="808080"/>
              <w:bottom w:val="single" w:sz="2" w:space="0" w:color="808080"/>
              <w:right w:val="single" w:sz="4" w:space="0" w:color="808080"/>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-2,2</w:t>
            </w:r>
          </w:p>
        </w:tc>
      </w:tr>
      <w:tr w:rsidR="00851F82">
        <w:tblPrEx>
          <w:tblCellMar>
            <w:top w:w="0" w:type="dxa"/>
            <w:bottom w:w="0" w:type="dxa"/>
          </w:tblCellMar>
        </w:tblPrEx>
        <w:trPr>
          <w:trHeight w:val="1"/>
        </w:trPr>
        <w:tc>
          <w:tcPr>
            <w:tcW w:w="2925"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rPr>
                <w:rFonts w:ascii="Calibri" w:hAnsi="Calibri" w:cs="Calibri"/>
                <w:lang w:val="en-US"/>
              </w:rPr>
            </w:pPr>
            <w:r>
              <w:rPr>
                <w:rFonts w:ascii="Times New Roman CYR" w:hAnsi="Times New Roman CYR" w:cs="Times New Roman CYR"/>
                <w:sz w:val="28"/>
                <w:szCs w:val="28"/>
              </w:rPr>
              <w:t>Франция</w:t>
            </w:r>
          </w:p>
        </w:tc>
        <w:tc>
          <w:tcPr>
            <w:tcW w:w="2493"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15,0</w:t>
            </w:r>
          </w:p>
        </w:tc>
        <w:tc>
          <w:tcPr>
            <w:tcW w:w="2492"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13,6</w:t>
            </w:r>
          </w:p>
        </w:tc>
        <w:tc>
          <w:tcPr>
            <w:tcW w:w="1768" w:type="dxa"/>
            <w:tcBorders>
              <w:top w:val="single" w:sz="4" w:space="0" w:color="808080"/>
              <w:left w:val="single" w:sz="4" w:space="0" w:color="808080"/>
              <w:bottom w:val="single" w:sz="2" w:space="0" w:color="808080"/>
              <w:right w:val="single" w:sz="4" w:space="0" w:color="808080"/>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1,4</w:t>
            </w:r>
          </w:p>
        </w:tc>
      </w:tr>
      <w:tr w:rsidR="00851F82">
        <w:tblPrEx>
          <w:tblCellMar>
            <w:top w:w="0" w:type="dxa"/>
            <w:bottom w:w="0" w:type="dxa"/>
          </w:tblCellMar>
        </w:tblPrEx>
        <w:trPr>
          <w:trHeight w:val="1"/>
        </w:trPr>
        <w:tc>
          <w:tcPr>
            <w:tcW w:w="2925"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rPr>
                <w:rFonts w:ascii="Calibri" w:hAnsi="Calibri" w:cs="Calibri"/>
                <w:lang w:val="en-US"/>
              </w:rPr>
            </w:pPr>
            <w:r>
              <w:rPr>
                <w:rFonts w:ascii="Times New Roman CYR" w:hAnsi="Times New Roman CYR" w:cs="Times New Roman CYR"/>
                <w:sz w:val="28"/>
                <w:szCs w:val="28"/>
              </w:rPr>
              <w:t>Болгария</w:t>
            </w:r>
          </w:p>
        </w:tc>
        <w:tc>
          <w:tcPr>
            <w:tcW w:w="2493"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7,5</w:t>
            </w:r>
          </w:p>
        </w:tc>
        <w:tc>
          <w:tcPr>
            <w:tcW w:w="2492"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8,4</w:t>
            </w:r>
          </w:p>
        </w:tc>
        <w:tc>
          <w:tcPr>
            <w:tcW w:w="1768" w:type="dxa"/>
            <w:tcBorders>
              <w:top w:val="single" w:sz="4" w:space="0" w:color="808080"/>
              <w:left w:val="single" w:sz="4" w:space="0" w:color="808080"/>
              <w:bottom w:val="single" w:sz="2" w:space="0" w:color="808080"/>
              <w:right w:val="single" w:sz="4" w:space="0" w:color="808080"/>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-0,9</w:t>
            </w:r>
          </w:p>
        </w:tc>
      </w:tr>
      <w:tr w:rsidR="00851F82">
        <w:tblPrEx>
          <w:tblCellMar>
            <w:top w:w="0" w:type="dxa"/>
            <w:bottom w:w="0" w:type="dxa"/>
          </w:tblCellMar>
        </w:tblPrEx>
        <w:trPr>
          <w:trHeight w:val="1"/>
        </w:trPr>
        <w:tc>
          <w:tcPr>
            <w:tcW w:w="2925"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rPr>
                <w:rFonts w:ascii="Calibri" w:hAnsi="Calibri" w:cs="Calibri"/>
                <w:lang w:val="en-US"/>
              </w:rPr>
            </w:pPr>
            <w:r>
              <w:rPr>
                <w:rFonts w:ascii="Times New Roman CYR" w:hAnsi="Times New Roman CYR" w:cs="Times New Roman CYR"/>
                <w:sz w:val="28"/>
                <w:szCs w:val="28"/>
              </w:rPr>
              <w:t>Швейцария</w:t>
            </w:r>
          </w:p>
        </w:tc>
        <w:tc>
          <w:tcPr>
            <w:tcW w:w="2493"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3,7</w:t>
            </w:r>
          </w:p>
        </w:tc>
        <w:tc>
          <w:tcPr>
            <w:tcW w:w="2492"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2,3</w:t>
            </w:r>
          </w:p>
        </w:tc>
        <w:tc>
          <w:tcPr>
            <w:tcW w:w="1768" w:type="dxa"/>
            <w:tcBorders>
              <w:top w:val="single" w:sz="4" w:space="0" w:color="808080"/>
              <w:left w:val="single" w:sz="4" w:space="0" w:color="808080"/>
              <w:bottom w:val="single" w:sz="2" w:space="0" w:color="808080"/>
              <w:right w:val="single" w:sz="4" w:space="0" w:color="808080"/>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1,4</w:t>
            </w:r>
          </w:p>
        </w:tc>
      </w:tr>
      <w:tr w:rsidR="00851F82">
        <w:tblPrEx>
          <w:tblCellMar>
            <w:top w:w="0" w:type="dxa"/>
            <w:bottom w:w="0" w:type="dxa"/>
          </w:tblCellMar>
        </w:tblPrEx>
        <w:trPr>
          <w:trHeight w:val="1"/>
        </w:trPr>
        <w:tc>
          <w:tcPr>
            <w:tcW w:w="2925"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rPr>
                <w:rFonts w:ascii="Calibri" w:hAnsi="Calibri" w:cs="Calibri"/>
                <w:lang w:val="en-US"/>
              </w:rPr>
            </w:pPr>
            <w:r>
              <w:rPr>
                <w:rFonts w:ascii="Times New Roman CYR" w:hAnsi="Times New Roman CYR" w:cs="Times New Roman CYR"/>
                <w:sz w:val="28"/>
                <w:szCs w:val="28"/>
              </w:rPr>
              <w:t>Германия</w:t>
            </w:r>
          </w:p>
        </w:tc>
        <w:tc>
          <w:tcPr>
            <w:tcW w:w="2493"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0,7</w:t>
            </w:r>
          </w:p>
        </w:tc>
        <w:tc>
          <w:tcPr>
            <w:tcW w:w="2492" w:type="dxa"/>
            <w:tcBorders>
              <w:top w:val="single" w:sz="4" w:space="0" w:color="808080"/>
              <w:left w:val="single" w:sz="4" w:space="0" w:color="808080"/>
              <w:bottom w:val="single" w:sz="2" w:space="0" w:color="808080"/>
              <w:right w:val="nil"/>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0,4</w:t>
            </w:r>
          </w:p>
        </w:tc>
        <w:tc>
          <w:tcPr>
            <w:tcW w:w="1768" w:type="dxa"/>
            <w:tcBorders>
              <w:top w:val="single" w:sz="4" w:space="0" w:color="808080"/>
              <w:left w:val="single" w:sz="4" w:space="0" w:color="808080"/>
              <w:bottom w:val="single" w:sz="2" w:space="0" w:color="808080"/>
              <w:right w:val="single" w:sz="4" w:space="0" w:color="808080"/>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0,3</w:t>
            </w:r>
          </w:p>
        </w:tc>
      </w:tr>
      <w:tr w:rsidR="00851F82">
        <w:tblPrEx>
          <w:tblCellMar>
            <w:top w:w="0" w:type="dxa"/>
            <w:bottom w:w="0" w:type="dxa"/>
          </w:tblCellMar>
        </w:tblPrEx>
        <w:trPr>
          <w:trHeight w:val="1"/>
        </w:trPr>
        <w:tc>
          <w:tcPr>
            <w:tcW w:w="2925" w:type="dxa"/>
            <w:tcBorders>
              <w:top w:val="single" w:sz="4" w:space="0" w:color="808080"/>
              <w:left w:val="single" w:sz="4" w:space="0" w:color="808080"/>
              <w:bottom w:val="single" w:sz="4" w:space="0" w:color="808080"/>
              <w:right w:val="nil"/>
            </w:tcBorders>
            <w:shd w:val="clear" w:color="auto" w:fill="FFFFFF"/>
            <w:vAlign w:val="center"/>
          </w:tcPr>
          <w:p w:rsidR="00851F82" w:rsidRDefault="00851F82">
            <w:pPr>
              <w:suppressLineNumbers/>
              <w:suppressAutoHyphens/>
              <w:autoSpaceDE w:val="0"/>
              <w:autoSpaceDN w:val="0"/>
              <w:adjustRightInd w:val="0"/>
              <w:rPr>
                <w:rFonts w:ascii="Calibri" w:hAnsi="Calibri" w:cs="Calibri"/>
                <w:lang w:val="en-US"/>
              </w:rPr>
            </w:pPr>
            <w:r>
              <w:rPr>
                <w:rFonts w:ascii="Times New Roman CYR" w:hAnsi="Times New Roman CYR" w:cs="Times New Roman CYR"/>
                <w:sz w:val="28"/>
                <w:szCs w:val="28"/>
              </w:rPr>
              <w:t>Финляндия</w:t>
            </w:r>
          </w:p>
        </w:tc>
        <w:tc>
          <w:tcPr>
            <w:tcW w:w="2493" w:type="dxa"/>
            <w:tcBorders>
              <w:top w:val="single" w:sz="4" w:space="0" w:color="808080"/>
              <w:left w:val="single" w:sz="4" w:space="0" w:color="808080"/>
              <w:bottom w:val="single" w:sz="4" w:space="0" w:color="808080"/>
              <w:right w:val="nil"/>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0,7</w:t>
            </w:r>
          </w:p>
        </w:tc>
        <w:tc>
          <w:tcPr>
            <w:tcW w:w="2492" w:type="dxa"/>
            <w:tcBorders>
              <w:top w:val="single" w:sz="4" w:space="0" w:color="808080"/>
              <w:left w:val="single" w:sz="4" w:space="0" w:color="808080"/>
              <w:bottom w:val="single" w:sz="4" w:space="0" w:color="808080"/>
              <w:right w:val="nil"/>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0,6</w:t>
            </w:r>
          </w:p>
        </w:tc>
        <w:tc>
          <w:tcPr>
            <w:tcW w:w="176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851F82" w:rsidRDefault="00851F82">
            <w:pPr>
              <w:suppressLineNumbers/>
              <w:suppressAutoHyphens/>
              <w:autoSpaceDE w:val="0"/>
              <w:autoSpaceDN w:val="0"/>
              <w:adjustRightInd w:val="0"/>
              <w:jc w:val="center"/>
              <w:rPr>
                <w:rFonts w:ascii="Calibri" w:hAnsi="Calibri" w:cs="Calibri"/>
                <w:lang w:val="en-US"/>
              </w:rPr>
            </w:pPr>
            <w:r>
              <w:rPr>
                <w:rFonts w:ascii="Times New Roman" w:hAnsi="Times New Roman" w:cs="Times New Roman"/>
                <w:sz w:val="28"/>
                <w:szCs w:val="28"/>
                <w:lang w:val="en-US"/>
              </w:rPr>
              <w:t>0,1</w:t>
            </w:r>
          </w:p>
        </w:tc>
      </w:tr>
    </w:tbl>
    <w:p w:rsidR="00851F82" w:rsidRDefault="00851F82" w:rsidP="00851F82">
      <w:pPr>
        <w:suppressAutoHyphens/>
        <w:autoSpaceDE w:val="0"/>
        <w:autoSpaceDN w:val="0"/>
        <w:adjustRightInd w:val="0"/>
        <w:spacing w:after="120" w:line="360" w:lineRule="auto"/>
        <w:ind w:firstLine="738"/>
        <w:jc w:val="both"/>
        <w:rPr>
          <w:rFonts w:ascii="Times New Roman CYR" w:hAnsi="Times New Roman CYR" w:cs="Times New Roman CYR"/>
          <w:sz w:val="24"/>
          <w:szCs w:val="24"/>
        </w:rPr>
      </w:pPr>
      <w:r w:rsidRPr="00851F82">
        <w:rPr>
          <w:rFonts w:ascii="Times New Roman" w:hAnsi="Times New Roman" w:cs="Times New Roman"/>
          <w:color w:val="000000"/>
          <w:sz w:val="28"/>
          <w:szCs w:val="28"/>
        </w:rPr>
        <w:br/>
      </w:r>
      <w:r>
        <w:rPr>
          <w:rFonts w:ascii="Times New Roman CYR" w:hAnsi="Times New Roman CYR" w:cs="Times New Roman CYR"/>
          <w:color w:val="000000"/>
          <w:sz w:val="28"/>
          <w:szCs w:val="28"/>
        </w:rPr>
        <w:t xml:space="preserve">Страховые компании, занимающиеся страхованием в туризме, не всегда выделяют любителей горных лыж в отдельную категорию клиентов. Туристам, отправляющимся на горнолыжные курорты, такие компании предлагают классические программы с различными страховыми суммами и вариантами страхования дополнительных рисков. </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Страхование туристов  – это особый вид страхования, обеспечивающий страховую защиту имущественных интересов граждан во время их пребывания в турпоездках, путешествиях, круизах и т.п.</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В страховом полюсе должны предусматриваться оплата медицинской помощи туристам и возмещение их расходов при наступлении страхового случая непосредственно в стране (месте) временного пребывания.</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8"/>
          <w:szCs w:val="28"/>
        </w:rPr>
        <w:lastRenderedPageBreak/>
        <w:t>Страховой полис путешественника (Travel Insurance Policy) представляет собой номерной бланк строгой отчетности. На паспортной части полиса, т.е. на его обложке, полностью указываются название страховой компании и ее зарубежной сервисной компании (Medical Assistance Company). В основной части полиса проставляются реквизиты страхователя, имя, фамилия, дата рождения туриста, территория действия полиса (страна), размер страховой суммы, размер невозмещаемого ущерба (франшиза), объект страхования, приводятся правила страхования, подробно описываются риски,  за которые страховая компания отвечает, а также другие условия по соглашению сторон и ставятся подписи страхователя и туриста.</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8"/>
          <w:szCs w:val="28"/>
        </w:rPr>
        <w:t>При самостоятельном обращении в другие медицинские организации, к врачу отеля турист теряет право на бесплатную медицинскую помощь и выписанные ими счета к оплате не принимаются.</w:t>
      </w:r>
    </w:p>
    <w:p w:rsidR="00851F82" w:rsidRPr="00851F82" w:rsidRDefault="00851F82" w:rsidP="00851F82">
      <w:pPr>
        <w:suppressAutoHyphens/>
        <w:autoSpaceDE w:val="0"/>
        <w:autoSpaceDN w:val="0"/>
        <w:adjustRightInd w:val="0"/>
        <w:spacing w:after="0" w:line="360" w:lineRule="auto"/>
        <w:ind w:firstLine="709"/>
        <w:jc w:val="both"/>
        <w:rPr>
          <w:rFonts w:ascii="Times New Roman" w:hAnsi="Times New Roman" w:cs="Times New Roman"/>
          <w:sz w:val="24"/>
          <w:szCs w:val="24"/>
        </w:rPr>
      </w:pPr>
    </w:p>
    <w:p w:rsidR="00851F82" w:rsidRDefault="00851F82" w:rsidP="00851F82">
      <w:pPr>
        <w:suppressAutoHyphens/>
        <w:autoSpaceDE w:val="0"/>
        <w:autoSpaceDN w:val="0"/>
        <w:adjustRightInd w:val="0"/>
        <w:spacing w:after="0" w:line="360" w:lineRule="auto"/>
        <w:ind w:firstLine="709"/>
        <w:jc w:val="both"/>
        <w:rPr>
          <w:rFonts w:ascii="Times New Roman" w:hAnsi="Times New Roman" w:cs="Times New Roman"/>
          <w:sz w:val="24"/>
          <w:szCs w:val="24"/>
          <w:lang w:val="en-US"/>
        </w:rPr>
      </w:pPr>
      <w:r>
        <w:rPr>
          <w:rFonts w:ascii="Calibri" w:hAnsi="Calibri" w:cs="Calibri"/>
          <w:noProof/>
          <w:lang w:eastAsia="ru-RU"/>
        </w:rPr>
        <w:drawing>
          <wp:inline distT="0" distB="0" distL="0" distR="0">
            <wp:extent cx="4902200" cy="2423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2200" cy="2423795"/>
                    </a:xfrm>
                    <a:prstGeom prst="rect">
                      <a:avLst/>
                    </a:prstGeom>
                    <a:noFill/>
                    <a:ln>
                      <a:noFill/>
                    </a:ln>
                  </pic:spPr>
                </pic:pic>
              </a:graphicData>
            </a:graphic>
          </wp:inline>
        </w:drawing>
      </w:r>
    </w:p>
    <w:p w:rsidR="00851F82" w:rsidRDefault="00851F82" w:rsidP="00851F82">
      <w:pPr>
        <w:suppressAutoHyphens/>
        <w:autoSpaceDE w:val="0"/>
        <w:autoSpaceDN w:val="0"/>
        <w:adjustRightInd w:val="0"/>
        <w:spacing w:line="360" w:lineRule="auto"/>
        <w:ind w:firstLine="709"/>
        <w:jc w:val="center"/>
        <w:rPr>
          <w:rFonts w:ascii="Times New Roman CYR" w:hAnsi="Times New Roman CYR" w:cs="Times New Roman CYR"/>
          <w:sz w:val="24"/>
          <w:szCs w:val="24"/>
        </w:rPr>
      </w:pPr>
      <w:r>
        <w:rPr>
          <w:rFonts w:ascii="Times New Roman CYR" w:hAnsi="Times New Roman CYR" w:cs="Times New Roman CYR"/>
          <w:sz w:val="28"/>
          <w:szCs w:val="28"/>
        </w:rPr>
        <w:t xml:space="preserve">Рисунок  1 – Взаимоотношения субъектов ДМС по оказанию медицинской помощи туристам </w:t>
      </w:r>
    </w:p>
    <w:p w:rsidR="00851F82" w:rsidRPr="00851F82" w:rsidRDefault="00851F82" w:rsidP="00851F82">
      <w:pPr>
        <w:suppressAutoHyphens/>
        <w:autoSpaceDE w:val="0"/>
        <w:autoSpaceDN w:val="0"/>
        <w:adjustRightInd w:val="0"/>
        <w:spacing w:after="0" w:line="360" w:lineRule="auto"/>
        <w:ind w:firstLine="709"/>
        <w:jc w:val="both"/>
        <w:rPr>
          <w:rFonts w:ascii="Times New Roman" w:hAnsi="Times New Roman" w:cs="Times New Roman"/>
          <w:sz w:val="24"/>
          <w:szCs w:val="24"/>
        </w:rPr>
      </w:pP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Медицинское страхование туристов (путешественников) является добровольным (за исключением пассажирских перевозок). И предназначено для </w:t>
      </w:r>
      <w:r>
        <w:rPr>
          <w:rFonts w:ascii="Times New Roman CYR" w:hAnsi="Times New Roman CYR" w:cs="Times New Roman CYR"/>
          <w:sz w:val="28"/>
          <w:szCs w:val="28"/>
        </w:rPr>
        <w:lastRenderedPageBreak/>
        <w:t>оказания медицинской помощи сверх гарантированного объема медицинских услуг, определяемого страховыми программами обязательного медицинского страхования, которое к тому же действует только в пределах Российской Федерации. В качестве страхователей могут выступать как сами туристы, так и юридические лица (туристские организации, спонсоры, Госкомспорт и т.п.), заключившие договор страхования со страховой компанией. При его заключении потенциальному туристу предоставляется возможность снизить разовые (нередко довольно существенные) затраты на оплату медицинской помощи в случае ее необходимости в период тура.</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Сумма страховых взносов для отдельных туристов и для туристских организаций по странам въезда у ведущих российских страховых компаний различается. При страховании выезжающих за рубеж туристов туроператоры имеют возможность выбрать лучшую страховую компанию и лучший тариф. При сумме страхового покрытия 30 тыс. $ США.  </w:t>
      </w:r>
    </w:p>
    <w:p w:rsidR="00851F82" w:rsidRDefault="00851F82" w:rsidP="00851F82">
      <w:pPr>
        <w:suppressAutoHyphens/>
        <w:autoSpaceDE w:val="0"/>
        <w:autoSpaceDN w:val="0"/>
        <w:adjustRightInd w:val="0"/>
        <w:spacing w:line="360" w:lineRule="auto"/>
        <w:jc w:val="right"/>
        <w:rPr>
          <w:rFonts w:ascii="Times New Roman CYR" w:hAnsi="Times New Roman CYR" w:cs="Times New Roman CYR"/>
          <w:sz w:val="24"/>
          <w:szCs w:val="24"/>
        </w:rPr>
      </w:pPr>
      <w:r>
        <w:rPr>
          <w:rFonts w:ascii="Times New Roman CYR" w:hAnsi="Times New Roman CYR" w:cs="Times New Roman CYR"/>
          <w:sz w:val="28"/>
          <w:szCs w:val="28"/>
        </w:rPr>
        <w:t xml:space="preserve">Таблица  3  </w:t>
      </w:r>
    </w:p>
    <w:p w:rsidR="00851F82" w:rsidRDefault="00851F82" w:rsidP="00851F82">
      <w:pPr>
        <w:suppressAutoHyphens/>
        <w:autoSpaceDE w:val="0"/>
        <w:autoSpaceDN w:val="0"/>
        <w:adjustRightInd w:val="0"/>
        <w:spacing w:line="360" w:lineRule="auto"/>
        <w:jc w:val="right"/>
        <w:rPr>
          <w:rFonts w:ascii="Times New Roman CYR" w:hAnsi="Times New Roman CYR" w:cs="Times New Roman CYR"/>
          <w:sz w:val="24"/>
          <w:szCs w:val="24"/>
        </w:rPr>
      </w:pPr>
      <w:r>
        <w:rPr>
          <w:rFonts w:ascii="Times New Roman CYR" w:hAnsi="Times New Roman CYR" w:cs="Times New Roman CYR"/>
          <w:sz w:val="28"/>
          <w:szCs w:val="28"/>
        </w:rPr>
        <w:t>Базовые тарифы по страхованию выезжающих за рубеж крупнейших страховых компаний ($ США в день) [ ]</w:t>
      </w:r>
    </w:p>
    <w:tbl>
      <w:tblPr>
        <w:tblW w:w="0" w:type="auto"/>
        <w:tblInd w:w="388" w:type="dxa"/>
        <w:tblLayout w:type="fixed"/>
        <w:tblCellMar>
          <w:left w:w="10" w:type="dxa"/>
          <w:right w:w="10" w:type="dxa"/>
        </w:tblCellMar>
        <w:tblLook w:val="0000" w:firstRow="0" w:lastRow="0" w:firstColumn="0" w:lastColumn="0" w:noHBand="0" w:noVBand="0"/>
      </w:tblPr>
      <w:tblGrid>
        <w:gridCol w:w="1965"/>
        <w:gridCol w:w="1962"/>
        <w:gridCol w:w="1754"/>
        <w:gridCol w:w="1758"/>
        <w:gridCol w:w="1745"/>
      </w:tblGrid>
      <w:tr w:rsidR="00851F82">
        <w:tblPrEx>
          <w:tblCellMar>
            <w:top w:w="0" w:type="dxa"/>
            <w:bottom w:w="0" w:type="dxa"/>
          </w:tblCellMar>
        </w:tblPrEx>
        <w:trPr>
          <w:trHeight w:val="1"/>
        </w:trPr>
        <w:tc>
          <w:tcPr>
            <w:tcW w:w="1965"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CYR" w:hAnsi="Times New Roman CYR" w:cs="Times New Roman CYR"/>
                <w:color w:val="000000"/>
                <w:sz w:val="28"/>
                <w:szCs w:val="28"/>
              </w:rPr>
              <w:t>Страховая компания</w:t>
            </w:r>
          </w:p>
        </w:tc>
        <w:tc>
          <w:tcPr>
            <w:tcW w:w="1962"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CYR" w:hAnsi="Times New Roman CYR" w:cs="Times New Roman CYR"/>
                <w:color w:val="000000"/>
                <w:sz w:val="28"/>
                <w:szCs w:val="28"/>
              </w:rPr>
              <w:t>Страны Восточной Европы</w:t>
            </w:r>
          </w:p>
        </w:tc>
        <w:tc>
          <w:tcPr>
            <w:tcW w:w="1754"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CYR" w:hAnsi="Times New Roman CYR" w:cs="Times New Roman CYR"/>
                <w:color w:val="000000"/>
                <w:sz w:val="28"/>
                <w:szCs w:val="28"/>
              </w:rPr>
              <w:t>Страны Западной Европы</w:t>
            </w:r>
          </w:p>
        </w:tc>
        <w:tc>
          <w:tcPr>
            <w:tcW w:w="1758"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Times New Roman CYR" w:hAnsi="Times New Roman CYR" w:cs="Times New Roman CYR"/>
                <w:color w:val="000000"/>
                <w:sz w:val="20"/>
                <w:szCs w:val="20"/>
              </w:rPr>
            </w:pPr>
            <w:r>
              <w:rPr>
                <w:rFonts w:ascii="Times New Roman CYR" w:hAnsi="Times New Roman CYR" w:cs="Times New Roman CYR"/>
                <w:color w:val="000000"/>
                <w:sz w:val="28"/>
                <w:szCs w:val="28"/>
              </w:rPr>
              <w:t>Турция, ОАЭ,</w:t>
            </w:r>
          </w:p>
          <w:p w:rsidR="00851F82" w:rsidRDefault="00851F82">
            <w:pPr>
              <w:suppressAutoHyphens/>
              <w:autoSpaceDE w:val="0"/>
              <w:autoSpaceDN w:val="0"/>
              <w:adjustRightInd w:val="0"/>
              <w:spacing w:line="100" w:lineRule="atLeast"/>
              <w:jc w:val="center"/>
              <w:rPr>
                <w:rFonts w:ascii="Times New Roman CYR" w:hAnsi="Times New Roman CYR" w:cs="Times New Roman CYR"/>
                <w:color w:val="000000"/>
                <w:sz w:val="20"/>
                <w:szCs w:val="20"/>
              </w:rPr>
            </w:pPr>
            <w:r>
              <w:rPr>
                <w:rFonts w:ascii="Times New Roman CYR" w:hAnsi="Times New Roman CYR" w:cs="Times New Roman CYR"/>
                <w:color w:val="000000"/>
                <w:sz w:val="28"/>
                <w:szCs w:val="28"/>
              </w:rPr>
              <w:t xml:space="preserve">Кипр, Египет, </w:t>
            </w:r>
          </w:p>
          <w:p w:rsidR="00851F82" w:rsidRPr="00851F82" w:rsidRDefault="00851F82">
            <w:pPr>
              <w:suppressAutoHyphens/>
              <w:autoSpaceDE w:val="0"/>
              <w:autoSpaceDN w:val="0"/>
              <w:adjustRightInd w:val="0"/>
              <w:spacing w:line="100" w:lineRule="atLeast"/>
              <w:jc w:val="center"/>
              <w:rPr>
                <w:rFonts w:ascii="Calibri" w:hAnsi="Calibri" w:cs="Calibri"/>
              </w:rPr>
            </w:pPr>
            <w:r>
              <w:rPr>
                <w:rFonts w:ascii="Times New Roman CYR" w:hAnsi="Times New Roman CYR" w:cs="Times New Roman CYR"/>
                <w:color w:val="000000"/>
                <w:sz w:val="28"/>
                <w:szCs w:val="28"/>
              </w:rPr>
              <w:t>Таиланд</w:t>
            </w:r>
          </w:p>
        </w:tc>
        <w:tc>
          <w:tcPr>
            <w:tcW w:w="1745" w:type="dxa"/>
            <w:tcBorders>
              <w:top w:val="single" w:sz="3" w:space="0" w:color="000001"/>
              <w:left w:val="single" w:sz="3" w:space="0" w:color="000001"/>
              <w:bottom w:val="single" w:sz="3" w:space="0" w:color="000001"/>
              <w:right w:val="single" w:sz="3" w:space="0" w:color="000001"/>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CYR" w:hAnsi="Times New Roman CYR" w:cs="Times New Roman CYR"/>
                <w:color w:val="000000"/>
                <w:sz w:val="28"/>
                <w:szCs w:val="28"/>
              </w:rPr>
              <w:t>США, Канада, Австралия</w:t>
            </w:r>
          </w:p>
        </w:tc>
      </w:tr>
      <w:tr w:rsidR="00851F82">
        <w:tblPrEx>
          <w:tblCellMar>
            <w:top w:w="0" w:type="dxa"/>
            <w:bottom w:w="0" w:type="dxa"/>
          </w:tblCellMar>
        </w:tblPrEx>
        <w:trPr>
          <w:trHeight w:val="1"/>
        </w:trPr>
        <w:tc>
          <w:tcPr>
            <w:tcW w:w="1965"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 xml:space="preserve">AIG - </w:t>
            </w:r>
            <w:r>
              <w:rPr>
                <w:rFonts w:ascii="Times New Roman CYR" w:hAnsi="Times New Roman CYR" w:cs="Times New Roman CYR"/>
                <w:color w:val="000000"/>
                <w:sz w:val="28"/>
                <w:szCs w:val="28"/>
              </w:rPr>
              <w:t>Россия</w:t>
            </w:r>
          </w:p>
        </w:tc>
        <w:tc>
          <w:tcPr>
            <w:tcW w:w="1962"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CYR" w:hAnsi="Times New Roman CYR" w:cs="Times New Roman CYR"/>
                <w:color w:val="000000"/>
                <w:sz w:val="28"/>
                <w:szCs w:val="28"/>
              </w:rPr>
              <w:t>От 0,65</w:t>
            </w:r>
          </w:p>
        </w:tc>
        <w:tc>
          <w:tcPr>
            <w:tcW w:w="1754"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CYR" w:hAnsi="Times New Roman CYR" w:cs="Times New Roman CYR"/>
                <w:color w:val="000000"/>
                <w:sz w:val="28"/>
                <w:szCs w:val="28"/>
              </w:rPr>
              <w:t>От 0,80</w:t>
            </w:r>
          </w:p>
        </w:tc>
        <w:tc>
          <w:tcPr>
            <w:tcW w:w="1758"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CYR" w:hAnsi="Times New Roman CYR" w:cs="Times New Roman CYR"/>
                <w:color w:val="000000"/>
                <w:sz w:val="28"/>
                <w:szCs w:val="28"/>
              </w:rPr>
              <w:t>От 0,80</w:t>
            </w:r>
          </w:p>
        </w:tc>
        <w:tc>
          <w:tcPr>
            <w:tcW w:w="1745" w:type="dxa"/>
            <w:tcBorders>
              <w:top w:val="single" w:sz="3" w:space="0" w:color="000001"/>
              <w:left w:val="single" w:sz="3" w:space="0" w:color="000001"/>
              <w:bottom w:val="single" w:sz="3" w:space="0" w:color="000001"/>
              <w:right w:val="single" w:sz="3" w:space="0" w:color="000001"/>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CYR" w:hAnsi="Times New Roman CYR" w:cs="Times New Roman CYR"/>
                <w:color w:val="000000"/>
                <w:sz w:val="28"/>
                <w:szCs w:val="28"/>
              </w:rPr>
              <w:t>От 1,30</w:t>
            </w:r>
          </w:p>
        </w:tc>
      </w:tr>
      <w:tr w:rsidR="00851F82">
        <w:tblPrEx>
          <w:tblCellMar>
            <w:top w:w="0" w:type="dxa"/>
            <w:bottom w:w="0" w:type="dxa"/>
          </w:tblCellMar>
        </w:tblPrEx>
        <w:trPr>
          <w:trHeight w:val="1"/>
        </w:trPr>
        <w:tc>
          <w:tcPr>
            <w:tcW w:w="1965"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CYR" w:hAnsi="Times New Roman CYR" w:cs="Times New Roman CYR"/>
                <w:color w:val="000000"/>
                <w:sz w:val="28"/>
                <w:szCs w:val="28"/>
              </w:rPr>
              <w:t>Группа "Ренессанс Страхование"</w:t>
            </w:r>
          </w:p>
        </w:tc>
        <w:tc>
          <w:tcPr>
            <w:tcW w:w="1962"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Times New Roman" w:hAnsi="Times New Roman" w:cs="Times New Roman"/>
                <w:color w:val="000000"/>
                <w:sz w:val="20"/>
                <w:szCs w:val="20"/>
                <w:lang w:val="en-US"/>
              </w:rPr>
            </w:pPr>
            <w:r>
              <w:rPr>
                <w:rFonts w:ascii="Times New Roman" w:hAnsi="Times New Roman" w:cs="Times New Roman"/>
                <w:color w:val="000000"/>
                <w:sz w:val="28"/>
                <w:szCs w:val="28"/>
                <w:lang w:val="en-US"/>
              </w:rPr>
              <w:t>0,80; 0,56</w:t>
            </w:r>
          </w:p>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 xml:space="preserve">для турфирм) </w:t>
            </w:r>
          </w:p>
        </w:tc>
        <w:tc>
          <w:tcPr>
            <w:tcW w:w="1754"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Times New Roman" w:hAnsi="Times New Roman" w:cs="Times New Roman"/>
                <w:color w:val="000000"/>
                <w:sz w:val="20"/>
                <w:szCs w:val="20"/>
                <w:lang w:val="en-US"/>
              </w:rPr>
            </w:pPr>
            <w:r>
              <w:rPr>
                <w:rFonts w:ascii="Times New Roman" w:hAnsi="Times New Roman" w:cs="Times New Roman"/>
                <w:color w:val="000000"/>
                <w:sz w:val="28"/>
                <w:szCs w:val="28"/>
                <w:lang w:val="en-US"/>
              </w:rPr>
              <w:t>0,80; 0,56</w:t>
            </w:r>
          </w:p>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 xml:space="preserve">для турфирм) </w:t>
            </w:r>
          </w:p>
        </w:tc>
        <w:tc>
          <w:tcPr>
            <w:tcW w:w="1758"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Times New Roman" w:hAnsi="Times New Roman" w:cs="Times New Roman"/>
                <w:color w:val="000000"/>
                <w:sz w:val="20"/>
                <w:szCs w:val="20"/>
                <w:lang w:val="en-US"/>
              </w:rPr>
            </w:pPr>
            <w:r>
              <w:rPr>
                <w:rFonts w:ascii="Times New Roman" w:hAnsi="Times New Roman" w:cs="Times New Roman"/>
                <w:color w:val="000000"/>
                <w:sz w:val="28"/>
                <w:szCs w:val="28"/>
                <w:lang w:val="en-US"/>
              </w:rPr>
              <w:t>0,80; 0,56</w:t>
            </w:r>
          </w:p>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 xml:space="preserve">для турфирм) </w:t>
            </w:r>
          </w:p>
        </w:tc>
        <w:tc>
          <w:tcPr>
            <w:tcW w:w="1745" w:type="dxa"/>
            <w:tcBorders>
              <w:top w:val="single" w:sz="3" w:space="0" w:color="000001"/>
              <w:left w:val="single" w:sz="3" w:space="0" w:color="000001"/>
              <w:bottom w:val="single" w:sz="3" w:space="0" w:color="000001"/>
              <w:right w:val="single" w:sz="3" w:space="0" w:color="000001"/>
            </w:tcBorders>
            <w:shd w:val="clear" w:color="auto" w:fill="FFFFFF"/>
          </w:tcPr>
          <w:p w:rsidR="00851F82" w:rsidRDefault="00851F82">
            <w:pPr>
              <w:suppressAutoHyphens/>
              <w:autoSpaceDE w:val="0"/>
              <w:autoSpaceDN w:val="0"/>
              <w:adjustRightInd w:val="0"/>
              <w:spacing w:line="100" w:lineRule="atLeast"/>
              <w:jc w:val="center"/>
              <w:rPr>
                <w:rFonts w:ascii="Times New Roman" w:hAnsi="Times New Roman" w:cs="Times New Roman"/>
                <w:color w:val="000000"/>
                <w:sz w:val="20"/>
                <w:szCs w:val="20"/>
                <w:lang w:val="en-US"/>
              </w:rPr>
            </w:pPr>
            <w:r>
              <w:rPr>
                <w:rFonts w:ascii="Times New Roman" w:hAnsi="Times New Roman" w:cs="Times New Roman"/>
                <w:color w:val="000000"/>
                <w:sz w:val="28"/>
                <w:szCs w:val="28"/>
                <w:lang w:val="en-US"/>
              </w:rPr>
              <w:t>2,00; 1,30</w:t>
            </w:r>
          </w:p>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 xml:space="preserve">для турфирм) </w:t>
            </w:r>
          </w:p>
        </w:tc>
      </w:tr>
      <w:tr w:rsidR="00851F82">
        <w:tblPrEx>
          <w:tblCellMar>
            <w:top w:w="0" w:type="dxa"/>
            <w:bottom w:w="0" w:type="dxa"/>
          </w:tblCellMar>
        </w:tblPrEx>
        <w:trPr>
          <w:trHeight w:val="1"/>
        </w:trPr>
        <w:tc>
          <w:tcPr>
            <w:tcW w:w="1965"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CYR" w:hAnsi="Times New Roman CYR" w:cs="Times New Roman CYR"/>
                <w:color w:val="000000"/>
                <w:sz w:val="28"/>
                <w:szCs w:val="28"/>
              </w:rPr>
              <w:t>ЖАСО</w:t>
            </w:r>
          </w:p>
        </w:tc>
        <w:tc>
          <w:tcPr>
            <w:tcW w:w="1962"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0,55 - 0,73</w:t>
            </w:r>
          </w:p>
        </w:tc>
        <w:tc>
          <w:tcPr>
            <w:tcW w:w="1754"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0,55 - 0,73</w:t>
            </w:r>
          </w:p>
        </w:tc>
        <w:tc>
          <w:tcPr>
            <w:tcW w:w="1758"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0,55 - 0,73</w:t>
            </w:r>
          </w:p>
        </w:tc>
        <w:tc>
          <w:tcPr>
            <w:tcW w:w="1745" w:type="dxa"/>
            <w:tcBorders>
              <w:top w:val="single" w:sz="3" w:space="0" w:color="000001"/>
              <w:left w:val="single" w:sz="3" w:space="0" w:color="000001"/>
              <w:bottom w:val="single" w:sz="3" w:space="0" w:color="000001"/>
              <w:right w:val="single" w:sz="3" w:space="0" w:color="000001"/>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1,1 - 1,46</w:t>
            </w:r>
          </w:p>
        </w:tc>
      </w:tr>
      <w:tr w:rsidR="00851F82">
        <w:tblPrEx>
          <w:tblCellMar>
            <w:top w:w="0" w:type="dxa"/>
            <w:bottom w:w="0" w:type="dxa"/>
          </w:tblCellMar>
        </w:tblPrEx>
        <w:trPr>
          <w:trHeight w:val="1"/>
        </w:trPr>
        <w:tc>
          <w:tcPr>
            <w:tcW w:w="1965"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CYR" w:hAnsi="Times New Roman CYR" w:cs="Times New Roman CYR"/>
                <w:color w:val="000000"/>
                <w:sz w:val="28"/>
                <w:szCs w:val="28"/>
              </w:rPr>
              <w:t>Ингосстрах</w:t>
            </w:r>
          </w:p>
        </w:tc>
        <w:tc>
          <w:tcPr>
            <w:tcW w:w="1962"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0,55</w:t>
            </w:r>
          </w:p>
        </w:tc>
        <w:tc>
          <w:tcPr>
            <w:tcW w:w="1754"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0,83</w:t>
            </w:r>
          </w:p>
        </w:tc>
        <w:tc>
          <w:tcPr>
            <w:tcW w:w="1758"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0,55</w:t>
            </w:r>
          </w:p>
        </w:tc>
        <w:tc>
          <w:tcPr>
            <w:tcW w:w="1745" w:type="dxa"/>
            <w:tcBorders>
              <w:top w:val="single" w:sz="3" w:space="0" w:color="000001"/>
              <w:left w:val="single" w:sz="3" w:space="0" w:color="000001"/>
              <w:bottom w:val="single" w:sz="3" w:space="0" w:color="000001"/>
              <w:right w:val="single" w:sz="3" w:space="0" w:color="000001"/>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1,16</w:t>
            </w:r>
          </w:p>
        </w:tc>
      </w:tr>
      <w:tr w:rsidR="00851F82">
        <w:tblPrEx>
          <w:tblCellMar>
            <w:top w:w="0" w:type="dxa"/>
            <w:bottom w:w="0" w:type="dxa"/>
          </w:tblCellMar>
        </w:tblPrEx>
        <w:trPr>
          <w:trHeight w:val="1"/>
        </w:trPr>
        <w:tc>
          <w:tcPr>
            <w:tcW w:w="1965"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CYR" w:hAnsi="Times New Roman CYR" w:cs="Times New Roman CYR"/>
                <w:color w:val="000000"/>
                <w:sz w:val="28"/>
                <w:szCs w:val="28"/>
              </w:rPr>
              <w:lastRenderedPageBreak/>
              <w:t>НАСТА</w:t>
            </w:r>
          </w:p>
        </w:tc>
        <w:tc>
          <w:tcPr>
            <w:tcW w:w="1962"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CYR" w:hAnsi="Times New Roman CYR" w:cs="Times New Roman CYR"/>
                <w:color w:val="000000"/>
                <w:sz w:val="28"/>
                <w:szCs w:val="28"/>
              </w:rPr>
              <w:t>От 0,40</w:t>
            </w:r>
          </w:p>
        </w:tc>
        <w:tc>
          <w:tcPr>
            <w:tcW w:w="1754"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CYR" w:hAnsi="Times New Roman CYR" w:cs="Times New Roman CYR"/>
                <w:color w:val="000000"/>
                <w:sz w:val="28"/>
                <w:szCs w:val="28"/>
              </w:rPr>
              <w:t>От 0,50</w:t>
            </w:r>
          </w:p>
        </w:tc>
        <w:tc>
          <w:tcPr>
            <w:tcW w:w="1758"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От 0,40</w:t>
            </w:r>
          </w:p>
        </w:tc>
        <w:tc>
          <w:tcPr>
            <w:tcW w:w="1745" w:type="dxa"/>
            <w:tcBorders>
              <w:top w:val="single" w:sz="3" w:space="0" w:color="000001"/>
              <w:left w:val="single" w:sz="3" w:space="0" w:color="000001"/>
              <w:bottom w:val="single" w:sz="3" w:space="0" w:color="000001"/>
              <w:right w:val="single" w:sz="3" w:space="0" w:color="000001"/>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CYR" w:hAnsi="Times New Roman CYR" w:cs="Times New Roman CYR"/>
                <w:color w:val="000000"/>
                <w:sz w:val="28"/>
                <w:szCs w:val="28"/>
              </w:rPr>
              <w:t>От 1,00</w:t>
            </w:r>
          </w:p>
        </w:tc>
      </w:tr>
      <w:tr w:rsidR="00851F82">
        <w:tblPrEx>
          <w:tblCellMar>
            <w:top w:w="0" w:type="dxa"/>
            <w:bottom w:w="0" w:type="dxa"/>
          </w:tblCellMar>
        </w:tblPrEx>
        <w:trPr>
          <w:trHeight w:val="1"/>
        </w:trPr>
        <w:tc>
          <w:tcPr>
            <w:tcW w:w="1965"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CYR" w:hAnsi="Times New Roman CYR" w:cs="Times New Roman CYR"/>
                <w:color w:val="000000"/>
                <w:sz w:val="28"/>
                <w:szCs w:val="28"/>
              </w:rPr>
              <w:t>РЕСО-Гарантия</w:t>
            </w:r>
          </w:p>
        </w:tc>
        <w:tc>
          <w:tcPr>
            <w:tcW w:w="1962"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0,59</w:t>
            </w:r>
          </w:p>
        </w:tc>
        <w:tc>
          <w:tcPr>
            <w:tcW w:w="1754"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0,79</w:t>
            </w:r>
          </w:p>
        </w:tc>
        <w:tc>
          <w:tcPr>
            <w:tcW w:w="1758"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0,50</w:t>
            </w:r>
          </w:p>
        </w:tc>
        <w:tc>
          <w:tcPr>
            <w:tcW w:w="1745" w:type="dxa"/>
            <w:tcBorders>
              <w:top w:val="single" w:sz="3" w:space="0" w:color="000001"/>
              <w:left w:val="single" w:sz="3" w:space="0" w:color="000001"/>
              <w:bottom w:val="single" w:sz="3" w:space="0" w:color="000001"/>
              <w:right w:val="single" w:sz="3" w:space="0" w:color="000001"/>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1,58</w:t>
            </w:r>
          </w:p>
        </w:tc>
      </w:tr>
      <w:tr w:rsidR="00851F82">
        <w:tblPrEx>
          <w:tblCellMar>
            <w:top w:w="0" w:type="dxa"/>
            <w:bottom w:w="0" w:type="dxa"/>
          </w:tblCellMar>
        </w:tblPrEx>
        <w:trPr>
          <w:trHeight w:val="1"/>
        </w:trPr>
        <w:tc>
          <w:tcPr>
            <w:tcW w:w="1965"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CYR" w:hAnsi="Times New Roman CYR" w:cs="Times New Roman CYR"/>
                <w:color w:val="000000"/>
                <w:sz w:val="28"/>
                <w:szCs w:val="28"/>
              </w:rPr>
              <w:t>Росгосстрах</w:t>
            </w:r>
          </w:p>
        </w:tc>
        <w:tc>
          <w:tcPr>
            <w:tcW w:w="1962"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0,86</w:t>
            </w:r>
          </w:p>
        </w:tc>
        <w:tc>
          <w:tcPr>
            <w:tcW w:w="1754"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0,86</w:t>
            </w:r>
          </w:p>
        </w:tc>
        <w:tc>
          <w:tcPr>
            <w:tcW w:w="1758" w:type="dxa"/>
            <w:tcBorders>
              <w:top w:val="single" w:sz="3" w:space="0" w:color="000001"/>
              <w:left w:val="single" w:sz="3" w:space="0" w:color="000001"/>
              <w:bottom w:val="single" w:sz="3" w:space="0" w:color="000001"/>
              <w:right w:val="nil"/>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0,86</w:t>
            </w:r>
          </w:p>
        </w:tc>
        <w:tc>
          <w:tcPr>
            <w:tcW w:w="1745" w:type="dxa"/>
            <w:tcBorders>
              <w:top w:val="single" w:sz="3" w:space="0" w:color="000001"/>
              <w:left w:val="single" w:sz="3" w:space="0" w:color="000001"/>
              <w:bottom w:val="single" w:sz="3" w:space="0" w:color="000001"/>
              <w:right w:val="single" w:sz="3" w:space="0" w:color="000001"/>
            </w:tcBorders>
            <w:shd w:val="clear" w:color="auto" w:fill="FFFFFF"/>
          </w:tcPr>
          <w:p w:rsidR="00851F82" w:rsidRDefault="00851F82">
            <w:pPr>
              <w:suppressAutoHyphens/>
              <w:autoSpaceDE w:val="0"/>
              <w:autoSpaceDN w:val="0"/>
              <w:adjustRightInd w:val="0"/>
              <w:spacing w:line="100" w:lineRule="atLeast"/>
              <w:jc w:val="center"/>
              <w:rPr>
                <w:rFonts w:ascii="Calibri" w:hAnsi="Calibri" w:cs="Calibri"/>
                <w:lang w:val="en-US"/>
              </w:rPr>
            </w:pPr>
            <w:r>
              <w:rPr>
                <w:rFonts w:ascii="Times New Roman" w:hAnsi="Times New Roman" w:cs="Times New Roman"/>
                <w:color w:val="000000"/>
                <w:sz w:val="28"/>
                <w:szCs w:val="28"/>
                <w:lang w:val="en-US"/>
              </w:rPr>
              <w:t>2,15</w:t>
            </w:r>
          </w:p>
        </w:tc>
      </w:tr>
    </w:tbl>
    <w:p w:rsidR="00851F82" w:rsidRDefault="00851F82" w:rsidP="00851F82">
      <w:pPr>
        <w:suppressAutoHyphens/>
        <w:autoSpaceDE w:val="0"/>
        <w:autoSpaceDN w:val="0"/>
        <w:adjustRightInd w:val="0"/>
        <w:spacing w:after="0" w:line="360" w:lineRule="auto"/>
        <w:ind w:firstLine="709"/>
        <w:jc w:val="both"/>
        <w:rPr>
          <w:rFonts w:ascii="Times New Roman" w:hAnsi="Times New Roman" w:cs="Times New Roman"/>
          <w:sz w:val="24"/>
          <w:szCs w:val="24"/>
          <w:lang w:val="en-US"/>
        </w:rPr>
      </w:pP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Добровольное страхование от несчастных случаев пассажиров воздушного, железнодорожного, морского, внутреннего водного и автомобильного транспорта, а также туристов и экскурсантов, на время поездки (полета) проводится страховыми компаниями, имеющими лицензию. Получаемый на руки договор является основным документом при предъявлении пассажиром или его правопреемниками требований о страховой выплате. В соответствии с требованиями Закона о страховании в договоре (полисе) должны быть указаны:  </w:t>
      </w:r>
    </w:p>
    <w:p w:rsidR="00851F82" w:rsidRDefault="00851F82" w:rsidP="00851F82">
      <w:pPr>
        <w:suppressAutoHyphens/>
        <w:autoSpaceDE w:val="0"/>
        <w:autoSpaceDN w:val="0"/>
        <w:adjustRightInd w:val="0"/>
        <w:spacing w:after="0" w:line="360" w:lineRule="auto"/>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 </w:t>
      </w:r>
      <w:r>
        <w:rPr>
          <w:rFonts w:ascii="Times New Roman CYR" w:hAnsi="Times New Roman CYR" w:cs="Times New Roman CYR"/>
          <w:sz w:val="28"/>
          <w:szCs w:val="28"/>
        </w:rPr>
        <w:t>наименование страховой компании, заключившей договор, ее юридический адрес, расчетный счет и телефон;</w:t>
      </w:r>
    </w:p>
    <w:p w:rsidR="00851F82" w:rsidRDefault="00851F82" w:rsidP="00851F82">
      <w:pPr>
        <w:suppressAutoHyphens/>
        <w:autoSpaceDE w:val="0"/>
        <w:autoSpaceDN w:val="0"/>
        <w:adjustRightInd w:val="0"/>
        <w:spacing w:after="0" w:line="360" w:lineRule="auto"/>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   </w:t>
      </w:r>
      <w:r>
        <w:rPr>
          <w:rFonts w:ascii="Times New Roman CYR" w:hAnsi="Times New Roman CYR" w:cs="Times New Roman CYR"/>
          <w:sz w:val="28"/>
          <w:szCs w:val="28"/>
        </w:rPr>
        <w:t>объект страхования и перечень страховых рисков, при наступлении которых страховщик обязан произвести выплату;</w:t>
      </w:r>
    </w:p>
    <w:p w:rsidR="00851F82" w:rsidRDefault="00851F82" w:rsidP="00851F82">
      <w:pPr>
        <w:suppressAutoHyphens/>
        <w:autoSpaceDE w:val="0"/>
        <w:autoSpaceDN w:val="0"/>
        <w:adjustRightInd w:val="0"/>
        <w:spacing w:after="0" w:line="360" w:lineRule="auto"/>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w:t>
      </w:r>
      <w:r>
        <w:rPr>
          <w:rFonts w:ascii="Times New Roman CYR" w:hAnsi="Times New Roman CYR" w:cs="Times New Roman CYR"/>
          <w:sz w:val="28"/>
          <w:szCs w:val="28"/>
        </w:rPr>
        <w:t>размер страховой суммы – страховой оценки обязательств страховой компании по данному риску;</w:t>
      </w:r>
    </w:p>
    <w:p w:rsidR="00851F82" w:rsidRDefault="00851F82" w:rsidP="00851F82">
      <w:pPr>
        <w:suppressAutoHyphens/>
        <w:autoSpaceDE w:val="0"/>
        <w:autoSpaceDN w:val="0"/>
        <w:adjustRightInd w:val="0"/>
        <w:spacing w:after="0" w:line="360" w:lineRule="auto"/>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w:t>
      </w:r>
      <w:r>
        <w:rPr>
          <w:rFonts w:ascii="Times New Roman CYR" w:hAnsi="Times New Roman CYR" w:cs="Times New Roman CYR"/>
          <w:sz w:val="28"/>
          <w:szCs w:val="28"/>
        </w:rPr>
        <w:t>размер страхового взноса и дата его внесения;</w:t>
      </w:r>
    </w:p>
    <w:p w:rsidR="00851F82" w:rsidRDefault="00851F82" w:rsidP="00851F82">
      <w:pPr>
        <w:suppressAutoHyphens/>
        <w:autoSpaceDE w:val="0"/>
        <w:autoSpaceDN w:val="0"/>
        <w:adjustRightInd w:val="0"/>
        <w:spacing w:after="0" w:line="360" w:lineRule="auto"/>
        <w:jc w:val="both"/>
        <w:rPr>
          <w:rFonts w:ascii="Times New Roman CYR" w:hAnsi="Times New Roman CYR" w:cs="Times New Roman CYR"/>
          <w:sz w:val="24"/>
          <w:szCs w:val="24"/>
        </w:rPr>
      </w:pPr>
      <w:r w:rsidRPr="00851F82">
        <w:rPr>
          <w:rFonts w:ascii="Times New Roman" w:hAnsi="Times New Roman" w:cs="Times New Roman"/>
          <w:sz w:val="28"/>
          <w:szCs w:val="28"/>
        </w:rPr>
        <w:t xml:space="preserve">–   </w:t>
      </w:r>
      <w:r>
        <w:rPr>
          <w:rFonts w:ascii="Times New Roman CYR" w:hAnsi="Times New Roman CYR" w:cs="Times New Roman CYR"/>
          <w:sz w:val="28"/>
          <w:szCs w:val="28"/>
        </w:rPr>
        <w:t>срок, период действия полиса.</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Обязательное личное страхование пассажиров (туристов, экскурсантов) осуществляется путем заключения – в порядке и на условиях, предусмотренных законодательством РФ, – договоров между перевозчиками и страховыми компаниями, имеющими лицензию на проведение этого вида обязательного страхования. Перевозчик обязан составить акт о каждом несчастном случае, происшедшем на транспорте с застрахованным пассажиром (туристом), первый экземпляр которого вручается застрахованному лицу, его представителю или наследникам. Авиаперевозчик должен также в течение 10 дней с момента </w:t>
      </w:r>
      <w:r>
        <w:rPr>
          <w:rFonts w:ascii="Times New Roman CYR" w:hAnsi="Times New Roman CYR" w:cs="Times New Roman CYR"/>
          <w:sz w:val="28"/>
          <w:szCs w:val="28"/>
        </w:rPr>
        <w:lastRenderedPageBreak/>
        <w:t>получения письменного запроса страховщика предоставить ему копию указанного акта.</w:t>
      </w: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Страховая компания, заключившая договор обязательного страхования пассажира, обязана ознакомить его с правилами страхования и предоставить полную информацию о месте, порядке и условиях получения страховых выплат при наступлении страхового случая. Эти правила, на основании которых страховые компании заключают договоры страхования, содержат общие, установленные указами и другими нормативными актами положения о страховой сумме, порядке уплаты страхового взноса, осуществления страховой  выплаты и т. п.</w:t>
      </w:r>
    </w:p>
    <w:p w:rsidR="00851F82" w:rsidRPr="00DB149D"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Страхование гражданской ответственности – это страхование ответственности перед третьим лицом по обязательствам, возникающим вследствие ущерба, нанесенного здоровью или имуществу туристов (или других лиц) в период выезда за границу. Данная отрасль</w:t>
      </w:r>
      <w:r>
        <w:rPr>
          <w:rFonts w:ascii="Times New Roman" w:hAnsi="Times New Roman" w:cs="Times New Roman"/>
          <w:color w:val="000000"/>
          <w:sz w:val="28"/>
          <w:szCs w:val="28"/>
          <w:lang w:val="en-US"/>
        </w:rPr>
        <w:t> </w:t>
      </w:r>
      <w:r w:rsidRPr="00851F82">
        <w:rPr>
          <w:rFonts w:ascii="Times New Roman" w:hAnsi="Times New Roman" w:cs="Times New Roman"/>
          <w:color w:val="000000"/>
          <w:sz w:val="28"/>
          <w:szCs w:val="28"/>
        </w:rPr>
        <w:t xml:space="preserve"> </w:t>
      </w:r>
      <w:hyperlink r:id="rId16" w:history="1">
        <w:r w:rsidRPr="00DB149D">
          <w:rPr>
            <w:rFonts w:ascii="Times New Roman" w:hAnsi="Times New Roman" w:cs="Times New Roman"/>
            <w:color w:val="000000"/>
            <w:sz w:val="28"/>
            <w:szCs w:val="28"/>
          </w:rPr>
          <w:t>страхования</w:t>
        </w:r>
      </w:hyperlink>
      <w:r w:rsidRPr="00DB149D">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объединяющая  разнообразные</w:t>
      </w:r>
      <w:r>
        <w:rPr>
          <w:rFonts w:ascii="Times New Roman" w:hAnsi="Times New Roman" w:cs="Times New Roman"/>
          <w:color w:val="000000"/>
          <w:sz w:val="28"/>
          <w:szCs w:val="28"/>
          <w:lang w:val="en-US"/>
        </w:rPr>
        <w:t> </w:t>
      </w:r>
      <w:r w:rsidRPr="00851F82">
        <w:rPr>
          <w:rFonts w:ascii="Times New Roman" w:hAnsi="Times New Roman" w:cs="Times New Roman"/>
          <w:color w:val="000000"/>
          <w:sz w:val="28"/>
          <w:szCs w:val="28"/>
        </w:rPr>
        <w:t xml:space="preserve"> </w:t>
      </w:r>
      <w:hyperlink r:id="rId17" w:history="1">
        <w:r w:rsidRPr="00DB149D">
          <w:rPr>
            <w:rFonts w:ascii="Times New Roman" w:hAnsi="Times New Roman" w:cs="Times New Roman"/>
            <w:color w:val="000000"/>
            <w:sz w:val="28"/>
            <w:szCs w:val="28"/>
          </w:rPr>
          <w:t>виды  страхования</w:t>
        </w:r>
      </w:hyperlink>
      <w:r w:rsidRPr="00851F82">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 которых  в  качестве  объекта страхования выступает</w:t>
      </w:r>
      <w:r>
        <w:rPr>
          <w:rFonts w:ascii="Times New Roman" w:hAnsi="Times New Roman" w:cs="Times New Roman"/>
          <w:color w:val="000000"/>
          <w:sz w:val="28"/>
          <w:szCs w:val="28"/>
          <w:lang w:val="en-US"/>
        </w:rPr>
        <w:t> </w:t>
      </w:r>
      <w:hyperlink r:id="rId18" w:history="1">
        <w:r w:rsidRPr="00DB149D">
          <w:rPr>
            <w:rFonts w:ascii="Times New Roman" w:hAnsi="Times New Roman" w:cs="Times New Roman"/>
            <w:color w:val="000000"/>
            <w:sz w:val="28"/>
            <w:szCs w:val="28"/>
          </w:rPr>
          <w:t>имущественный интерес</w:t>
        </w:r>
      </w:hyperlink>
      <w:r w:rsidRPr="00851F82">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связанный с возмещением</w:t>
      </w:r>
      <w:r>
        <w:rPr>
          <w:rFonts w:ascii="Times New Roman" w:hAnsi="Times New Roman" w:cs="Times New Roman"/>
          <w:color w:val="000000"/>
          <w:sz w:val="28"/>
          <w:szCs w:val="28"/>
          <w:lang w:val="en-US"/>
        </w:rPr>
        <w:t> </w:t>
      </w:r>
      <w:hyperlink r:id="rId19" w:history="1">
        <w:r w:rsidRPr="00DB149D">
          <w:rPr>
            <w:rFonts w:ascii="Times New Roman" w:hAnsi="Times New Roman" w:cs="Times New Roman"/>
            <w:color w:val="000000"/>
            <w:sz w:val="28"/>
            <w:szCs w:val="28"/>
          </w:rPr>
          <w:t>страхователем</w:t>
        </w:r>
      </w:hyperlink>
      <w:r w:rsidRPr="00851F8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w:t>
      </w:r>
      <w:r w:rsidRPr="00851F82">
        <w:rPr>
          <w:rFonts w:ascii="Times New Roman" w:hAnsi="Times New Roman" w:cs="Times New Roman"/>
          <w:color w:val="000000"/>
          <w:sz w:val="28"/>
          <w:szCs w:val="28"/>
        </w:rPr>
        <w:t>(</w:t>
      </w:r>
      <w:r>
        <w:rPr>
          <w:rFonts w:ascii="Times New Roman CYR" w:hAnsi="Times New Roman CYR" w:cs="Times New Roman CYR"/>
          <w:color w:val="000000"/>
          <w:sz w:val="28"/>
          <w:szCs w:val="28"/>
        </w:rPr>
        <w:t>застрахованным лицом) причинённого им вреда личности или имуществу третьих лиц.</w:t>
      </w:r>
    </w:p>
    <w:p w:rsidR="00366F5F" w:rsidRPr="00366F5F" w:rsidRDefault="00366F5F" w:rsidP="008D642B">
      <w:pPr>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w:t>
      </w:r>
      <w:r w:rsidR="008D384F">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результатом страхования туристов и туристских организации станет </w:t>
      </w:r>
      <w:r w:rsidR="008D642B">
        <w:rPr>
          <w:rFonts w:ascii="Times New Roman CYR" w:hAnsi="Times New Roman CYR" w:cs="Times New Roman CYR"/>
          <w:color w:val="000000"/>
          <w:sz w:val="28"/>
          <w:szCs w:val="28"/>
        </w:rPr>
        <w:t>страхования, которое</w:t>
      </w:r>
      <w:r>
        <w:rPr>
          <w:rFonts w:ascii="Times New Roman CYR" w:hAnsi="Times New Roman CYR" w:cs="Times New Roman CYR"/>
          <w:color w:val="000000"/>
          <w:sz w:val="28"/>
          <w:szCs w:val="28"/>
        </w:rPr>
        <w:t xml:space="preserve"> обеспечивает страховую защиту людей и различных родов опасностей.</w:t>
      </w:r>
      <w:r w:rsidR="008D642B">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Страхование </w:t>
      </w:r>
      <w:r w:rsidR="008D642B">
        <w:rPr>
          <w:rFonts w:ascii="Times New Roman CYR" w:hAnsi="Times New Roman CYR" w:cs="Times New Roman CYR"/>
          <w:color w:val="000000"/>
          <w:sz w:val="28"/>
          <w:szCs w:val="28"/>
        </w:rPr>
        <w:t>туристов,</w:t>
      </w:r>
      <w:r>
        <w:rPr>
          <w:rFonts w:ascii="Times New Roman CYR" w:hAnsi="Times New Roman CYR" w:cs="Times New Roman CYR"/>
          <w:color w:val="000000"/>
          <w:sz w:val="28"/>
          <w:szCs w:val="28"/>
        </w:rPr>
        <w:t xml:space="preserve"> которое обеспечивает защиту имущественных граждан во время </w:t>
      </w:r>
      <w:r w:rsidR="008D642B">
        <w:rPr>
          <w:rFonts w:ascii="Times New Roman CYR" w:hAnsi="Times New Roman CYR" w:cs="Times New Roman CYR"/>
          <w:color w:val="000000"/>
          <w:sz w:val="28"/>
          <w:szCs w:val="28"/>
        </w:rPr>
        <w:t xml:space="preserve">путешествия. Также </w:t>
      </w:r>
      <w:r>
        <w:rPr>
          <w:rFonts w:ascii="Times New Roman CYR" w:hAnsi="Times New Roman CYR" w:cs="Times New Roman CYR"/>
          <w:color w:val="000000"/>
          <w:sz w:val="28"/>
          <w:szCs w:val="28"/>
        </w:rPr>
        <w:t xml:space="preserve"> </w:t>
      </w:r>
      <w:r w:rsidR="008D642B">
        <w:rPr>
          <w:rFonts w:ascii="Times New Roman CYR" w:hAnsi="Times New Roman CYR" w:cs="Times New Roman CYR"/>
          <w:color w:val="000000"/>
          <w:sz w:val="28"/>
          <w:szCs w:val="28"/>
        </w:rPr>
        <w:t>страхования рисков туристических фирм, включает  финансовые риски, ответственность по искам  туристам и их родственников.</w:t>
      </w:r>
      <w:r>
        <w:rPr>
          <w:rFonts w:ascii="Times New Roman CYR" w:hAnsi="Times New Roman CYR" w:cs="Times New Roman CYR"/>
          <w:color w:val="000000"/>
          <w:sz w:val="28"/>
          <w:szCs w:val="28"/>
        </w:rPr>
        <w:t xml:space="preserve"> </w:t>
      </w:r>
      <w:r w:rsidR="008D642B">
        <w:rPr>
          <w:rFonts w:ascii="Times New Roman CYR" w:hAnsi="Times New Roman CYR" w:cs="Times New Roman CYR"/>
          <w:color w:val="000000"/>
          <w:sz w:val="28"/>
          <w:szCs w:val="28"/>
        </w:rPr>
        <w:t xml:space="preserve">Страховая деятельность в туризме является нормативный правовой акт регламентирующие законы  и указы в различных органов уполномочиях. </w:t>
      </w:r>
    </w:p>
    <w:p w:rsidR="00851F82" w:rsidRPr="00851F82" w:rsidRDefault="00851F82" w:rsidP="00851F82">
      <w:pPr>
        <w:suppressAutoHyphens/>
        <w:autoSpaceDE w:val="0"/>
        <w:autoSpaceDN w:val="0"/>
        <w:adjustRightInd w:val="0"/>
        <w:spacing w:after="0" w:line="360" w:lineRule="auto"/>
        <w:ind w:firstLine="709"/>
        <w:jc w:val="both"/>
        <w:rPr>
          <w:rFonts w:ascii="Times New Roman" w:hAnsi="Times New Roman" w:cs="Times New Roman"/>
          <w:sz w:val="24"/>
          <w:szCs w:val="24"/>
        </w:rPr>
      </w:pPr>
    </w:p>
    <w:p w:rsidR="00851F82" w:rsidRPr="00851F82" w:rsidRDefault="00851F82" w:rsidP="00851F82">
      <w:pPr>
        <w:suppressAutoHyphens/>
        <w:autoSpaceDE w:val="0"/>
        <w:autoSpaceDN w:val="0"/>
        <w:adjustRightInd w:val="0"/>
        <w:spacing w:after="0" w:line="360" w:lineRule="auto"/>
        <w:ind w:firstLine="709"/>
        <w:jc w:val="both"/>
        <w:rPr>
          <w:rFonts w:ascii="Times New Roman" w:hAnsi="Times New Roman" w:cs="Times New Roman"/>
          <w:sz w:val="24"/>
          <w:szCs w:val="24"/>
        </w:rPr>
      </w:pPr>
    </w:p>
    <w:p w:rsidR="00851F82" w:rsidRDefault="00851F82" w:rsidP="00851F82">
      <w:pPr>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51F82" w:rsidRDefault="00851F82">
      <w:pPr>
        <w:rPr>
          <w:sz w:val="28"/>
          <w:szCs w:val="28"/>
        </w:rPr>
      </w:pPr>
    </w:p>
    <w:p w:rsidR="00851F82" w:rsidRPr="00851F82" w:rsidRDefault="00851F82" w:rsidP="00851F82">
      <w:pPr>
        <w:rPr>
          <w:sz w:val="28"/>
          <w:szCs w:val="28"/>
        </w:rPr>
      </w:pPr>
    </w:p>
    <w:p w:rsidR="00851F82" w:rsidRPr="00851F82" w:rsidRDefault="00851F82" w:rsidP="00851F82">
      <w:pPr>
        <w:rPr>
          <w:sz w:val="28"/>
          <w:szCs w:val="28"/>
        </w:rPr>
      </w:pPr>
    </w:p>
    <w:p w:rsidR="00851F82" w:rsidRPr="00851F82" w:rsidRDefault="00851F82" w:rsidP="00851F82">
      <w:pPr>
        <w:rPr>
          <w:sz w:val="28"/>
          <w:szCs w:val="28"/>
        </w:rPr>
      </w:pPr>
    </w:p>
    <w:p w:rsidR="00851F82" w:rsidRPr="00851F82" w:rsidRDefault="00851F82" w:rsidP="00851F82">
      <w:pPr>
        <w:rPr>
          <w:sz w:val="28"/>
          <w:szCs w:val="28"/>
        </w:rPr>
      </w:pPr>
    </w:p>
    <w:p w:rsidR="00851F82" w:rsidRPr="00851F82" w:rsidRDefault="00851F82" w:rsidP="00851F82">
      <w:pPr>
        <w:rPr>
          <w:sz w:val="28"/>
          <w:szCs w:val="28"/>
        </w:rPr>
      </w:pPr>
    </w:p>
    <w:p w:rsidR="00851F82" w:rsidRPr="00851F82" w:rsidRDefault="00851F82" w:rsidP="00851F82">
      <w:pPr>
        <w:rPr>
          <w:sz w:val="28"/>
          <w:szCs w:val="28"/>
        </w:rPr>
      </w:pPr>
    </w:p>
    <w:p w:rsidR="00851F82" w:rsidRPr="00851F82" w:rsidRDefault="00851F82" w:rsidP="00851F82">
      <w:pPr>
        <w:rPr>
          <w:sz w:val="28"/>
          <w:szCs w:val="28"/>
        </w:rPr>
      </w:pPr>
    </w:p>
    <w:p w:rsidR="00851F82" w:rsidRPr="00851F82" w:rsidRDefault="00851F82" w:rsidP="00851F82">
      <w:pPr>
        <w:rPr>
          <w:sz w:val="28"/>
          <w:szCs w:val="28"/>
        </w:rPr>
      </w:pPr>
    </w:p>
    <w:p w:rsidR="00851F82" w:rsidRPr="00851F82" w:rsidRDefault="00851F82" w:rsidP="00851F82">
      <w:pPr>
        <w:rPr>
          <w:sz w:val="28"/>
          <w:szCs w:val="28"/>
        </w:rPr>
      </w:pPr>
    </w:p>
    <w:p w:rsidR="00851F82" w:rsidRPr="00851F82" w:rsidRDefault="00851F82" w:rsidP="00851F82">
      <w:pPr>
        <w:rPr>
          <w:sz w:val="28"/>
          <w:szCs w:val="28"/>
        </w:rPr>
      </w:pPr>
    </w:p>
    <w:p w:rsidR="00851F82" w:rsidRDefault="00851F82" w:rsidP="00851F82">
      <w:pPr>
        <w:rPr>
          <w:sz w:val="28"/>
          <w:szCs w:val="28"/>
        </w:rPr>
      </w:pPr>
    </w:p>
    <w:p w:rsidR="00C47CFC" w:rsidRPr="00851F82" w:rsidRDefault="00851F82" w:rsidP="00851F82">
      <w:pPr>
        <w:tabs>
          <w:tab w:val="left" w:pos="8302"/>
        </w:tabs>
        <w:rPr>
          <w:sz w:val="28"/>
          <w:szCs w:val="28"/>
        </w:rPr>
      </w:pPr>
      <w:r>
        <w:rPr>
          <w:sz w:val="28"/>
          <w:szCs w:val="28"/>
        </w:rPr>
        <w:tab/>
      </w:r>
    </w:p>
    <w:sectPr w:rsidR="00C47CFC" w:rsidRPr="00851F82" w:rsidSect="007140AF">
      <w:footerReference w:type="default" r:id="rId2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65" w:rsidRDefault="002D6465" w:rsidP="00851F82">
      <w:pPr>
        <w:spacing w:after="0" w:line="240" w:lineRule="auto"/>
      </w:pPr>
      <w:r>
        <w:separator/>
      </w:r>
    </w:p>
  </w:endnote>
  <w:endnote w:type="continuationSeparator" w:id="0">
    <w:p w:rsidR="002D6465" w:rsidRDefault="002D6465" w:rsidP="0085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215927"/>
      <w:docPartObj>
        <w:docPartGallery w:val="Page Numbers (Bottom of Page)"/>
        <w:docPartUnique/>
      </w:docPartObj>
    </w:sdtPr>
    <w:sdtContent>
      <w:p w:rsidR="00851F82" w:rsidRDefault="00851F82">
        <w:pPr>
          <w:pStyle w:val="a7"/>
          <w:jc w:val="center"/>
        </w:pPr>
        <w:r>
          <w:fldChar w:fldCharType="begin"/>
        </w:r>
        <w:r>
          <w:instrText>PAGE   \* MERGEFORMAT</w:instrText>
        </w:r>
        <w:r>
          <w:fldChar w:fldCharType="separate"/>
        </w:r>
        <w:r w:rsidR="00DB149D">
          <w:rPr>
            <w:noProof/>
          </w:rPr>
          <w:t>1</w:t>
        </w:r>
        <w:r>
          <w:fldChar w:fldCharType="end"/>
        </w:r>
      </w:p>
    </w:sdtContent>
  </w:sdt>
  <w:p w:rsidR="00851F82" w:rsidRDefault="00851F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65" w:rsidRDefault="002D6465" w:rsidP="00851F82">
      <w:pPr>
        <w:spacing w:after="0" w:line="240" w:lineRule="auto"/>
      </w:pPr>
      <w:r>
        <w:separator/>
      </w:r>
    </w:p>
  </w:footnote>
  <w:footnote w:type="continuationSeparator" w:id="0">
    <w:p w:rsidR="002D6465" w:rsidRDefault="002D6465" w:rsidP="0085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B65E9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F5"/>
    <w:rsid w:val="002D1823"/>
    <w:rsid w:val="002D6465"/>
    <w:rsid w:val="003327B5"/>
    <w:rsid w:val="00366F5F"/>
    <w:rsid w:val="006F0CC5"/>
    <w:rsid w:val="00851F82"/>
    <w:rsid w:val="008B6EF5"/>
    <w:rsid w:val="008D384F"/>
    <w:rsid w:val="008D642B"/>
    <w:rsid w:val="00AE0820"/>
    <w:rsid w:val="00C47CFC"/>
    <w:rsid w:val="00CD4101"/>
    <w:rsid w:val="00D91F91"/>
    <w:rsid w:val="00DB149D"/>
    <w:rsid w:val="00EC31A5"/>
    <w:rsid w:val="00F72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1F82"/>
    <w:rPr>
      <w:rFonts w:ascii="Tahoma" w:hAnsi="Tahoma" w:cs="Tahoma"/>
      <w:sz w:val="16"/>
      <w:szCs w:val="16"/>
    </w:rPr>
  </w:style>
  <w:style w:type="paragraph" w:styleId="a5">
    <w:name w:val="header"/>
    <w:basedOn w:val="a"/>
    <w:link w:val="a6"/>
    <w:uiPriority w:val="99"/>
    <w:unhideWhenUsed/>
    <w:rsid w:val="00851F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1F82"/>
  </w:style>
  <w:style w:type="paragraph" w:styleId="a7">
    <w:name w:val="footer"/>
    <w:basedOn w:val="a"/>
    <w:link w:val="a8"/>
    <w:uiPriority w:val="99"/>
    <w:unhideWhenUsed/>
    <w:rsid w:val="00851F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1F82"/>
  </w:style>
  <w:style w:type="paragraph" w:customStyle="1" w:styleId="Default">
    <w:name w:val="Default"/>
    <w:rsid w:val="00851F8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1F82"/>
    <w:rPr>
      <w:rFonts w:ascii="Tahoma" w:hAnsi="Tahoma" w:cs="Tahoma"/>
      <w:sz w:val="16"/>
      <w:szCs w:val="16"/>
    </w:rPr>
  </w:style>
  <w:style w:type="paragraph" w:styleId="a5">
    <w:name w:val="header"/>
    <w:basedOn w:val="a"/>
    <w:link w:val="a6"/>
    <w:uiPriority w:val="99"/>
    <w:unhideWhenUsed/>
    <w:rsid w:val="00851F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1F82"/>
  </w:style>
  <w:style w:type="paragraph" w:styleId="a7">
    <w:name w:val="footer"/>
    <w:basedOn w:val="a"/>
    <w:link w:val="a8"/>
    <w:uiPriority w:val="99"/>
    <w:unhideWhenUsed/>
    <w:rsid w:val="00851F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1F82"/>
  </w:style>
  <w:style w:type="paragraph" w:customStyle="1" w:styleId="Default">
    <w:name w:val="Default"/>
    <w:rsid w:val="00851F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1052;&#1077;&#1076;&#1080;&#1094;&#1080;&#1085;&#1089;&#1082;&#1080;&#1081;_&#1094;&#1077;&#1085;&#1090;&#1088;" TargetMode="External"/><Relationship Id="rId18" Type="http://schemas.openxmlformats.org/officeDocument/2006/relationships/hyperlink" Target="http://ru.wikipedia.org/wiki/&#1048;&#1084;&#1091;&#1097;&#1077;&#1089;&#1090;&#1074;&#1077;&#1085;&#1085;&#1099;&#1081;_&#1080;&#1085;&#1090;&#1077;&#1088;&#1077;&#1089;_(&#1089;&#1090;&#1088;&#1072;&#1093;&#1086;&#1074;&#1072;&#1085;&#1080;&#107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u.wikipedia.org/wiki/&#1057;&#1090;&#1088;&#1072;&#1093;&#1086;&#1074;&#1072;&#1103;_&#1082;&#1086;&#1084;&#1087;&#1072;&#1085;&#1080;&#1103;" TargetMode="External"/><Relationship Id="rId17" Type="http://schemas.openxmlformats.org/officeDocument/2006/relationships/hyperlink" Target="http://ru.wikipedia.org/wiki/&#1042;&#1080;&#1076;&#1099;_&#1089;&#1090;&#1088;&#1072;&#1093;&#1086;&#1074;&#1072;&#1085;&#1080;&#1103;" TargetMode="External"/><Relationship Id="rId2" Type="http://schemas.openxmlformats.org/officeDocument/2006/relationships/numbering" Target="numbering.xml"/><Relationship Id="rId16" Type="http://schemas.openxmlformats.org/officeDocument/2006/relationships/hyperlink" Target="http://ru.wikipedia.org/wiki/&#1057;&#1090;&#1088;&#1072;&#1093;&#1086;&#1074;&#1072;&#1085;&#1080;&#10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1057;&#1090;&#1088;&#1072;&#1093;&#1086;&#1074;&#1086;&#1081;_&#1089;&#1083;&#1091;&#1095;&#1072;&#1081;"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ru.wikipedia.org/wiki/&#1044;&#1086;&#1075;&#1086;&#1074;&#1086;&#1088;_&#1089;&#1090;&#1088;&#1072;&#1093;&#1086;&#1074;&#1072;&#1085;&#1080;&#1103;" TargetMode="External"/><Relationship Id="rId19" Type="http://schemas.openxmlformats.org/officeDocument/2006/relationships/hyperlink" Target="http://ru.wikipedia.org/wiki/&#1057;&#1090;&#1088;&#1072;&#1093;&#1086;&#1074;&#1072;&#1090;&#1077;&#1083;&#1100;" TargetMode="External"/><Relationship Id="rId4" Type="http://schemas.microsoft.com/office/2007/relationships/stylesWithEffects" Target="stylesWithEffects.xml"/><Relationship Id="rId9" Type="http://schemas.openxmlformats.org/officeDocument/2006/relationships/hyperlink" Target="http://ru.wikipedia.org/wiki/&#1044;&#1086;&#1082;&#1091;&#1084;&#1077;&#1085;&#1090;" TargetMode="External"/><Relationship Id="rId14" Type="http://schemas.openxmlformats.org/officeDocument/2006/relationships/hyperlink" Target="http://ru.wikipedia.org/wiki/&#1058;&#1091;&#1088;&#1080;&#1089;&#1090;&#1080;&#1095;&#1077;&#1089;&#1082;&#1086;&#1077;_&#1072;&#1075;&#1077;&#1085;&#1090;&#1089;&#1090;&#1074;&#108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40A6-B03A-46DB-BB17-1A01EB74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4771</Words>
  <Characters>27198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Карина</cp:lastModifiedBy>
  <cp:revision>3</cp:revision>
  <dcterms:created xsi:type="dcterms:W3CDTF">2020-04-14T12:17:00Z</dcterms:created>
  <dcterms:modified xsi:type="dcterms:W3CDTF">2020-04-14T13:40:00Z</dcterms:modified>
</cp:coreProperties>
</file>