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7F0" w:rsidRDefault="00D10BC6">
      <w:pPr>
        <w:spacing w:before="240" w:after="240" w:line="360" w:lineRule="auto"/>
        <w:ind w:firstLine="70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 определились в соответствии с целью, гипотезой и задачами работы.</w:t>
      </w:r>
    </w:p>
    <w:p w14:paraId="00000002" w14:textId="77777777" w:rsidR="000007F0" w:rsidRDefault="00D10BC6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Теоретические методы</w:t>
      </w:r>
      <w:r>
        <w:rPr>
          <w:sz w:val="28"/>
          <w:szCs w:val="28"/>
        </w:rPr>
        <w:t xml:space="preserve"> – анализ литературы по проблеме исследования, обобщение результатов исследовательской работы.</w:t>
      </w:r>
    </w:p>
    <w:p w14:paraId="00000003" w14:textId="77777777" w:rsidR="000007F0" w:rsidRDefault="00D10BC6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Эмпирические методы</w:t>
      </w:r>
      <w:r>
        <w:rPr>
          <w:sz w:val="28"/>
          <w:szCs w:val="28"/>
        </w:rPr>
        <w:t xml:space="preserve"> – изучение медицинской документации, обследование речи ринолаликов, наблюдение за детьми в процессе коррекционной работы.</w:t>
      </w:r>
    </w:p>
    <w:p w14:paraId="00000004" w14:textId="77777777" w:rsidR="000007F0" w:rsidRDefault="000007F0"/>
    <w:sectPr w:rsidR="000007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0"/>
    <w:rsid w:val="000007F0"/>
    <w:rsid w:val="00D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C406-31BA-412A-AFAD-F982458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