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spacing w:after="120" w:line="264"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ОБЩЕГО И ПРОФЕССИОНАЛЬНОГО ОБРАЗОВАНИЯ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РОССИЙСКОЙ ФЕДЕРАЦИИ</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Уральский государственный экономический университет</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сокращенной подготовки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преддипломной практике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Автор работы: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Реутова Н.А.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ЭТ-99</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Руководитель:</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д.э.н. Николаева Т.И.</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Екатеринбург</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2002г.</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предприятия…………………………….………5</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оптового товарооборота ……………………….…….….7</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товарных запасов………………………………………..25</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поступления товаров…………………………………...32</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издержек обращения……………………………………36</w:t>
      </w:r>
    </w:p>
    <w:p w:rsidR="00000000" w:rsidDel="00000000" w:rsidP="00000000" w:rsidRDefault="00000000" w:rsidRPr="00000000" w14:paraId="0000003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валового дохода…………………………………….…..44</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прибыли предприятия……………………………….…52</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показателей по труду…………………………………..57</w:t>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основных фондов предприятия …………………….…62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10.Анализ финансового состояния предприятия…………………69</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используемой литературы…………………………….…..75</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……………………………………………………..….76</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преддипломной практики являются следующие задачи:</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391" w:right="0"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Закрепить теоретические знания, полученные по дисциплине «Экономика предприятия торговли и общественного питания» ;</w:t>
      </w:r>
    </w:p>
    <w:p w:rsidR="00000000" w:rsidDel="00000000" w:rsidP="00000000" w:rsidRDefault="00000000" w:rsidRPr="00000000" w14:paraId="000000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391" w:right="0"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Приобрести необходимые навыки самостоятельной работы по анализу и планированию хозяйственной деятельности предприятия ;</w:t>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391" w:right="0"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Получить практические навыки управления экономико – коммерческой деятельностью в качестве экономиста – менеджера; </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391" w:right="0"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Развить творческую инициативу с целью решения задач по дальнейшему улучшению планирования и повышения эффективности деятельности предприятия ;</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391" w:right="0" w:hanging="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сбор и обработку необходимого статистического материала для выполнения дипломной работы.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преддипломной практики является общество с ограниченной ответственностью «Компания Папирус», созданное в 2000году. В соответствии с учредительными документами основной вид деятельности общества – оптовая торговля в г.Екатеринбурге.</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Материалами для анализа служат : годовой бухгалтерский отчет, текущая статистическая и оперативная отчетность, нормативные документы и другие источники. Особое внимание уделялось ознакомлению с формами бухгалтерской и статистической отчетности по основным показателям хозяйственной деятельности.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хозяйственной деятельности предприятия проводилось по разделам в логической последовательности, согласно изучению их в дисциплине «Экономика предприятия торговли и общественного питания».</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экономико – коммерческой практики уяснили основы формирования оборота канцелярских товаров, ознакомились с основами коммерческой деятельности, а также тщательно изучили процесс формирования и эффективного использования ресурсов предприятия.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изучении данных вопросов и отражении их в отчете соблюдалось определенная последовательность, что и представлена в данном отчете по преддипломной практике.</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Характеристика  предприятия ООО «Компания Папирус»</w:t>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исследования является общество с ограниченной ответственностью «Компания Папирус», созданное в сентябре 1999 года. В соответствии с учредительными документами основной вид  деятельности общества – оптовая торговля в г. Екатеринбурге.</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Торговое предприятие ООО « Компания Папирус» имеет склад канцелярских товаров и офис, расположенными на ул.Волховская, 20, занимается продажей оптом канцелярских товаров.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Учредителями ООО «Компания Папирус» является физические лица. Имущество состоит из вкладов учредителей – это общая долевая собственность учредителей. На момент образования предприятия Уставный фонд составлял 8350 рублей.</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Высшим органом ООО «Компания Папирус» является общее собрание его участников, которое осуществляет свою деятельность в соответствии с российским законодательством на основании Устава и Учредительного Договора ООО «Компания Папирус».</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вид деятельности предприятия – оптовая торговля в г. Екатеринбурге.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все время работы торговое предприятие ООО «Компания Папирус» зарекомендовало себя как надежный партнер, стабильная в финансовом отношении фирма.</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Оперативный учет представляет собой концентрацию и анализ информации, отражающей выполнение хозяйственных различных операций предприятия. Данные оперативного учета используются для повседневного текущего руководства и управления предприятием. Оперативный учет и контроль над выручкой и прибылью осуществляется на основе первичных бухгалтерских документах. Бухгалтерский учет и все записи о хозяйственных операциях ведутся   на компьютере в программе 1:С Бухгалтерия. По данным синтетического и аналитического учета прибыли и убытков составляется квартальная и годовая отчетность о финансовых результатах и их использование – форма №2 « Отчет о прибылях и убытках».организационная структура предприятия показана на рис.1.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9">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Рис.1</w:t>
      </w:r>
    </w:p>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Организационная структура предприятия </w:t>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ООО «Компания Папирус»</w:t>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4095.0" w:type="dxa"/>
        <w:jc w:val="left"/>
        <w:tblInd w:w="24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5"/>
        <w:tblGridChange w:id="0">
          <w:tblGrid>
            <w:gridCol w:w="4095"/>
          </w:tblGrid>
        </w:tblGridChange>
      </w:tblGrid>
      <w:tr>
        <w:trPr>
          <w:trHeight w:val="900" w:hRule="atLeast"/>
        </w:trPr>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3390900</wp:posOffset>
                      </wp:positionH>
                      <wp:positionV relativeFrom="paragraph">
                        <wp:posOffset>596900</wp:posOffset>
                      </wp:positionV>
                      <wp:extent cx="923925" cy="466725"/>
                      <wp:effectExtent b="0" l="0" r="0" t="0"/>
                      <wp:wrapNone/>
                      <wp:docPr id="22" name=""/>
                      <a:graphic>
                        <a:graphicData uri="http://schemas.microsoft.com/office/word/2010/wordprocessingShape">
                          <wps:wsp>
                            <wps:cNvCnPr/>
                            <wps:spPr>
                              <a:xfrm>
                                <a:off x="4888800" y="3551400"/>
                                <a:ext cx="91440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3390900</wp:posOffset>
                      </wp:positionH>
                      <wp:positionV relativeFrom="paragraph">
                        <wp:posOffset>596900</wp:posOffset>
                      </wp:positionV>
                      <wp:extent cx="923925" cy="466725"/>
                      <wp:effectExtent b="0" l="0" r="0" t="0"/>
                      <wp:wrapNone/>
                      <wp:docPr id="22"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9239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596900</wp:posOffset>
                      </wp:positionV>
                      <wp:extent cx="25400" cy="457200"/>
                      <wp:effectExtent b="0" l="0" r="0" t="0"/>
                      <wp:wrapNone/>
                      <wp:docPr id="20"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596900</wp:posOffset>
                      </wp:positionV>
                      <wp:extent cx="25400" cy="457200"/>
                      <wp:effectExtent b="0" l="0" r="0" t="0"/>
                      <wp:wrapNone/>
                      <wp:docPr id="20" name="image21.png"/>
                      <a:graphic>
                        <a:graphicData uri="http://schemas.openxmlformats.org/drawingml/2006/picture">
                          <pic:pic>
                            <pic:nvPicPr>
                              <pic:cNvPr id="0" name="image21.png"/>
                              <pic:cNvPicPr preferRelativeResize="0"/>
                            </pic:nvPicPr>
                            <pic:blipFill>
                              <a:blip r:embed="rId8"/>
                              <a:srcRect/>
                              <a:stretch>
                                <a:fillRect/>
                              </a:stretch>
                            </pic:blipFill>
                            <pic:spPr>
                              <a:xfrm>
                                <a:off x="0" y="0"/>
                                <a:ext cx="25400"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596900</wp:posOffset>
                      </wp:positionV>
                      <wp:extent cx="741045" cy="466725"/>
                      <wp:effectExtent b="0" l="0" r="0" t="0"/>
                      <wp:wrapNone/>
                      <wp:docPr id="27" name=""/>
                      <a:graphic>
                        <a:graphicData uri="http://schemas.microsoft.com/office/word/2010/wordprocessingShape">
                          <wps:wsp>
                            <wps:cNvCnPr/>
                            <wps:spPr>
                              <a:xfrm flipH="1">
                                <a:off x="4980240" y="3551400"/>
                                <a:ext cx="731520" cy="4572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596900</wp:posOffset>
                      </wp:positionV>
                      <wp:extent cx="741045" cy="466725"/>
                      <wp:effectExtent b="0" l="0" r="0" t="0"/>
                      <wp:wrapNone/>
                      <wp:docPr id="27"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741045" cy="466725"/>
                              </a:xfrm>
                              <a:prstGeom prst="rect"/>
                              <a:ln/>
                            </pic:spPr>
                          </pic:pic>
                        </a:graphicData>
                      </a:graphic>
                    </wp:anchor>
                  </w:drawing>
                </mc:Fallback>
              </mc:AlternateConten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7575.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80"/>
        <w:gridCol w:w="2025"/>
        <w:gridCol w:w="735"/>
        <w:gridCol w:w="1980"/>
        <w:tblGridChange w:id="0">
          <w:tblGrid>
            <w:gridCol w:w="2055"/>
            <w:gridCol w:w="780"/>
            <w:gridCol w:w="2025"/>
            <w:gridCol w:w="735"/>
            <w:gridCol w:w="1980"/>
          </w:tblGrid>
        </w:tblGridChange>
      </w:tblGrid>
      <w:tr>
        <w:trPr>
          <w:trHeight w:val="1108" w:hRule="atLeast"/>
        </w:trPr>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сбыту</w:t>
            </w:r>
          </w:p>
        </w:tc>
        <w:tc>
          <w:tcPr>
            <w:tcBorders>
              <w:top w:color="ffffff" w:space="0" w:sz="4" w:val="single"/>
              <w:bottom w:color="ffffff" w:space="0" w:sz="4"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Зам.директора</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w:t>
            </w:r>
          </w:p>
        </w:tc>
        <w:tc>
          <w:tcPr>
            <w:tcBorders>
              <w:top w:color="ffffff" w:space="0" w:sz="4" w:val="single"/>
              <w:bottom w:color="ffffff" w:space="0" w:sz="4"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Начальник по</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снабжению</w:t>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38100</wp:posOffset>
                </wp:positionV>
                <wp:extent cx="25400" cy="365760"/>
                <wp:effectExtent b="0" l="0" r="0" t="0"/>
                <wp:wrapNone/>
                <wp:docPr id="25" name=""/>
                <a:graphic>
                  <a:graphicData uri="http://schemas.microsoft.com/office/word/2010/wordprocessingShape">
                    <wps:wsp>
                      <wps:cNvCnPr/>
                      <wps:spPr>
                        <a:xfrm>
                          <a:off x="5346000" y="3597120"/>
                          <a:ext cx="0" cy="36576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38100</wp:posOffset>
                </wp:positionV>
                <wp:extent cx="25400" cy="365760"/>
                <wp:effectExtent b="0" l="0" r="0" t="0"/>
                <wp:wrapNone/>
                <wp:docPr id="25"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2540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38100</wp:posOffset>
                </wp:positionV>
                <wp:extent cx="25400" cy="365760"/>
                <wp:effectExtent b="0" l="0" r="0" t="0"/>
                <wp:wrapNone/>
                <wp:docPr id="17" name=""/>
                <a:graphic>
                  <a:graphicData uri="http://schemas.microsoft.com/office/word/2010/wordprocessingShape">
                    <wps:wsp>
                      <wps:cNvCnPr/>
                      <wps:spPr>
                        <a:xfrm>
                          <a:off x="5346000" y="3597120"/>
                          <a:ext cx="0" cy="36576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38100</wp:posOffset>
                </wp:positionV>
                <wp:extent cx="25400" cy="365760"/>
                <wp:effectExtent b="0" l="0" r="0" t="0"/>
                <wp:wrapNone/>
                <wp:docPr id="17"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25400" cy="3657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38100</wp:posOffset>
                </wp:positionV>
                <wp:extent cx="25400" cy="365760"/>
                <wp:effectExtent b="0" l="0" r="0" t="0"/>
                <wp:wrapNone/>
                <wp:docPr id="16" name=""/>
                <a:graphic>
                  <a:graphicData uri="http://schemas.microsoft.com/office/word/2010/wordprocessingShape">
                    <wps:wsp>
                      <wps:cNvCnPr/>
                      <wps:spPr>
                        <a:xfrm>
                          <a:off x="5346000" y="3597120"/>
                          <a:ext cx="0" cy="36576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38100</wp:posOffset>
                </wp:positionV>
                <wp:extent cx="25400" cy="365760"/>
                <wp:effectExtent b="0" l="0" r="0" t="0"/>
                <wp:wrapNone/>
                <wp:docPr id="16"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5400" cy="365760"/>
                        </a:xfrm>
                        <a:prstGeom prst="rect"/>
                        <a:ln/>
                      </pic:spPr>
                    </pic:pic>
                  </a:graphicData>
                </a:graphic>
              </wp:anchor>
            </w:drawing>
          </mc:Fallback>
        </mc:AlternateConten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7605.0" w:type="dxa"/>
        <w:jc w:val="left"/>
        <w:tblInd w:w="7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765"/>
        <w:gridCol w:w="1980"/>
        <w:gridCol w:w="750"/>
        <w:gridCol w:w="1980"/>
        <w:tblGridChange w:id="0">
          <w:tblGrid>
            <w:gridCol w:w="2130"/>
            <w:gridCol w:w="765"/>
            <w:gridCol w:w="1980"/>
            <w:gridCol w:w="750"/>
            <w:gridCol w:w="1980"/>
          </w:tblGrid>
        </w:tblGridChange>
      </w:tblGrid>
      <w:tr>
        <w:trPr>
          <w:trHeight w:val="1047" w:hRule="atLeast"/>
        </w:trPr>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Менеджеры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сбыту,</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Продавец</w:t>
            </w:r>
          </w:p>
        </w:tc>
        <w:tc>
          <w:tcPr>
            <w:tcBorders>
              <w:top w:color="ffffff" w:space="0" w:sz="4" w:val="single"/>
              <w:bottom w:color="ffffff"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Бухгалтерия</w:t>
            </w:r>
          </w:p>
        </w:tc>
        <w:tc>
          <w:tcPr>
            <w:tcBorders>
              <w:top w:color="ffffff" w:space="0" w:sz="4" w:val="single"/>
              <w:bottom w:color="ffffff"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Складские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водители</w:t>
            </w:r>
          </w:p>
        </w:tc>
      </w:tr>
    </w:tbl>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оптового товарооборота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оптового товарооборота – важное звено процесса управления потребительским рынком и деятельностью торгового предприятия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анализа торговой деятельности оптовых предприятий- выявление, изучение и мобилизация резервов развития товарооборота, улучшение обслуживания покупателей, совершенствования товародвижения. В процессе анализа дается оценка выполнения плана оптового товарооборота и поставки товаров покупателям; изучение их в динамике; выявить и измерить влияние факторов на развитие оптового товарооборота ; изучить недостатки в торгово-коммерческой деятельности и разработать меры по их устранению и предупреждению, планирование товарооборота. Анализ показывает, как оптовое предприятие в своей хозяйственной деятельности учитывает социально-экономическое развитие обслуживаемого региона, производственные возможности промышленных предприятий и других поставщиков, наличие у них товарных ресурсов, объем и структуру поступления товаров из других регионов.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Оптовый товарооборот – это продажа товаров торговыми предприятиями другим предприятиям, использующим эти товары либо для последующей реализации, либо для производственного потребления в качестве сырья и материалов, либо для материального обеспечения хозяйственных нужд.</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Товарооборот является важнейшим оценочным показателем торгового предприятия, измерителем эффективности деятельности. Объем продажи товаров характеризует конкурентные позиции предприятия на рынке, его долю в общем, объеме продаж и степень устойчивости положения на рынке, способность продавать товары, пользующиеся спросом потребителей и обеспечивающие получение намеченных и стабильных результатов.</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 из целей анализа заключается в выявлении неиспользованных резервов роста общего объёма оптового товарооборота по структурным единицам, по отдельным товарам и товарным группам, которые можно использовать в процессе текущей торговой деятельности или в предстоящем периоде (учесть при обосновании прогнозов и планов на предстоящий период).</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изучают свою коммерческую деятельность при помощи системы показателей. Эти показатели находятся в неразрывной взаимозависимости и единстве в тоже время отражают различные стороны торгового процесса. Такая система показателей может быть предоставлена в виде следующих групп: </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Соотношение товарного предложения и спроса покупателей, емкость и насыщенность рынка, уровень конкуренции и сегментации рынка</w:t>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оптового товарооборота в текущих и сопоставимых ценах за отчетный и прошлый периоды</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структуры товарооборота</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оптового товарооборота по структурным единицам торгового предприятия </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оптовых цен и тарифов (структура рыночных цен, их динамика, ценовая конкуренция)</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Расчеты влияния на величину оптового товарооборота основных факторов (изменения товарных запасов, поступления, рыночных цен и т.д.)</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объема и динамики оптового товарооборота основывается на данных бухгалтерской, статистической и оперативной отчетности.</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Торговая деятельность оптовых предприятий характеризуется, прежде всего, степенью выполнения планов и динамикой оптового товарооборота. Рассмотрим динамику товарооборота за 2 года на графике рис.2.</w:t>
      </w:r>
      <w:r w:rsidDel="00000000" w:rsidR="00000000" w:rsidRPr="00000000">
        <w:drawing>
          <wp:anchor allowOverlap="1" behindDoc="0" distB="0" distT="0" distL="114300" distR="114300" hidden="0" layoutInCell="1" locked="0" relativeHeight="0" simplePos="0">
            <wp:simplePos x="0" y="0"/>
            <wp:positionH relativeFrom="column">
              <wp:posOffset>594360</wp:posOffset>
            </wp:positionH>
            <wp:positionV relativeFrom="paragraph">
              <wp:posOffset>1731645</wp:posOffset>
            </wp:positionV>
            <wp:extent cx="3930015" cy="3273425"/>
            <wp:effectExtent b="0" l="0" r="0" t="0"/>
            <wp:wrapTopAndBottom distB="0" distT="0"/>
            <wp:docPr id="3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930015" cy="3273425"/>
                    </a:xfrm>
                    <a:prstGeom prst="rect"/>
                    <a:ln/>
                  </pic:spPr>
                </pic:pic>
              </a:graphicData>
            </a:graphic>
          </wp:anchor>
        </w:drawing>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Рис. 2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«Компания Папирус» имеет следующие данные по объему и составу  товарооборота (табл.1).</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выполнении  плана  по </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оптовому товарообороту ООО «Компания Папирус»</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8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993"/>
        <w:gridCol w:w="853"/>
        <w:gridCol w:w="851"/>
        <w:gridCol w:w="894"/>
        <w:gridCol w:w="945"/>
        <w:gridCol w:w="854"/>
        <w:gridCol w:w="992"/>
        <w:tblGridChange w:id="0">
          <w:tblGrid>
            <w:gridCol w:w="2376"/>
            <w:gridCol w:w="993"/>
            <w:gridCol w:w="853"/>
            <w:gridCol w:w="851"/>
            <w:gridCol w:w="894"/>
            <w:gridCol w:w="945"/>
            <w:gridCol w:w="854"/>
            <w:gridCol w:w="992"/>
          </w:tblGrid>
        </w:tblGridChange>
      </w:tblGrid>
      <w:tr>
        <w:trPr>
          <w:trHeight w:val="450" w:hRule="atLeast"/>
        </w:trPr>
        <w:tc>
          <w:tcPr>
            <w:vMerge w:val="restart"/>
            <w:tcBorders>
              <w:left w:color="000000" w:space="0" w:sz="0" w:val="nil"/>
            </w:tcBorders>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Показатели</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113" w:firstLine="22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 за прошлый 2000 год</w:t>
            </w:r>
          </w:p>
        </w:tc>
        <w:tc>
          <w:tcPr>
            <w:gridSpan w:val="3"/>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Отчетный 2001 год</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c>
          <w:tcPr>
            <w:vMerge w:val="restart"/>
            <w:tcBorders>
              <w:right w:color="000000" w:space="0" w:sz="0" w:val="nil"/>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Отчетный год в % к</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лому</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году</w:t>
            </w:r>
          </w:p>
        </w:tc>
      </w:tr>
      <w:tr>
        <w:trPr>
          <w:trHeight w:val="915" w:hRule="atLeast"/>
        </w:trPr>
        <w:tc>
          <w:tcPr>
            <w:vMerge w:val="continue"/>
            <w:tcBorders>
              <w:left w:color="000000" w:space="0" w:sz="0" w:val="nil"/>
            </w:tcBorders>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вы-полне-ния</w:t>
            </w:r>
          </w:p>
        </w:tc>
        <w:tc>
          <w:tcPr>
            <w:tcBorders>
              <w:bottom w:color="000000" w:space="0" w:sz="12" w:val="single"/>
            </w:tcBorders>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Плана</w:t>
            </w:r>
          </w:p>
        </w:tc>
        <w:tc>
          <w:tcPr>
            <w:tcBorders>
              <w:bottom w:color="000000" w:space="0" w:sz="12"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прош.</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года</w:t>
            </w:r>
          </w:p>
        </w:tc>
        <w:tc>
          <w:tcPr>
            <w:vMerge w:val="continue"/>
            <w:tcBorders>
              <w:right w:color="000000" w:space="0" w:sz="0" w:val="nil"/>
            </w:tcBorders>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12" w:val="single"/>
              <w:left w:color="000000" w:space="0" w:sz="0" w:val="nil"/>
            </w:tcBorders>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1.Оптовый товарооборот с участием в расчетах:</w:t>
            </w:r>
          </w:p>
        </w:tc>
        <w:tc>
          <w:tcPr>
            <w:tcBorders>
              <w:top w:color="000000" w:space="0" w:sz="12" w:val="single"/>
            </w:tcBorders>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right w:color="000000" w:space="0" w:sz="0" w:val="nil"/>
            </w:tcBorders>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в действующих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Ценах</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6526</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7048</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8328</w:t>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118,16</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+1280</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+1802</w:t>
            </w:r>
          </w:p>
        </w:tc>
        <w:tc>
          <w:tcPr>
            <w:tcBorders>
              <w:right w:color="000000" w:space="0" w:sz="0" w:val="nil"/>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127,61</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0" w:val="nil"/>
              <w:bottom w:color="000000" w:space="0" w:sz="0" w:val="nil"/>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 сопоставимых</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Ценах</w:t>
            </w:r>
          </w:p>
        </w:tc>
        <w:tc>
          <w:tcPr>
            <w:tcBorders>
              <w:bottom w:color="000000" w:space="0" w:sz="0" w:val="nil"/>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6526</w:t>
            </w:r>
          </w:p>
        </w:tc>
        <w:tc>
          <w:tcPr>
            <w:tcBorders>
              <w:bottom w:color="000000" w:space="0" w:sz="0" w:val="nil"/>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0" w:val="nil"/>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6610</w:t>
            </w:r>
          </w:p>
        </w:tc>
        <w:tc>
          <w:tcPr>
            <w:tcBorders>
              <w:bottom w:color="000000" w:space="0" w:sz="0" w:val="nil"/>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0" w:val="nil"/>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0" w:val="nil"/>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+84</w:t>
            </w:r>
          </w:p>
        </w:tc>
        <w:tc>
          <w:tcPr>
            <w:tcBorders>
              <w:bottom w:color="000000" w:space="0" w:sz="0" w:val="nil"/>
              <w:right w:color="000000" w:space="0" w:sz="0" w:val="nil"/>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101,29</w:t>
            </w:r>
          </w:p>
        </w:tc>
      </w:tr>
    </w:tb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 товарооборота ООО «Компания Папирус» перевыполнен на 18,16% или на 1280 тыс.руб. По сравнению с прошлым годом его объем возрос на 1802 тыс.руб.,что составляет 27,61%. Рост оптового товарооборота в динамике произошел в основном за счет повышения продажных цен на товары. Индекс продажных цен по оптовому товарообороту в отчетном году к прошлому составил 1,26 раза. Пересчитаем фактический его объем за отчетный год в сопоставимые продажные цены:  8328: 1,26 = 6610 тыс.руб. Таким образом , повышение продажных цен на товары обеспечило прирост оптового товарооборота на 1718 тыс.руб. (8328-6610), что составляет 26,33% к фактическому его объему за прошлый год.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выполнения плана и динамики оптового товарооборота проводят не только за год, но и по кварталам. Это помогает установить, как ритмично развивается оптовая реализация, как равномерно удовлетворяется спрос покупателей на товары. Для оценки равномерности и ритмичности развития товарооборота следует изучить выполнение плана и его динамику.</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равномерности и ритмичности развития товарооборота следует изучить выполнение плана и его динамику по кварталам, составив аналитическую таблицу.</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Изучим ритмичность и равномерность  развития товарооборота ООО «Компания Папирус», составим табл. 2.</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Ритмичность развития оптового товарооборота </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ООО «Компания Папирус» в действующих ценах, тыс. р.</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93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6"/>
        <w:gridCol w:w="1154"/>
        <w:gridCol w:w="900"/>
        <w:gridCol w:w="1065"/>
        <w:gridCol w:w="1275"/>
        <w:gridCol w:w="1134"/>
        <w:gridCol w:w="1356"/>
        <w:gridCol w:w="1215"/>
        <w:tblGridChange w:id="0">
          <w:tblGrid>
            <w:gridCol w:w="1276"/>
            <w:gridCol w:w="1154"/>
            <w:gridCol w:w="900"/>
            <w:gridCol w:w="1065"/>
            <w:gridCol w:w="1275"/>
            <w:gridCol w:w="1134"/>
            <w:gridCol w:w="1356"/>
            <w:gridCol w:w="1215"/>
          </w:tblGrid>
        </w:tblGridChange>
      </w:tblGrid>
      <w:tr>
        <w:trPr>
          <w:trHeight w:val="450" w:hRule="atLeast"/>
        </w:trPr>
        <w:tc>
          <w:tcPr>
            <w:vMerge w:val="restart"/>
            <w:tcBorders>
              <w:left w:color="000000" w:space="0" w:sz="0" w:val="nil"/>
            </w:tcBorders>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Кварталы</w:t>
            </w:r>
          </w:p>
        </w:tc>
        <w:tc>
          <w:tcPr>
            <w:vMerge w:val="restart"/>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 за прош-лый год</w:t>
            </w:r>
          </w:p>
        </w:tc>
        <w:tc>
          <w:tcPr>
            <w:gridSpan w:val="3"/>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Отчетный год</w:t>
            </w:r>
          </w:p>
        </w:tc>
        <w:tc>
          <w:tcPr>
            <w:gridSpan w:val="2"/>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c>
          <w:tcPr>
            <w:vMerge w:val="restart"/>
            <w:tcBorders>
              <w:right w:color="000000" w:space="0" w:sz="0" w:val="nil"/>
            </w:tcBorders>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прошло-му году</w:t>
            </w:r>
          </w:p>
        </w:tc>
      </w:tr>
      <w:tr>
        <w:trPr>
          <w:trHeight w:val="855" w:hRule="atLeast"/>
        </w:trPr>
        <w:tc>
          <w:tcPr>
            <w:vMerge w:val="continue"/>
            <w:tcBorders>
              <w:left w:color="000000" w:space="0" w:sz="0" w:val="nil"/>
            </w:tcBorders>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vAlign w:val="center"/>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Факти-чески</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выпол-нения плана</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плана</w:t>
            </w:r>
          </w:p>
        </w:tc>
        <w:tc>
          <w:tcP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прошлого года</w:t>
            </w:r>
          </w:p>
        </w:tc>
        <w:tc>
          <w:tcPr>
            <w:vMerge w:val="continue"/>
            <w:tcBorders>
              <w:right w:color="000000" w:space="0" w:sz="0" w:val="nil"/>
            </w:tcBorders>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75" w:hRule="atLeast"/>
        </w:trPr>
        <w:tc>
          <w:tcPr>
            <w:tcBorders>
              <w:top w:color="000000" w:space="0" w:sz="12" w:val="single"/>
              <w:left w:color="000000" w:space="0" w:sz="0" w:val="nil"/>
              <w:bottom w:color="000000" w:space="0" w:sz="8" w:val="single"/>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квартал</w:t>
            </w:r>
          </w:p>
        </w:tc>
        <w:tc>
          <w:tcPr>
            <w:tcBorders>
              <w:top w:color="000000" w:space="0" w:sz="12" w:val="single"/>
              <w:bottom w:color="000000" w:space="0" w:sz="8"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1631</w:t>
            </w:r>
          </w:p>
        </w:tc>
        <w:tc>
          <w:tcPr>
            <w:tcBorders>
              <w:top w:color="000000" w:space="0" w:sz="12" w:val="single"/>
              <w:bottom w:color="000000" w:space="0" w:sz="8"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1761</w:t>
            </w:r>
          </w:p>
        </w:tc>
        <w:tc>
          <w:tcPr>
            <w:tcBorders>
              <w:top w:color="000000" w:space="0" w:sz="12" w:val="single"/>
              <w:bottom w:color="000000" w:space="0" w:sz="8"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w:t>
            </w:r>
          </w:p>
        </w:tc>
        <w:tc>
          <w:tcPr>
            <w:tcBorders>
              <w:top w:color="000000" w:space="0" w:sz="12" w:val="single"/>
              <w:bottom w:color="000000" w:space="0" w:sz="8"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118,23</w:t>
            </w:r>
          </w:p>
        </w:tc>
        <w:tc>
          <w:tcPr>
            <w:tcBorders>
              <w:top w:color="000000" w:space="0" w:sz="12" w:val="single"/>
              <w:bottom w:color="000000" w:space="0" w:sz="8"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+321</w:t>
            </w:r>
          </w:p>
        </w:tc>
        <w:tc>
          <w:tcPr>
            <w:tcBorders>
              <w:top w:color="000000" w:space="0" w:sz="12" w:val="single"/>
              <w:bottom w:color="000000" w:space="0" w:sz="8"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w:t>
            </w:r>
          </w:p>
        </w:tc>
        <w:tc>
          <w:tcPr>
            <w:tcBorders>
              <w:top w:color="000000" w:space="0" w:sz="12" w:val="single"/>
              <w:bottom w:color="000000" w:space="0" w:sz="8" w:val="single"/>
              <w:right w:color="000000" w:space="0" w:sz="0" w:val="nil"/>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r>
      <w:tr>
        <w:trPr>
          <w:trHeight w:val="375" w:hRule="atLeast"/>
        </w:trPr>
        <w:tc>
          <w:tcPr>
            <w:tcBorders>
              <w:top w:color="000000" w:space="0" w:sz="8" w:val="single"/>
              <w:left w:color="000000" w:space="0" w:sz="0" w:val="nil"/>
              <w:bottom w:color="000000" w:space="0" w:sz="8" w:val="single"/>
            </w:tcBorders>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квартал</w:t>
            </w:r>
          </w:p>
        </w:tc>
        <w:tc>
          <w:tcPr>
            <w:tcBorders>
              <w:top w:color="000000" w:space="0" w:sz="8" w:val="single"/>
              <w:bottom w:color="000000" w:space="0" w:sz="8"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top w:color="000000" w:space="0" w:sz="8" w:val="single"/>
              <w:bottom w:color="000000" w:space="0" w:sz="8"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1625</w:t>
            </w:r>
          </w:p>
        </w:tc>
        <w:tc>
          <w:tcPr>
            <w:tcBorders>
              <w:top w:color="000000" w:space="0" w:sz="8" w:val="single"/>
              <w:bottom w:color="000000" w:space="0" w:sz="8"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1984</w:t>
            </w:r>
          </w:p>
        </w:tc>
        <w:tc>
          <w:tcPr>
            <w:tcBorders>
              <w:top w:color="000000" w:space="0" w:sz="8" w:val="single"/>
              <w:bottom w:color="000000" w:space="0" w:sz="8" w:val="single"/>
            </w:tcBorders>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122,09</w:t>
            </w:r>
          </w:p>
        </w:tc>
        <w:tc>
          <w:tcPr>
            <w:tcBorders>
              <w:top w:color="000000" w:space="0" w:sz="8" w:val="single"/>
              <w:bottom w:color="000000" w:space="0" w:sz="8"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+359</w:t>
            </w:r>
          </w:p>
        </w:tc>
        <w:tc>
          <w:tcPr>
            <w:tcBorders>
              <w:top w:color="000000" w:space="0" w:sz="8" w:val="single"/>
              <w:bottom w:color="000000" w:space="0" w:sz="8" w:val="single"/>
            </w:tcBorders>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+479</w:t>
            </w:r>
          </w:p>
        </w:tc>
        <w:tc>
          <w:tcPr>
            <w:tcBorders>
              <w:top w:color="000000" w:space="0" w:sz="8" w:val="single"/>
              <w:bottom w:color="000000" w:space="0" w:sz="8" w:val="single"/>
              <w:right w:color="000000" w:space="0" w:sz="0" w:val="nil"/>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131,83</w:t>
            </w:r>
          </w:p>
        </w:tc>
      </w:tr>
      <w:tr>
        <w:trPr>
          <w:trHeight w:val="375" w:hRule="atLeast"/>
        </w:trPr>
        <w:tc>
          <w:tcPr>
            <w:tcBorders>
              <w:top w:color="000000" w:space="0" w:sz="8" w:val="single"/>
              <w:left w:color="000000" w:space="0" w:sz="0" w:val="nil"/>
              <w:bottom w:color="000000" w:space="0" w:sz="8" w:val="single"/>
            </w:tcBorders>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квартал</w:t>
            </w:r>
          </w:p>
        </w:tc>
        <w:tc>
          <w:tcPr>
            <w:tcBorders>
              <w:top w:color="000000" w:space="0" w:sz="8" w:val="single"/>
              <w:bottom w:color="000000" w:space="0" w:sz="8"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1832</w:t>
            </w:r>
          </w:p>
        </w:tc>
        <w:tc>
          <w:tcPr>
            <w:tcBorders>
              <w:top w:color="000000" w:space="0" w:sz="8" w:val="single"/>
              <w:bottom w:color="000000" w:space="0" w:sz="8"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1979</w:t>
            </w:r>
          </w:p>
        </w:tc>
        <w:tc>
          <w:tcPr>
            <w:tcBorders>
              <w:top w:color="000000" w:space="0" w:sz="8" w:val="single"/>
              <w:bottom w:color="000000" w:space="0" w:sz="8"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w:t>
            </w:r>
          </w:p>
        </w:tc>
        <w:tc>
          <w:tcPr>
            <w:tcBorders>
              <w:top w:color="000000" w:space="0" w:sz="8" w:val="single"/>
              <w:bottom w:color="000000" w:space="0" w:sz="8"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111,22</w:t>
            </w:r>
          </w:p>
        </w:tc>
        <w:tc>
          <w:tcPr>
            <w:tcBorders>
              <w:top w:color="000000" w:space="0" w:sz="8" w:val="single"/>
              <w:bottom w:color="000000" w:space="0" w:sz="8"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w:t>
            </w:r>
          </w:p>
        </w:tc>
        <w:tc>
          <w:tcPr>
            <w:tcBorders>
              <w:top w:color="000000" w:space="0" w:sz="8" w:val="single"/>
              <w:bottom w:color="000000" w:space="0" w:sz="8"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w:t>
            </w:r>
          </w:p>
        </w:tc>
        <w:tc>
          <w:tcPr>
            <w:tcBorders>
              <w:top w:color="000000" w:space="0" w:sz="8" w:val="single"/>
              <w:bottom w:color="000000" w:space="0" w:sz="8" w:val="single"/>
              <w:right w:color="000000" w:space="0" w:sz="0" w:val="nil"/>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120,14</w:t>
            </w:r>
          </w:p>
        </w:tc>
      </w:tr>
      <w:tr>
        <w:trPr>
          <w:trHeight w:val="375" w:hRule="atLeast"/>
        </w:trPr>
        <w:tc>
          <w:tcPr>
            <w:tcBorders>
              <w:top w:color="000000" w:space="0" w:sz="8" w:val="single"/>
              <w:left w:color="000000" w:space="0" w:sz="0" w:val="nil"/>
              <w:bottom w:color="000000" w:space="0" w:sz="8"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квартал</w:t>
            </w:r>
          </w:p>
        </w:tc>
        <w:tc>
          <w:tcPr>
            <w:tcBorders>
              <w:top w:color="000000" w:space="0" w:sz="8" w:val="single"/>
              <w:bottom w:color="000000" w:space="0" w:sz="8"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1558</w:t>
            </w:r>
          </w:p>
        </w:tc>
        <w:tc>
          <w:tcPr>
            <w:tcBorders>
              <w:top w:color="000000" w:space="0" w:sz="8" w:val="single"/>
              <w:bottom w:color="000000" w:space="0" w:sz="8"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1683</w:t>
            </w:r>
          </w:p>
        </w:tc>
        <w:tc>
          <w:tcPr>
            <w:tcBorders>
              <w:top w:color="000000" w:space="0" w:sz="8" w:val="single"/>
              <w:bottom w:color="000000" w:space="0" w:sz="8"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2061</w:t>
            </w:r>
          </w:p>
        </w:tc>
        <w:tc>
          <w:tcPr>
            <w:tcBorders>
              <w:top w:color="000000" w:space="0" w:sz="8" w:val="single"/>
              <w:bottom w:color="000000" w:space="0" w:sz="8"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122,46</w:t>
            </w:r>
          </w:p>
        </w:tc>
        <w:tc>
          <w:tcPr>
            <w:tcBorders>
              <w:top w:color="000000" w:space="0" w:sz="8" w:val="single"/>
              <w:bottom w:color="000000" w:space="0" w:sz="8"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+378</w:t>
            </w:r>
          </w:p>
        </w:tc>
        <w:tc>
          <w:tcPr>
            <w:tcBorders>
              <w:top w:color="000000" w:space="0" w:sz="8" w:val="single"/>
              <w:bottom w:color="000000" w:space="0" w:sz="8"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+503</w:t>
            </w:r>
          </w:p>
        </w:tc>
        <w:tc>
          <w:tcPr>
            <w:tcBorders>
              <w:top w:color="000000" w:space="0" w:sz="8" w:val="single"/>
              <w:bottom w:color="000000" w:space="0" w:sz="8" w:val="single"/>
              <w:right w:color="000000" w:space="0" w:sz="0" w:val="nil"/>
            </w:tcBorders>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132,28</w:t>
            </w:r>
          </w:p>
        </w:tc>
      </w:tr>
      <w:tr>
        <w:trPr>
          <w:trHeight w:val="375" w:hRule="atLeast"/>
        </w:trPr>
        <w:tc>
          <w:tcPr>
            <w:tcBorders>
              <w:top w:color="000000" w:space="0" w:sz="8" w:val="single"/>
              <w:left w:color="000000" w:space="0" w:sz="0" w:val="nil"/>
              <w:bottom w:color="000000" w:space="0" w:sz="0" w:val="nil"/>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за год</w:t>
            </w:r>
          </w:p>
        </w:tc>
        <w:tc>
          <w:tcPr>
            <w:tcBorders>
              <w:top w:color="000000" w:space="0" w:sz="8" w:val="single"/>
              <w:bottom w:color="000000" w:space="0" w:sz="0" w:val="nil"/>
            </w:tcBorders>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w:t>
            </w:r>
          </w:p>
        </w:tc>
        <w:tc>
          <w:tcPr>
            <w:tcBorders>
              <w:top w:color="000000" w:space="0" w:sz="8" w:val="single"/>
              <w:bottom w:color="000000" w:space="0" w:sz="0" w:val="nil"/>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7048</w:t>
            </w:r>
          </w:p>
        </w:tc>
        <w:tc>
          <w:tcPr>
            <w:tcBorders>
              <w:top w:color="000000" w:space="0" w:sz="8" w:val="single"/>
              <w:bottom w:color="000000" w:space="0" w:sz="0" w:val="nil"/>
            </w:tcBorders>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w:t>
            </w:r>
          </w:p>
        </w:tc>
        <w:tc>
          <w:tcPr>
            <w:tcBorders>
              <w:top w:color="000000" w:space="0" w:sz="8" w:val="single"/>
              <w:bottom w:color="000000" w:space="0" w:sz="0" w:val="nil"/>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118,16</w:t>
            </w:r>
          </w:p>
        </w:tc>
        <w:tc>
          <w:tcPr>
            <w:tcBorders>
              <w:top w:color="000000" w:space="0" w:sz="8" w:val="single"/>
              <w:bottom w:color="000000" w:space="0" w:sz="0" w:val="nil"/>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+1280</w:t>
            </w:r>
          </w:p>
        </w:tc>
        <w:tc>
          <w:tcPr>
            <w:tcBorders>
              <w:top w:color="000000" w:space="0" w:sz="8" w:val="single"/>
              <w:bottom w:color="000000" w:space="0" w:sz="0" w:val="nil"/>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w:t>
            </w:r>
          </w:p>
        </w:tc>
        <w:tc>
          <w:tcPr>
            <w:tcBorders>
              <w:top w:color="000000" w:space="0" w:sz="8" w:val="single"/>
              <w:bottom w:color="000000" w:space="0" w:sz="0" w:val="nil"/>
              <w:right w:color="000000" w:space="0" w:sz="0" w:val="nil"/>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Рисунок 3</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Равномерность выполнения плана товарооборота по кварталам.</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685800</wp:posOffset>
            </wp:positionH>
            <wp:positionV relativeFrom="paragraph">
              <wp:posOffset>360680</wp:posOffset>
            </wp:positionV>
            <wp:extent cx="4025900" cy="2800985"/>
            <wp:effectExtent b="0" l="0" r="0" t="0"/>
            <wp:wrapTopAndBottom distB="0" distT="0"/>
            <wp:docPr id="30" name="image31.png"/>
            <a:graphic>
              <a:graphicData uri="http://schemas.openxmlformats.org/drawingml/2006/picture">
                <pic:pic>
                  <pic:nvPicPr>
                    <pic:cNvPr id="0" name="image31.png"/>
                    <pic:cNvPicPr preferRelativeResize="0"/>
                  </pic:nvPicPr>
                  <pic:blipFill>
                    <a:blip r:embed="rId14"/>
                    <a:srcRect b="0" l="0" r="0" t="0"/>
                    <a:stretch>
                      <a:fillRect/>
                    </a:stretch>
                  </pic:blipFill>
                  <pic:spPr>
                    <a:xfrm>
                      <a:off x="0" y="0"/>
                      <a:ext cx="4025900" cy="2800985"/>
                    </a:xfrm>
                    <a:prstGeom prst="rect"/>
                    <a:ln/>
                  </pic:spPr>
                </pic:pic>
              </a:graphicData>
            </a:graphic>
          </wp:anchor>
        </w:drawing>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Коэффициент ритмичности определяют отношением числа периодов, за которые выполнен план, к общему их количеству. Торговое предприятие план товарооборота выполнило во всех кварталах. Отсюда коэффициент ритмичности равен 1,0 или ритмичным его выполнение было только на 100,0 %.</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коэффициента равномерности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рассчитать среднее квадратическое отклонение (b) и коэффициент вариации, или неравномерности (v).</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139700</wp:posOffset>
                </wp:positionV>
                <wp:extent cx="914400" cy="12700"/>
                <wp:effectExtent b="0" l="0" r="0" t="0"/>
                <wp:wrapNone/>
                <wp:docPr id="19"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139700</wp:posOffset>
                </wp:positionV>
                <wp:extent cx="914400" cy="12700"/>
                <wp:effectExtent b="0" l="0" r="0" t="0"/>
                <wp:wrapNone/>
                <wp:docPr id="19"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914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00965" cy="375285"/>
                <wp:effectExtent b="0" l="0" r="0" t="0"/>
                <wp:wrapNone/>
                <wp:docPr id="18" name=""/>
                <a:graphic>
                  <a:graphicData uri="http://schemas.microsoft.com/office/word/2010/wordprocessingShape">
                    <wps:wsp>
                      <wps:cNvCnPr/>
                      <wps:spPr>
                        <a:xfrm flipH="1" rot="10800000">
                          <a:off x="5300280" y="3597120"/>
                          <a:ext cx="91440" cy="3657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139700</wp:posOffset>
                </wp:positionV>
                <wp:extent cx="100965" cy="375285"/>
                <wp:effectExtent b="0" l="0" r="0" t="0"/>
                <wp:wrapNone/>
                <wp:docPr id="18"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00965" cy="375285"/>
                        </a:xfrm>
                        <a:prstGeom prst="rect"/>
                        <a:ln/>
                      </pic:spPr>
                    </pic:pic>
                  </a:graphicData>
                </a:graphic>
              </wp:anchor>
            </w:drawing>
          </mc:Fallback>
        </mc:AlternateConten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 =        (X- 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    ;  v = b*100/ X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12700</wp:posOffset>
                </wp:positionV>
                <wp:extent cx="100965" cy="192405"/>
                <wp:effectExtent b="0" l="0" r="0" t="0"/>
                <wp:wrapNone/>
                <wp:docPr id="28" name=""/>
                <a:graphic>
                  <a:graphicData uri="http://schemas.microsoft.com/office/word/2010/wordprocessingShape">
                    <wps:wsp>
                      <wps:cNvCnPr/>
                      <wps:spPr>
                        <a:xfrm>
                          <a:off x="5300280" y="3688560"/>
                          <a:ext cx="9144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12700</wp:posOffset>
                </wp:positionV>
                <wp:extent cx="100965" cy="192405"/>
                <wp:effectExtent b="0" l="0" r="0" t="0"/>
                <wp:wrapNone/>
                <wp:docPr id="28" name="image30.png"/>
                <a:graphic>
                  <a:graphicData uri="http://schemas.openxmlformats.org/drawingml/2006/picture">
                    <pic:pic>
                      <pic:nvPicPr>
                        <pic:cNvPr id="0" name="image30.png"/>
                        <pic:cNvPicPr preferRelativeResize="0"/>
                      </pic:nvPicPr>
                      <pic:blipFill>
                        <a:blip r:embed="rId17"/>
                        <a:srcRect/>
                        <a:stretch>
                          <a:fillRect/>
                        </a:stretch>
                      </pic:blipFill>
                      <pic:spPr>
                        <a:xfrm>
                          <a:off x="0" y="0"/>
                          <a:ext cx="100965" cy="192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12700</wp:posOffset>
                </wp:positionV>
                <wp:extent cx="91440" cy="12700"/>
                <wp:effectExtent b="0" l="0" r="0" t="0"/>
                <wp:wrapNone/>
                <wp:docPr id="15" name=""/>
                <a:graphic>
                  <a:graphicData uri="http://schemas.microsoft.com/office/word/2010/wordprocessingShape">
                    <wps:wsp>
                      <wps:cNvCnPr/>
                      <wps:spPr>
                        <a:xfrm>
                          <a:off x="5300280" y="3780000"/>
                          <a:ext cx="9144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12700</wp:posOffset>
                </wp:positionV>
                <wp:extent cx="91440" cy="12700"/>
                <wp:effectExtent b="0" l="0" r="0" t="0"/>
                <wp:wrapNone/>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914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82880" cy="12700"/>
                <wp:effectExtent b="0" l="0" r="0" t="0"/>
                <wp:wrapNone/>
                <wp:docPr id="14" name=""/>
                <a:graphic>
                  <a:graphicData uri="http://schemas.microsoft.com/office/word/2010/wordprocessingShape">
                    <wps:wsp>
                      <wps:cNvCnPr/>
                      <wps:spPr>
                        <a:xfrm>
                          <a:off x="5254560" y="3780000"/>
                          <a:ext cx="1828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wp:posOffset>
                </wp:positionV>
                <wp:extent cx="182880" cy="12700"/>
                <wp:effectExtent b="0" l="0" r="0" t="0"/>
                <wp:wrapNone/>
                <wp:docPr id="14"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82880" cy="12700"/>
                        </a:xfrm>
                        <a:prstGeom prst="rect"/>
                        <a:ln/>
                      </pic:spPr>
                    </pic:pic>
                  </a:graphicData>
                </a:graphic>
              </wp:anchor>
            </w:drawing>
          </mc:Fallback>
        </mc:AlternateConten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 0,42  ; v = 0,42%</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Среднее квадратическое отклонение равно 0,42, оно показывает колебания в развитии анализируемого показателя. Коэффициент вариации (неравномерности)  равен 0,42 , можно проанализировать неравномерность изменения исследуемого показателя. Коэффициент равномерности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равн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рассчитывают по формуле: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bscript"/>
          <w:rtl w:val="0"/>
        </w:rPr>
        <w:t xml:space="preserve">рав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 100-v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=100-0,42 =99,58%.</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выполнение плана товарооборота было равномерным на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99,58%.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сезонными колебаниями понимают такие изменения уровня динамического ряда, которые вызывают влияниями времени года.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Динамика квартальных и месячных товарооборотов торгового предприятия существенно отличается от годовых. Это проявляется прежде всего в том, что развитие годовых объемов товарооборота носит более или менее монотонный характер, в то время как изменения квартальных и месячных объемов оборота тех же товаров в рамках года характеризуется, как правило, большей неравномерностью, резко выраженными колебаниями. В настоящее время существует много различных методов, с помощью которых осуществлются анализ квартальных объемов товарооборота. Наиболее простым и достаточно надежным является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относительной средней.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данном метоле допустима сопоставимость товарооборота только внутри года. Для расчета используем данные о квартальном обороте за 2 года.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определяется среднеквартальный оборот за каждый год:</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квj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квj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–среднеквартальный товарооборот j-го года, руб.</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объем товарооборота j-го года, руб.</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рассчитываются сезонные колебания товарооборота по кварталам за каждый год, и определяется сумма.</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квj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х 100,</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–сезонные колебания товарооборота i-го квартала j-го года,%;</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–товарооборот i-го квартала j-го года, руб.</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этих формул рассчитываем сезонные колебания товарооборота по кварталам табл.3.</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3</w:t>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Исходные данные для расчета сезонных колебаний товарооборота по кварталам тыс.руб.</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165100</wp:posOffset>
                </wp:positionV>
                <wp:extent cx="1289685" cy="375285"/>
                <wp:effectExtent b="0" l="0" r="0" t="0"/>
                <wp:wrapNone/>
                <wp:docPr id="21" name=""/>
                <a:graphic>
                  <a:graphicData uri="http://schemas.microsoft.com/office/word/2010/wordprocessingShape">
                    <wps:wsp>
                      <wps:cNvCnPr/>
                      <wps:spPr>
                        <a:xfrm>
                          <a:off x="4705920" y="3597120"/>
                          <a:ext cx="1280160" cy="36576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165100</wp:posOffset>
                </wp:positionV>
                <wp:extent cx="1289685" cy="375285"/>
                <wp:effectExtent b="0" l="0" r="0" t="0"/>
                <wp:wrapNone/>
                <wp:docPr id="21"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1289685" cy="375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12700" cy="12700"/>
                <wp:effectExtent b="0" l="0" r="0" t="0"/>
                <wp:wrapNone/>
                <wp:docPr id="23"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12700" cy="12700"/>
                <wp:effectExtent b="0" l="0" r="0" t="0"/>
                <wp:wrapNone/>
                <wp:docPr id="23" name="image25.png"/>
                <a:graphic>
                  <a:graphicData uri="http://schemas.openxmlformats.org/drawingml/2006/picture">
                    <pic:pic>
                      <pic:nvPicPr>
                        <pic:cNvPr id="0" name="image25.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p>
    <w:tbl>
      <w:tblPr>
        <w:tblStyle w:val="Table6"/>
        <w:tblW w:w="6395.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2"/>
        <w:gridCol w:w="2132"/>
        <w:gridCol w:w="2132"/>
        <w:tblGridChange w:id="0">
          <w:tblGrid>
            <w:gridCol w:w="2132"/>
            <w:gridCol w:w="2132"/>
            <w:gridCol w:w="2132"/>
          </w:tblGrid>
        </w:tblGridChange>
      </w:tblGrid>
      <w:tr>
        <w:tc>
          <w:tcPr>
            <w:tcBorders>
              <w:left w:color="000000" w:space="0" w:sz="0" w:val="nil"/>
              <w:bottom w:color="000000" w:space="0" w:sz="18"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Годы</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Кварталы</w:t>
            </w:r>
          </w:p>
        </w:tc>
        <w:tc>
          <w:tcPr>
            <w:tcBorders>
              <w:bottom w:color="000000" w:space="0" w:sz="18"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2000г.</w:t>
            </w:r>
          </w:p>
        </w:tc>
        <w:tc>
          <w:tcPr>
            <w:tcBorders>
              <w:bottom w:color="000000" w:space="0" w:sz="18" w:val="single"/>
              <w:right w:color="000000" w:space="0" w:sz="0" w:val="nil"/>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2001г.</w:t>
            </w:r>
          </w:p>
        </w:tc>
      </w:tr>
      <w:tr>
        <w:tc>
          <w:tcPr>
            <w:tcBorders>
              <w:top w:color="000000" w:space="0" w:sz="18" w:val="single"/>
              <w:left w:color="000000" w:space="0" w:sz="0" w:val="nil"/>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tcBorders>
              <w:top w:color="000000" w:space="0" w:sz="18"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1631</w:t>
            </w:r>
          </w:p>
        </w:tc>
        <w:tc>
          <w:tcPr>
            <w:tcBorders>
              <w:top w:color="000000" w:space="0" w:sz="18" w:val="single"/>
              <w:right w:color="000000" w:space="0" w:sz="0" w:val="nil"/>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w:t>
            </w:r>
          </w:p>
        </w:tc>
      </w:tr>
      <w:tr>
        <w:tc>
          <w:tcPr>
            <w:tcBorders>
              <w:left w:color="000000" w:space="0" w:sz="0" w:val="nil"/>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right w:color="000000" w:space="0" w:sz="0" w:val="nil"/>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1984</w:t>
            </w:r>
          </w:p>
        </w:tc>
      </w:tr>
      <w:tr>
        <w:tc>
          <w:tcPr>
            <w:tcBorders>
              <w:left w:color="000000" w:space="0" w:sz="0" w:val="nil"/>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1832</w:t>
            </w:r>
          </w:p>
        </w:tc>
        <w:tc>
          <w:tcPr>
            <w:tcBorders>
              <w:right w:color="000000" w:space="0" w:sz="0" w:val="nil"/>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2201</w:t>
            </w:r>
          </w:p>
        </w:tc>
      </w:tr>
      <w:tr>
        <w:tc>
          <w:tcPr>
            <w:tcBorders>
              <w:left w:color="000000" w:space="0" w:sz="0" w:val="nil"/>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1558</w:t>
            </w:r>
          </w:p>
        </w:tc>
        <w:tc>
          <w:tcPr>
            <w:tcBorders>
              <w:right w:color="000000" w:space="0" w:sz="0" w:val="nil"/>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2061</w:t>
            </w:r>
          </w:p>
        </w:tc>
      </w:tr>
      <w:tr>
        <w:tc>
          <w:tcPr>
            <w:tcBorders>
              <w:left w:color="000000" w:space="0" w:sz="0" w:val="nil"/>
              <w:bottom w:color="000000" w:space="0" w:sz="0" w:val="nil"/>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товаро-оборота за год, тыс.руб.</w:t>
            </w:r>
          </w:p>
        </w:tc>
        <w:tc>
          <w:tcPr>
            <w:tcBorders>
              <w:bottom w:color="000000" w:space="0" w:sz="0" w:val="nil"/>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w:t>
            </w:r>
          </w:p>
        </w:tc>
        <w:tc>
          <w:tcPr>
            <w:tcBorders>
              <w:bottom w:color="000000" w:space="0" w:sz="0" w:val="nil"/>
              <w:right w:color="000000" w:space="0" w:sz="0" w:val="nil"/>
            </w:tcBorders>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w:t>
            </w:r>
          </w:p>
        </w:tc>
      </w:tr>
    </w:tb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4           Расчет сезонных кеолебаний товарооборота по кварталам (%).</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tbl>
      <w:tblPr>
        <w:tblStyle w:val="Table7"/>
        <w:tblW w:w="68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2"/>
        <w:gridCol w:w="1378"/>
        <w:gridCol w:w="1560"/>
        <w:gridCol w:w="1757"/>
        <w:tblGridChange w:id="0">
          <w:tblGrid>
            <w:gridCol w:w="2132"/>
            <w:gridCol w:w="1378"/>
            <w:gridCol w:w="1560"/>
            <w:gridCol w:w="1757"/>
          </w:tblGrid>
        </w:tblGridChange>
      </w:tblGrid>
      <w:tr>
        <w:trPr>
          <w:trHeight w:val="826" w:hRule="atLeast"/>
        </w:trPr>
        <w:tc>
          <w:tcPr>
            <w:tcBorders>
              <w:left w:color="000000" w:space="0" w:sz="0" w:val="nil"/>
              <w:bottom w:color="000000" w:space="0" w:sz="18" w:val="single"/>
            </w:tcBorders>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Годы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1289685" cy="283845"/>
                      <wp:effectExtent b="0" l="0" r="0" t="0"/>
                      <wp:wrapNone/>
                      <wp:docPr id="24" name=""/>
                      <a:graphic>
                        <a:graphicData uri="http://schemas.microsoft.com/office/word/2010/wordprocessingShape">
                          <wps:wsp>
                            <wps:cNvCnPr/>
                            <wps:spPr>
                              <a:xfrm>
                                <a:off x="4705920" y="3642840"/>
                                <a:ext cx="128016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1289685" cy="283845"/>
                      <wp:effectExtent b="0" l="0" r="0" t="0"/>
                      <wp:wrapNone/>
                      <wp:docPr id="24"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1289685" cy="283845"/>
                              </a:xfrm>
                              <a:prstGeom prst="rect"/>
                              <a:ln/>
                            </pic:spPr>
                          </pic:pic>
                        </a:graphicData>
                      </a:graphic>
                    </wp:anchor>
                  </w:drawing>
                </mc:Fallback>
              </mc:AlternateConten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Кварталы </w:t>
            </w:r>
          </w:p>
        </w:tc>
        <w:tc>
          <w:tcPr>
            <w:tcBorders>
              <w:bottom w:color="000000" w:space="0" w:sz="18" w:val="single"/>
            </w:tcBorders>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2000г.</w:t>
            </w:r>
          </w:p>
        </w:tc>
        <w:tc>
          <w:tcPr>
            <w:tcBorders>
              <w:bottom w:color="000000" w:space="0" w:sz="18" w:val="single"/>
            </w:tcBorders>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2001г.</w:t>
            </w:r>
          </w:p>
        </w:tc>
        <w:tc>
          <w:tcPr>
            <w:tcBorders>
              <w:bottom w:color="000000" w:space="0" w:sz="18" w:val="single"/>
              <w:right w:color="000000" w:space="0" w:sz="0" w:val="nil"/>
            </w:tcBorders>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сезонных колебаний</w:t>
            </w:r>
          </w:p>
        </w:tc>
      </w:tr>
      <w:tr>
        <w:tc>
          <w:tcPr>
            <w:tcBorders>
              <w:top w:color="000000" w:space="0" w:sz="18" w:val="single"/>
              <w:left w:color="000000" w:space="0" w:sz="0" w:val="nil"/>
            </w:tcBorders>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tcBorders>
              <w:top w:color="000000" w:space="0" w:sz="18" w:val="single"/>
            </w:tcBorders>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99,97</w:t>
            </w:r>
          </w:p>
        </w:tc>
        <w:tc>
          <w:tcPr>
            <w:tcBorders>
              <w:top w:color="000000" w:space="0" w:sz="18" w:val="single"/>
            </w:tcBorders>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tcBorders>
              <w:top w:color="000000" w:space="0" w:sz="18" w:val="single"/>
              <w:right w:color="000000" w:space="0" w:sz="0" w:val="nil"/>
            </w:tcBorders>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199,97</w:t>
            </w:r>
          </w:p>
        </w:tc>
      </w:tr>
      <w:tr>
        <w:tc>
          <w:tcPr>
            <w:tcBorders>
              <w:left w:color="000000" w:space="0" w:sz="0" w:val="nil"/>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92,25</w:t>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95,29</w:t>
            </w:r>
          </w:p>
        </w:tc>
        <w:tc>
          <w:tcPr>
            <w:tcBorders>
              <w:right w:color="000000" w:space="0" w:sz="0" w:val="nil"/>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187,54</w:t>
            </w:r>
          </w:p>
        </w:tc>
      </w:tr>
      <w:tr>
        <w:tc>
          <w:tcPr>
            <w:tcBorders>
              <w:left w:color="000000" w:space="0" w:sz="0" w:val="nil"/>
            </w:tcBorders>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112,29</w:t>
            </w:r>
          </w:p>
        </w:tc>
        <w:tc>
          <w:tcP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105,72</w:t>
            </w:r>
          </w:p>
        </w:tc>
        <w:tc>
          <w:tcPr>
            <w:tcBorders>
              <w:right w:color="000000" w:space="0" w:sz="0" w:val="nil"/>
            </w:tcBorders>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218,01</w:t>
            </w:r>
          </w:p>
        </w:tc>
      </w:tr>
      <w:tr>
        <w:tc>
          <w:tcPr>
            <w:tcBorders>
              <w:left w:color="000000" w:space="0" w:sz="0" w:val="nil"/>
              <w:bottom w:color="000000" w:space="0" w:sz="0" w:val="nil"/>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tcBorders>
              <w:bottom w:color="000000" w:space="0" w:sz="0" w:val="nil"/>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95,49</w:t>
            </w:r>
          </w:p>
        </w:tc>
        <w:tc>
          <w:tcPr>
            <w:tcBorders>
              <w:bottom w:color="000000" w:space="0" w:sz="0" w:val="nil"/>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98,99</w:t>
            </w:r>
          </w:p>
        </w:tc>
        <w:tc>
          <w:tcPr>
            <w:tcBorders>
              <w:bottom w:color="000000" w:space="0" w:sz="0" w:val="nil"/>
              <w:right w:color="000000" w:space="0" w:sz="0" w:val="nil"/>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194,48</w:t>
            </w:r>
          </w:p>
        </w:tc>
      </w:tr>
    </w:tb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устранения случайных факторов на основе рассчитанных сезонных колебаний определяются индексы сезонности товарооборота:</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сез.перi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сезонных колебаний /количество лет</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сез.перi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–первоначальный индекс сезонности товарооборота i-го квартала,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индексов сезонности товарооборота за четыре квартала должна быть равна 400,0% . Если имеются отклонения от указанной величины, то в расчеты вводится коэффициент поправки:</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 / сумма сезонных колебаний,</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–коэффициент поправки первоначальных индексов сезонности товарооборота.</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Уточненные индексы сезонности товарооборота определяются по формуле: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сез.ут.i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сезперi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сез.ут.i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–уточненный индекс сезонности товарооборота i-го квартала,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5</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Расчет индексов сезонности товарооборота (%).</w:t>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85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2"/>
        <w:gridCol w:w="2132"/>
        <w:gridCol w:w="2132"/>
        <w:gridCol w:w="2134"/>
        <w:tblGridChange w:id="0">
          <w:tblGrid>
            <w:gridCol w:w="2132"/>
            <w:gridCol w:w="2132"/>
            <w:gridCol w:w="2132"/>
            <w:gridCol w:w="2134"/>
          </w:tblGrid>
        </w:tblGridChange>
      </w:tblGrid>
      <w:tr>
        <w:trPr>
          <w:trHeight w:val="285" w:hRule="atLeast"/>
        </w:trPr>
        <w:tc>
          <w:tcPr>
            <w:vMerge w:val="restart"/>
            <w:tcBorders>
              <w:left w:color="000000" w:space="0" w:sz="0" w:val="nil"/>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Кварталы </w:t>
            </w:r>
          </w:p>
        </w:tc>
        <w:tc>
          <w:tcPr>
            <w:vMerge w:val="restart"/>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сезонных колебаний</w:t>
            </w:r>
          </w:p>
        </w:tc>
        <w:tc>
          <w:tcPr>
            <w:gridSpan w:val="2"/>
            <w:tcBorders>
              <w:right w:color="000000" w:space="0" w:sz="0" w:val="nil"/>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Индексы сезонности</w:t>
            </w:r>
          </w:p>
        </w:tc>
      </w:tr>
      <w:tr>
        <w:trPr>
          <w:trHeight w:val="255" w:hRule="atLeast"/>
        </w:trPr>
        <w:tc>
          <w:tcPr>
            <w:vMerge w:val="continue"/>
            <w:tcBorders>
              <w:left w:color="000000" w:space="0" w:sz="0" w:val="nil"/>
            </w:tcBorders>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Первоначальный  индекс сезонности</w:t>
            </w:r>
          </w:p>
        </w:tc>
        <w:tc>
          <w:tcPr>
            <w:tcBorders>
              <w:bottom w:color="000000" w:space="0" w:sz="18" w:val="single"/>
              <w:right w:color="000000" w:space="0" w:sz="0" w:val="nil"/>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Уточненный индекс сезонности</w:t>
            </w:r>
          </w:p>
        </w:tc>
      </w:tr>
      <w:tr>
        <w:tc>
          <w:tcPr>
            <w:tcBorders>
              <w:top w:color="000000" w:space="0" w:sz="18" w:val="single"/>
              <w:left w:color="000000" w:space="0" w:sz="0" w:val="nil"/>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w:t>
            </w:r>
          </w:p>
        </w:tc>
        <w:tc>
          <w:tcPr>
            <w:tcBorders>
              <w:top w:color="000000" w:space="0" w:sz="18"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199,97</w:t>
            </w:r>
          </w:p>
        </w:tc>
        <w:tc>
          <w:tcPr>
            <w:tcBorders>
              <w:top w:color="000000" w:space="0" w:sz="18"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99,985</w:t>
            </w:r>
          </w:p>
        </w:tc>
        <w:tc>
          <w:tcPr>
            <w:tcBorders>
              <w:top w:color="000000" w:space="0" w:sz="18" w:val="single"/>
              <w:right w:color="000000" w:space="0" w:sz="0" w:val="nil"/>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99,985</w:t>
            </w:r>
          </w:p>
        </w:tc>
      </w:tr>
      <w:tr>
        <w:tc>
          <w:tcPr>
            <w:tcBorders>
              <w:left w:color="000000" w:space="0" w:sz="0" w:val="nil"/>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187,54</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93,77</w:t>
            </w:r>
          </w:p>
        </w:tc>
        <w:tc>
          <w:tcPr>
            <w:tcBorders>
              <w:right w:color="000000" w:space="0" w:sz="0" w:val="nil"/>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93,77</w:t>
            </w:r>
          </w:p>
        </w:tc>
      </w:tr>
      <w:tr>
        <w:tc>
          <w:tcPr>
            <w:tcBorders>
              <w:left w:color="000000" w:space="0" w:sz="0" w:val="nil"/>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218,01</w:t>
            </w:r>
          </w:p>
        </w:tc>
        <w:tc>
          <w:tcP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109,005</w:t>
            </w:r>
          </w:p>
        </w:tc>
        <w:tc>
          <w:tcPr>
            <w:tcBorders>
              <w:right w:color="000000" w:space="0" w:sz="0" w:val="nil"/>
            </w:tcBorders>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109,005</w:t>
            </w:r>
          </w:p>
        </w:tc>
      </w:tr>
      <w:tr>
        <w:tc>
          <w:tcPr>
            <w:tcBorders>
              <w:left w:color="000000" w:space="0" w:sz="0" w:val="nil"/>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194,48</w:t>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97,24</w:t>
            </w:r>
          </w:p>
        </w:tc>
        <w:tc>
          <w:tcPr>
            <w:tcBorders>
              <w:right w:color="000000" w:space="0" w:sz="0" w:val="nil"/>
            </w:tcBorders>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97,24</w:t>
            </w:r>
          </w:p>
        </w:tc>
      </w:tr>
      <w:tr>
        <w:tc>
          <w:tcPr>
            <w:tcBorders>
              <w:left w:color="000000" w:space="0" w:sz="0" w:val="nil"/>
              <w:bottom w:color="000000" w:space="0" w:sz="0" w:val="nil"/>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w:t>
            </w:r>
          </w:p>
        </w:tc>
        <w:tc>
          <w:tcPr>
            <w:tcBorders>
              <w:bottom w:color="000000" w:space="0" w:sz="0" w:val="nil"/>
            </w:tcBorders>
            <w:vAlign w:val="top"/>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0" w:val="nil"/>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w:t>
            </w:r>
          </w:p>
        </w:tc>
        <w:tc>
          <w:tcPr>
            <w:tcBorders>
              <w:bottom w:color="000000" w:space="0" w:sz="0" w:val="nil"/>
              <w:right w:color="000000" w:space="0" w:sz="0" w:val="nil"/>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400,0</w:t>
            </w:r>
          </w:p>
        </w:tc>
      </w:tr>
    </w:tbl>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поправки составляет:</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=400/400=1,0. Индекс сезонности показывает , насколько процентов отклоняется товарооборот данного квартала от среднеквартальной величины в ту или иную сторону под влиянием факторов сезонного характера.</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изучения объема оптового товарооборота переходим к анализу его состава.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переходим к анализу и оценке ассортимента и структуры  оптового товарооборота табл.6. </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6</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динамике ассортимента и структуры оптового товарооборота ООО «Компания Папирус»</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9"/>
        <w:tblW w:w="9498.0" w:type="dxa"/>
        <w:jc w:val="left"/>
        <w:tblInd w:w="-34.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418"/>
        <w:gridCol w:w="992"/>
        <w:gridCol w:w="993"/>
        <w:gridCol w:w="992"/>
        <w:gridCol w:w="992"/>
        <w:gridCol w:w="1276"/>
        <w:gridCol w:w="1276"/>
        <w:gridCol w:w="1559"/>
        <w:tblGridChange w:id="0">
          <w:tblGrid>
            <w:gridCol w:w="1418"/>
            <w:gridCol w:w="992"/>
            <w:gridCol w:w="993"/>
            <w:gridCol w:w="992"/>
            <w:gridCol w:w="992"/>
            <w:gridCol w:w="1276"/>
            <w:gridCol w:w="1276"/>
            <w:gridCol w:w="1559"/>
          </w:tblGrid>
        </w:tblGridChange>
      </w:tblGrid>
      <w:tr>
        <w:trPr>
          <w:trHeight w:val="840" w:hRule="atLeast"/>
        </w:trPr>
        <w:tc>
          <w:tcPr>
            <w:vMerge w:val="restart"/>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группы и товары</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 прошлый год</w:t>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 отчетный год</w:t>
            </w:r>
          </w:p>
        </w:tc>
        <w:tc>
          <w:tcPr>
            <w:vMerge w:val="restart"/>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Изменения в динамике оптового товарооборота,тыс.р.</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(гр.4-гр.2)</w:t>
            </w:r>
          </w:p>
        </w:tc>
        <w:tc>
          <w:tcPr>
            <w:vMerge w:val="restart"/>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Изменение в динамике структуры товарооборота (гр. 5 – гр. 3), %</w:t>
            </w:r>
          </w:p>
        </w:tc>
        <w:tc>
          <w:tcPr>
            <w:vMerge w:val="restart"/>
            <w:tcBorders>
              <w:top w:color="000000" w:space="0" w:sz="8" w:val="single"/>
              <w:left w:color="000000" w:space="0" w:sz="8" w:val="single"/>
              <w:bottom w:color="000000" w:space="0" w:sz="0" w:val="nil"/>
              <w:right w:color="000000" w:space="0" w:sz="0" w:val="nil"/>
            </w:tcBorders>
            <w:vAlign w:val="center"/>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Оптовый товарооборот отчетного года в % к прошлому году</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 4: гр.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 100)</w:t>
            </w:r>
            <w:r w:rsidDel="00000000" w:rsidR="00000000" w:rsidRPr="00000000">
              <w:rPr>
                <w:rtl w:val="0"/>
              </w:rPr>
            </w:r>
          </w:p>
        </w:tc>
      </w:tr>
      <w:tr>
        <w:trPr>
          <w:trHeight w:val="1209" w:hRule="atLeast"/>
        </w:trPr>
        <w:tc>
          <w:tcPr>
            <w:vMerge w:val="continue"/>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Сумма, тыс. р.</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Удель-ный вес,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Сумма, тыс. р.</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Удель-ный вес, %</w:t>
            </w:r>
          </w:p>
        </w:tc>
        <w:tc>
          <w:tcPr>
            <w:vMerge w:val="continue"/>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0" w:val="nil"/>
            </w:tcBorders>
            <w:vAlign w:val="cente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50" w:hRule="atLeast"/>
        </w:trPr>
        <w:tc>
          <w:tcPr>
            <w:tcBorders>
              <w:top w:color="000000" w:space="0" w:sz="8" w:val="single"/>
              <w:left w:color="000000" w:space="0" w:sz="0" w:val="nil"/>
              <w:bottom w:color="000000" w:space="0" w:sz="18" w:val="single"/>
              <w:right w:color="000000" w:space="0" w:sz="8" w:val="single"/>
            </w:tcBorders>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top w:color="000000" w:space="0" w:sz="8" w:val="single"/>
              <w:left w:color="000000" w:space="0" w:sz="8" w:val="single"/>
              <w:bottom w:color="000000" w:space="0" w:sz="18" w:val="single"/>
              <w:right w:color="000000" w:space="0" w:sz="8" w:val="single"/>
            </w:tcBorders>
            <w:vAlign w:val="cente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top w:color="000000" w:space="0" w:sz="8" w:val="single"/>
              <w:left w:color="000000" w:space="0" w:sz="8" w:val="single"/>
              <w:bottom w:color="000000" w:space="0" w:sz="18" w:val="single"/>
              <w:right w:color="000000" w:space="0" w:sz="0" w:val="nil"/>
            </w:tcBorders>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r>
      <w:tr>
        <w:trPr>
          <w:trHeight w:val="450" w:hRule="atLeast"/>
        </w:trPr>
        <w:tc>
          <w:tcPr>
            <w:tcBorders>
              <w:top w:color="000000" w:space="0" w:sz="1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Бумажно-беловые изд-я</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1138,79</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17,45</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1511,53</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18,15</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+372,74</w:t>
            </w:r>
          </w:p>
        </w:tc>
        <w:tc>
          <w:tcPr>
            <w:tcBorders>
              <w:top w:color="000000" w:space="0" w:sz="1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+0,7</w:t>
            </w:r>
          </w:p>
        </w:tc>
        <w:tc>
          <w:tcPr>
            <w:tcBorders>
              <w:top w:color="000000" w:space="0" w:sz="1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132,73</w:t>
            </w:r>
          </w:p>
        </w:tc>
      </w:tr>
      <w:tr>
        <w:trPr>
          <w:trHeight w:val="450" w:hRule="atLeast"/>
        </w:trPr>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Школьно-письменные принад-ти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2476,62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37,95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3184,63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38,24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+708,01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+0,29</w:t>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128,59</w:t>
            </w:r>
          </w:p>
        </w:tc>
      </w:tr>
      <w:tr>
        <w:trPr>
          <w:trHeight w:val="450" w:hRule="atLeast"/>
        </w:trPr>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Настольные принад-ти</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465,30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576,30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-0,21</w:t>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123,86</w:t>
            </w:r>
          </w:p>
        </w:tc>
      </w:tr>
      <w:tr>
        <w:trPr>
          <w:trHeight w:val="450" w:hRule="atLeast"/>
        </w:trPr>
        <w:tc>
          <w:tcPr>
            <w:tcBorders>
              <w:top w:color="000000" w:space="0" w:sz="8" w:val="single"/>
              <w:left w:color="000000" w:space="0" w:sz="0" w:val="nil"/>
              <w:bottom w:color="000000" w:space="0" w:sz="0" w:val="nil"/>
              <w:right w:color="000000" w:space="0" w:sz="8" w:val="single"/>
            </w:tcBorders>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Папки </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946,27</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14,50</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1155,09</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13,87</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+208,82</w:t>
            </w:r>
          </w:p>
        </w:tc>
        <w:tc>
          <w:tcPr>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-0,63</w:t>
            </w:r>
          </w:p>
        </w:tc>
        <w:tc>
          <w:tcPr>
            <w:tcBorders>
              <w:top w:color="000000" w:space="0" w:sz="8" w:val="single"/>
              <w:left w:color="000000" w:space="0" w:sz="8" w:val="single"/>
              <w:bottom w:color="000000" w:space="0" w:sz="0" w:val="nil"/>
              <w:right w:color="000000" w:space="0" w:sz="0" w:val="nil"/>
            </w:tcBorders>
            <w:vAlign w:val="center"/>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122,07</w:t>
            </w:r>
          </w:p>
        </w:tc>
      </w:tr>
      <w:tr>
        <w:trPr>
          <w:trHeight w:val="450" w:hRule="atLeast"/>
        </w:trPr>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Бумага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1345,00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20,61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1813,01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21,77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+468,01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w:t>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134,80</w:t>
            </w:r>
          </w:p>
        </w:tc>
      </w:tr>
      <w:tr>
        <w:trPr>
          <w:trHeight w:val="450" w:hRule="atLeast"/>
        </w:trPr>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Металоиз-делия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154,02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87,44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-66,58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w:t>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56,77</w:t>
            </w:r>
          </w:p>
        </w:tc>
      </w:tr>
      <w:tr>
        <w:trPr>
          <w:trHeight w:val="450" w:hRule="atLeast"/>
        </w:trPr>
        <w:tc>
          <w:tcPr>
            <w:tcBorders>
              <w:left w:color="000000" w:space="0" w:sz="0" w:val="nil"/>
              <w:bottom w:color="000000" w:space="0" w:sz="0" w:val="nil"/>
              <w:right w:color="000000" w:space="0" w:sz="8" w:val="single"/>
            </w:tcBorders>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Всего</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6526</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100,00</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8328</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100,00</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+1802</w:t>
            </w:r>
          </w:p>
        </w:tc>
        <w:tc>
          <w:tcPr>
            <w:tcBorders>
              <w:left w:color="000000" w:space="0" w:sz="8" w:val="single"/>
              <w:bottom w:color="000000" w:space="0" w:sz="0" w:val="nil"/>
              <w:right w:color="000000" w:space="0" w:sz="8" w:val="single"/>
            </w:tcBorders>
            <w:vAlign w:val="center"/>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left w:color="000000" w:space="0" w:sz="8" w:val="single"/>
              <w:bottom w:color="000000" w:space="0" w:sz="0" w:val="nil"/>
              <w:right w:color="000000" w:space="0" w:sz="0" w:val="nil"/>
            </w:tcBorders>
            <w:vAlign w:val="center"/>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127,61</w:t>
            </w:r>
          </w:p>
        </w:tc>
      </w:tr>
    </w:tbl>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товарным группам обеспечены высокие темпы роста реализации товаров . В отчетном году по сравнению с прошлым годом выросла реализация по бумажно-беловым изделиям на 372,74 тыс.руб, по школьно-письменным принадлежностям на 708,01 тыс.руб., по настольным принадлежностям на 111,0 тыс.руб., по папкам на 208,82 тыс.руб., по бумаге на 468,01 тыс.руб, по металлоизделию реализация уменьшилась на 66,58 тыс.руб.. Неравномерность развития оптового товарооборота по отдельным группам привела к изменению его структуры. В частности, снизилась доля в товарообороте по настольным принадлежностям,  по папкам, металлоизделиям,  при увеличении удельного веса реализации товаров по другим товарным группам.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плана и динамика оптового товарооборота зависят от трех групп факторов: </w:t>
      </w:r>
    </w:p>
    <w:p w:rsidR="00000000" w:rsidDel="00000000" w:rsidP="00000000" w:rsidRDefault="00000000" w:rsidRPr="00000000" w14:paraId="000002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обеспеченности и использования товарных ресурсов;</w:t>
      </w:r>
    </w:p>
    <w:p w:rsidR="00000000" w:rsidDel="00000000" w:rsidP="00000000" w:rsidRDefault="00000000" w:rsidRPr="00000000" w14:paraId="000002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обеспеченности трудовыми ресурсами, режима и эффективности труда;</w:t>
      </w:r>
    </w:p>
    <w:p w:rsidR="00000000" w:rsidDel="00000000" w:rsidP="00000000" w:rsidRDefault="00000000" w:rsidRPr="00000000" w14:paraId="000002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состояния, развития и использования материально-технической базы оптовой торговли.</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фактор успешного развития товарооборота- обеспеченность и рациональность использования товарных ресурсов. Проводя анализ , прежде всего, проверим, как товарные ресурсы обеспечивали успешное выполнение плана и динамику развития оптового товарооборота, удовлетворение спроса покупателей на отдельные товары. Оптовый товарооборот зависит от поступления товаров и состояния товарных запасов. На его объем оказывает влияние прочее выбытие товаров. Эта зависимость может быть выражена формулой товарного баланса:</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 = О + В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запасы товаров на начало отчетного периода;</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 - поступление товаров;</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 оптовый товарооборот;</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 прочее выбытие товаров;</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запасы товаров на конец отчетного периода.</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Влияние показателей товарного баланса на объем оптового товарооборота можно определить, применив следующую формулу:</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 – В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Товарный баланс по ООО «Компания Папирус» по оптовой торговле характеризуется данными табл.7. </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7</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Товарный баланс  по ООО «Компания Папирус» ,тыс. р.</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9640.0" w:type="dxa"/>
        <w:jc w:val="left"/>
        <w:tblInd w:w="-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43"/>
        <w:gridCol w:w="993"/>
        <w:gridCol w:w="850"/>
        <w:gridCol w:w="1134"/>
        <w:gridCol w:w="851"/>
        <w:gridCol w:w="1134"/>
        <w:gridCol w:w="1417"/>
        <w:gridCol w:w="1418"/>
        <w:tblGridChange w:id="0">
          <w:tblGrid>
            <w:gridCol w:w="1843"/>
            <w:gridCol w:w="993"/>
            <w:gridCol w:w="850"/>
            <w:gridCol w:w="1134"/>
            <w:gridCol w:w="851"/>
            <w:gridCol w:w="1134"/>
            <w:gridCol w:w="1417"/>
            <w:gridCol w:w="1418"/>
          </w:tblGrid>
        </w:tblGridChange>
      </w:tblGrid>
      <w:tr>
        <w:trPr>
          <w:trHeight w:val="465" w:hRule="atLeast"/>
        </w:trPr>
        <w:tc>
          <w:tcPr>
            <w:vMerge w:val="restart"/>
            <w:tcBorders>
              <w:left w:color="000000" w:space="0" w:sz="0" w:val="nil"/>
            </w:tcBorders>
            <w:vAlign w:val="center"/>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Показатели</w:t>
            </w:r>
          </w:p>
        </w:tc>
        <w:tc>
          <w:tcPr>
            <w:vMerge w:val="restart"/>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 прош-лый год</w:t>
            </w:r>
          </w:p>
        </w:tc>
        <w:tc>
          <w:tcPr>
            <w:gridSpan w:val="2"/>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Отчетный год</w:t>
            </w:r>
          </w:p>
        </w:tc>
        <w:tc>
          <w:tcPr>
            <w:gridSpan w:val="2"/>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w:t>
            </w:r>
          </w:p>
        </w:tc>
        <w:tc>
          <w:tcPr>
            <w:gridSpan w:val="2"/>
            <w:tcBorders>
              <w:right w:color="000000" w:space="0" w:sz="0" w:val="nil"/>
            </w:tcBorders>
            <w:vAlign w:val="center"/>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Повлияли на </w:t>
            </w:r>
          </w:p>
        </w:tc>
      </w:tr>
      <w:tr>
        <w:trPr>
          <w:trHeight w:val="503" w:hRule="atLeast"/>
        </w:trPr>
        <w:tc>
          <w:tcPr>
            <w:vMerge w:val="continue"/>
            <w:tcBorders>
              <w:left w:color="000000" w:space="0" w:sz="0" w:val="nil"/>
            </w:tcBorders>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tc>
        <w:tc>
          <w:tcPr>
            <w:tcBorders>
              <w:bottom w:color="000000" w:space="0" w:sz="18" w:val="single"/>
            </w:tcBorders>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w:t>
            </w:r>
          </w:p>
        </w:tc>
        <w:tc>
          <w:tcPr>
            <w:tcBorders>
              <w:bottom w:color="000000" w:space="0" w:sz="18" w:val="single"/>
            </w:tcBorders>
            <w:vAlign w:val="center"/>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плана</w:t>
            </w:r>
          </w:p>
        </w:tc>
        <w:tc>
          <w:tcPr>
            <w:tcBorders>
              <w:bottom w:color="000000" w:space="0" w:sz="18" w:val="single"/>
            </w:tcBorders>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прошло-го года</w:t>
            </w:r>
          </w:p>
        </w:tc>
        <w:tc>
          <w:tcPr>
            <w:tcBorders>
              <w:bottom w:color="000000" w:space="0" w:sz="18" w:val="single"/>
            </w:tcBorders>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Выполнение плана товарообо-рота</w:t>
            </w:r>
          </w:p>
        </w:tc>
        <w:tc>
          <w:tcPr>
            <w:tcBorders>
              <w:bottom w:color="000000" w:space="0" w:sz="18" w:val="single"/>
              <w:right w:color="000000" w:space="0" w:sz="0" w:val="nil"/>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Динамику товароо-борота</w:t>
            </w:r>
          </w:p>
        </w:tc>
      </w:tr>
      <w:tr>
        <w:trPr>
          <w:trHeight w:val="435" w:hRule="atLeast"/>
        </w:trPr>
        <w:tc>
          <w:tcPr>
            <w:tcBorders>
              <w:top w:color="000000" w:space="0" w:sz="18" w:val="single"/>
              <w:left w:color="000000" w:space="0" w:sz="0" w:val="nil"/>
            </w:tcBorders>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запасы на начало  года</w:t>
            </w:r>
          </w:p>
        </w:tc>
        <w:tc>
          <w:tcPr>
            <w:tcBorders>
              <w:top w:color="000000" w:space="0" w:sz="18" w:val="single"/>
            </w:tcBorders>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812</w:t>
            </w:r>
          </w:p>
        </w:tc>
        <w:tc>
          <w:tcPr>
            <w:tcBorders>
              <w:top w:color="000000" w:space="0" w:sz="18" w:val="single"/>
            </w:tcBorders>
            <w:vAlign w:val="center"/>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875</w:t>
            </w:r>
          </w:p>
        </w:tc>
        <w:tc>
          <w:tcPr>
            <w:tcBorders>
              <w:top w:color="000000" w:space="0" w:sz="18" w:val="single"/>
            </w:tcBorders>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898</w:t>
            </w:r>
          </w:p>
        </w:tc>
        <w:tc>
          <w:tcPr>
            <w:tcBorders>
              <w:top w:color="000000" w:space="0" w:sz="18"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tcBorders>
              <w:top w:color="000000" w:space="0" w:sz="18" w:val="single"/>
            </w:tcBorders>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w:t>
            </w:r>
          </w:p>
        </w:tc>
        <w:tc>
          <w:tcPr>
            <w:tcBorders>
              <w:top w:color="000000" w:space="0" w:sz="18"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tcBorders>
              <w:top w:color="000000" w:space="0" w:sz="18" w:val="single"/>
              <w:right w:color="000000" w:space="0" w:sz="0" w:val="nil"/>
            </w:tcBorders>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w:t>
            </w:r>
          </w:p>
        </w:tc>
      </w:tr>
      <w:tr>
        <w:trPr>
          <w:trHeight w:val="435" w:hRule="atLeast"/>
        </w:trPr>
        <w:tc>
          <w:tcPr>
            <w:tcBorders>
              <w:left w:color="000000" w:space="0" w:sz="0" w:val="nil"/>
            </w:tcBorders>
            <w:vAlign w:val="center"/>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Поступление товаров</w:t>
            </w:r>
          </w:p>
        </w:tc>
        <w:tc>
          <w:tcPr>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6620</w:t>
            </w:r>
          </w:p>
        </w:tc>
        <w:tc>
          <w:tcPr>
            <w:vAlign w:val="center"/>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7105</w:t>
            </w:r>
          </w:p>
        </w:tc>
        <w:tc>
          <w:tcP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8662</w:t>
            </w:r>
          </w:p>
        </w:tc>
        <w:tc>
          <w:tcP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+1557</w:t>
            </w:r>
          </w:p>
        </w:tc>
        <w:tc>
          <w:tcPr>
            <w:vAlign w:val="center"/>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+2042</w:t>
            </w:r>
          </w:p>
        </w:tc>
        <w:tc>
          <w:tcP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+1557</w:t>
            </w:r>
          </w:p>
        </w:tc>
        <w:tc>
          <w:tcPr>
            <w:tcBorders>
              <w:right w:color="000000" w:space="0" w:sz="0" w:val="nil"/>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+2042</w:t>
            </w:r>
          </w:p>
        </w:tc>
      </w:tr>
      <w:tr>
        <w:trPr>
          <w:trHeight w:val="435" w:hRule="atLeast"/>
        </w:trPr>
        <w:tc>
          <w:tcPr>
            <w:tcBorders>
              <w:left w:color="000000" w:space="0" w:sz="0" w:val="nil"/>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Прочее выбытие товаров </w:t>
            </w:r>
          </w:p>
        </w:tc>
        <w:tc>
          <w:tcPr>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8</w:t>
            </w:r>
          </w:p>
        </w:tc>
        <w:tc>
          <w:tcPr>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w:t>
            </w:r>
          </w:p>
        </w:tc>
        <w:tc>
          <w:tcP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 </w:t>
            </w:r>
          </w:p>
        </w:tc>
        <w:tc>
          <w:tcPr>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w:t>
            </w:r>
          </w:p>
        </w:tc>
        <w:tc>
          <w:tcPr>
            <w:vAlign w:val="center"/>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right w:color="000000" w:space="0" w:sz="0" w:val="nil"/>
            </w:tcBorders>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trHeight w:val="435" w:hRule="atLeast"/>
        </w:trPr>
        <w:tc>
          <w:tcPr>
            <w:tcBorders>
              <w:left w:color="000000" w:space="0" w:sz="0" w:val="nil"/>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Оптовая реализация товаров</w:t>
            </w:r>
          </w:p>
        </w:tc>
        <w:tc>
          <w:tcPr>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6526</w:t>
            </w:r>
          </w:p>
        </w:tc>
        <w:tc>
          <w:tcP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7048</w:t>
            </w:r>
          </w:p>
        </w:tc>
        <w:tc>
          <w:tcPr>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8328</w:t>
            </w:r>
          </w:p>
        </w:tc>
        <w:tc>
          <w:tcPr>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+1280</w:t>
            </w:r>
          </w:p>
        </w:tc>
        <w:tc>
          <w:tcP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+1802</w:t>
            </w:r>
          </w:p>
        </w:tc>
        <w:tc>
          <w:tcPr>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+1280</w:t>
            </w:r>
          </w:p>
        </w:tc>
        <w:tc>
          <w:tcPr>
            <w:tcBorders>
              <w:right w:color="000000" w:space="0" w:sz="0" w:val="nil"/>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+1802</w:t>
            </w:r>
          </w:p>
        </w:tc>
      </w:tr>
      <w:tr>
        <w:trPr>
          <w:trHeight w:val="435" w:hRule="atLeast"/>
        </w:trPr>
        <w:tc>
          <w:tcPr>
            <w:tcBorders>
              <w:left w:color="000000" w:space="0" w:sz="0" w:val="nil"/>
              <w:bottom w:color="000000" w:space="0" w:sz="0" w:val="nil"/>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запасы на конец года </w:t>
            </w:r>
          </w:p>
        </w:tc>
        <w:tc>
          <w:tcPr>
            <w:tcBorders>
              <w:bottom w:color="000000" w:space="0" w:sz="0" w:val="nil"/>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898</w:t>
            </w:r>
          </w:p>
        </w:tc>
        <w:tc>
          <w:tcPr>
            <w:tcBorders>
              <w:bottom w:color="000000" w:space="0" w:sz="0" w:val="nil"/>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927</w:t>
            </w:r>
          </w:p>
        </w:tc>
        <w:tc>
          <w:tcPr>
            <w:tcBorders>
              <w:bottom w:color="000000" w:space="0" w:sz="0" w:val="nil"/>
            </w:tcBorders>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1226</w:t>
            </w:r>
          </w:p>
        </w:tc>
        <w:tc>
          <w:tcPr>
            <w:tcBorders>
              <w:bottom w:color="000000" w:space="0" w:sz="0" w:val="nil"/>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+299</w:t>
            </w:r>
          </w:p>
        </w:tc>
        <w:tc>
          <w:tcPr>
            <w:tcBorders>
              <w:bottom w:color="000000" w:space="0" w:sz="0" w:val="nil"/>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+328</w:t>
            </w:r>
          </w:p>
        </w:tc>
        <w:tc>
          <w:tcPr>
            <w:tcBorders>
              <w:bottom w:color="000000" w:space="0" w:sz="0" w:val="nil"/>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-299</w:t>
            </w:r>
          </w:p>
        </w:tc>
        <w:tc>
          <w:tcPr>
            <w:tcBorders>
              <w:bottom w:color="000000" w:space="0" w:sz="0" w:val="nil"/>
              <w:right w:color="000000" w:space="0" w:sz="0" w:val="nil"/>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-328</w:t>
            </w:r>
          </w:p>
        </w:tc>
      </w:tr>
      <w:tr>
        <w:trPr>
          <w:trHeight w:val="435" w:hRule="atLeast"/>
        </w:trPr>
        <w:tc>
          <w:tcPr>
            <w:tcBorders>
              <w:left w:color="000000" w:space="0" w:sz="0" w:val="nil"/>
              <w:bottom w:color="000000" w:space="0" w:sz="0" w:val="nil"/>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Прочее выбытие товаров в % к объему их поступления</w:t>
            </w:r>
          </w:p>
        </w:tc>
        <w:tc>
          <w:tcPr>
            <w:tcBorders>
              <w:bottom w:color="000000" w:space="0" w:sz="0" w:val="nil"/>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0,12</w:t>
            </w:r>
          </w:p>
        </w:tc>
        <w:tc>
          <w:tcPr>
            <w:tcBorders>
              <w:bottom w:color="000000" w:space="0" w:sz="0" w:val="nil"/>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0,07</w:t>
            </w:r>
          </w:p>
        </w:tc>
        <w:tc>
          <w:tcPr>
            <w:tcBorders>
              <w:bottom w:color="000000" w:space="0" w:sz="0" w:val="nil"/>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0,07</w:t>
            </w:r>
          </w:p>
        </w:tc>
        <w:tc>
          <w:tcPr>
            <w:tcBorders>
              <w:bottom w:color="000000" w:space="0" w:sz="0" w:val="nil"/>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0" w:val="nil"/>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-0,05</w:t>
            </w:r>
          </w:p>
        </w:tc>
        <w:tc>
          <w:tcPr>
            <w:tcBorders>
              <w:bottom w:color="000000" w:space="0" w:sz="0" w:val="nil"/>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tcBorders>
              <w:bottom w:color="000000" w:space="0" w:sz="0" w:val="nil"/>
              <w:right w:color="000000" w:space="0" w:sz="0" w:val="nil"/>
            </w:tcBorders>
            <w:vAlign w:val="center"/>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Оптовый товарооборот по сравнению с планом возрос на 1280 тыс.руб. за счет сверхнормативных запасов на начало года (+ 23 тыс.руб.) и перевыполнения плана поступления товаров (+1557 тыс.руб.). Возможности увеличения товарооборота уменьшились в связи с ростом прочего выбытия товаров (-1 тыс.руб.) и завышенными товарными запасами на конец года (-299 тыс.руб.). ООО «Компания Папирус» в прочее выбытие товаров включает товарные потери, бой, лом, порчу и уценку товаров. В связи с этим увеличение по сравнению с планом и в динамике прочего выбытия товаров должно с отрицательной стороны характеризовать его торговую деятельность.</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сравнению с прошлым годом объем товарооборота увеличился за счет завышенных товарных запасов на начало года (+86тыс.руб.), роста поступления товаров (+2042 тыс.руб.) и уменьшения прочего выбытия товаров (+2 тыс.руб.). Возможности роста товарооборота в динамике уменьшились в результате увеличения товарных запасов на конец года (328 тыс.руб.). </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Следовательно, на выполнение плана и динамику товарооборота положительное влияние оказывает завышенные (сверхнормативные) товарные запасы на начало изучаемого периода (если товары пользуются спросом) и рост поступления товаров и отрицательное – увеличение прочего выбытия товаров, и завышенные товарные запасы на конец анализируемого периода.  </w:t>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вопросом анализа является изучение эффективности использования товарных ресурсов, правильности их распределения между магазинами и другими торговыми подразделениями. Основным показателем оценки эффективности использования товарных ресурсов является объем товарооборота на один рубль товарных ресурсов (Э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который определяется по формуле</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  </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тов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показывает, сколько рублей товарооборота приходится на каждый рубль товарных ресурсов.</w:t>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анализа и оценки эффективности использования товарных ресурсов предприятия ООО «Компания Папирус» составляют табл.8.</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8</w:t>
      </w: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об эффективности использования товарных ресурсов по ООО «Компания Папирус».</w:t>
      </w: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1"/>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4"/>
        <w:gridCol w:w="947"/>
        <w:gridCol w:w="947"/>
        <w:gridCol w:w="947"/>
        <w:gridCol w:w="951"/>
        <w:gridCol w:w="947"/>
        <w:gridCol w:w="949"/>
        <w:gridCol w:w="947"/>
        <w:tblGridChange w:id="0">
          <w:tblGrid>
            <w:gridCol w:w="1894"/>
            <w:gridCol w:w="947"/>
            <w:gridCol w:w="947"/>
            <w:gridCol w:w="947"/>
            <w:gridCol w:w="951"/>
            <w:gridCol w:w="947"/>
            <w:gridCol w:w="949"/>
            <w:gridCol w:w="947"/>
          </w:tblGrid>
        </w:tblGridChange>
      </w:tblGrid>
      <w:tr>
        <w:trPr>
          <w:trHeight w:val="300" w:hRule="atLeast"/>
        </w:trPr>
        <w:tc>
          <w:tcPr>
            <w:vMerge w:val="restart"/>
            <w:tcBorders>
              <w:left w:color="000000" w:space="0" w:sz="0" w:val="nil"/>
            </w:tcBorders>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 за прош-лый год</w:t>
            </w:r>
          </w:p>
        </w:tc>
        <w:tc>
          <w:tcPr>
            <w:gridSpan w:val="3"/>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Отчетный год</w:t>
            </w:r>
          </w:p>
        </w:tc>
        <w:tc>
          <w:tcPr>
            <w:gridSpan w:val="2"/>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Отклонение</w:t>
            </w:r>
          </w:p>
        </w:tc>
        <w:tc>
          <w:tcPr>
            <w:vMerge w:val="restart"/>
            <w:tcBorders>
              <w:right w:color="000000" w:space="0" w:sz="0" w:val="nil"/>
            </w:tcBorders>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прошло-му году</w:t>
            </w:r>
          </w:p>
        </w:tc>
      </w:tr>
      <w:tr>
        <w:trPr>
          <w:trHeight w:val="615" w:hRule="atLeast"/>
        </w:trPr>
        <w:tc>
          <w:tcPr>
            <w:vMerge w:val="continue"/>
            <w:tcBorders>
              <w:left w:color="000000" w:space="0" w:sz="0" w:val="nil"/>
            </w:tcBorders>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w:t>
            </w:r>
          </w:p>
        </w:tc>
        <w:tc>
          <w:tcPr>
            <w:tcBorders>
              <w:bottom w:color="000000" w:space="0" w:sz="18" w:val="single"/>
            </w:tcBorders>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w:t>
            </w:r>
          </w:p>
        </w:tc>
        <w:tc>
          <w:tcPr>
            <w:tcBorders>
              <w:bottom w:color="000000" w:space="0" w:sz="18"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%выпол-нение плана</w:t>
            </w:r>
          </w:p>
        </w:tc>
        <w:tc>
          <w:tcPr>
            <w:tcBorders>
              <w:bottom w:color="000000" w:space="0" w:sz="18"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плана</w:t>
            </w:r>
          </w:p>
        </w:tc>
        <w:tc>
          <w:tcPr>
            <w:tcBorders>
              <w:bottom w:color="000000" w:space="0" w:sz="18" w:val="single"/>
            </w:tcBorders>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прошло-го года</w:t>
            </w:r>
          </w:p>
        </w:tc>
        <w:tc>
          <w:tcPr>
            <w:vMerge w:val="continue"/>
            <w:tcBorders>
              <w:right w:color="000000" w:space="0" w:sz="0" w:val="nil"/>
            </w:tcBorders>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18" w:val="single"/>
              <w:left w:color="000000" w:space="0" w:sz="0" w:val="nil"/>
            </w:tcBorders>
            <w:vAlign w:val="top"/>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1.Оптовый товарооборот,тыс.р</w:t>
            </w:r>
          </w:p>
        </w:tc>
        <w:tc>
          <w:tcPr>
            <w:tcBorders>
              <w:top w:color="000000" w:space="0" w:sz="18" w:val="single"/>
            </w:tcBorders>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6526</w:t>
            </w:r>
          </w:p>
        </w:tc>
        <w:tc>
          <w:tcPr>
            <w:tcBorders>
              <w:top w:color="000000" w:space="0" w:sz="18" w:val="single"/>
            </w:tcBorders>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7048</w:t>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8328</w:t>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118,16</w:t>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+1280</w:t>
            </w:r>
          </w:p>
        </w:tc>
        <w:tc>
          <w:tcPr>
            <w:tcBorders>
              <w:top w:color="000000" w:space="0" w:sz="18" w:val="single"/>
            </w:tcBorders>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+1802</w:t>
            </w:r>
          </w:p>
        </w:tc>
        <w:tc>
          <w:tcPr>
            <w:tcBorders>
              <w:top w:color="000000" w:space="0" w:sz="18" w:val="single"/>
              <w:right w:color="000000" w:space="0" w:sz="0" w:val="nil"/>
            </w:tcBorders>
            <w:vAlign w:val="top"/>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127,61</w:t>
            </w:r>
          </w:p>
        </w:tc>
      </w:tr>
      <w:tr>
        <w:tc>
          <w:tcPr>
            <w:tcBorders>
              <w:left w:color="000000" w:space="0" w:sz="0" w:val="nil"/>
            </w:tcBorders>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2.Объемтовар-ных ресурсов, тыс.руб.</w:t>
            </w:r>
          </w:p>
        </w:tc>
        <w:tc>
          <w:tcPr>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6534</w:t>
            </w:r>
          </w:p>
        </w:tc>
        <w:tc>
          <w:tcPr>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7053</w:t>
            </w:r>
          </w:p>
        </w:tc>
        <w:tc>
          <w:tcPr>
            <w:vAlign w:val="top"/>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8334</w:t>
            </w:r>
          </w:p>
        </w:tc>
        <w:tc>
          <w:tcPr>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118,16</w:t>
            </w:r>
          </w:p>
        </w:tc>
        <w:tc>
          <w:tcPr>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+1281</w:t>
            </w:r>
          </w:p>
        </w:tc>
        <w:tc>
          <w:tcPr>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+1800</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127,55</w:t>
            </w:r>
          </w:p>
        </w:tc>
      </w:tr>
      <w:tr>
        <w:tc>
          <w:tcPr>
            <w:tcBorders>
              <w:left w:color="000000" w:space="0" w:sz="0" w:val="nil"/>
            </w:tcBorders>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3.Прочее выбытие товаров, тыс.руб.</w:t>
            </w:r>
          </w:p>
        </w:tc>
        <w:tc>
          <w:tcPr>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120</w:t>
            </w:r>
          </w:p>
        </w:tc>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right w:color="000000" w:space="0" w:sz="0" w:val="nil"/>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r>
      <w:tr>
        <w:tc>
          <w:tcPr>
            <w:tcBorders>
              <w:left w:color="000000" w:space="0" w:sz="0" w:val="nil"/>
            </w:tcBorders>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4.Объем товар-</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ных ресурсов на один рубль оптового товаро оборота, руб</w:t>
            </w:r>
          </w:p>
        </w:tc>
        <w:tc>
          <w:tcPr>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0,9988</w:t>
            </w:r>
          </w:p>
        </w:tc>
        <w:tc>
          <w:tcPr>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0,9993</w:t>
            </w:r>
          </w:p>
        </w:tc>
        <w:tc>
          <w:tcPr>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0,9993</w:t>
            </w:r>
          </w:p>
        </w:tc>
        <w:tc>
          <w:tcPr>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100,00</w:t>
            </w:r>
          </w:p>
        </w:tc>
        <w:tc>
          <w:tcPr>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+0,0005</w:t>
            </w:r>
          </w:p>
        </w:tc>
        <w:tc>
          <w:tcPr>
            <w:tcBorders>
              <w:right w:color="000000" w:space="0" w:sz="0" w:val="nil"/>
            </w:tcBorders>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100,05</w:t>
            </w:r>
          </w:p>
        </w:tc>
      </w:tr>
      <w:tr>
        <w:tc>
          <w:tcPr>
            <w:tcBorders>
              <w:left w:color="000000" w:space="0" w:sz="0" w:val="nil"/>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5.Прочее выбытие товаров к объему оптово го товарооборота ,%</w:t>
            </w:r>
          </w:p>
        </w:tc>
        <w:tc>
          <w:tcPr>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0,12</w:t>
            </w:r>
          </w:p>
        </w:tc>
        <w:tc>
          <w:tcPr>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w:t>
            </w:r>
          </w:p>
        </w:tc>
        <w:tc>
          <w:tcPr>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w:t>
            </w:r>
          </w:p>
        </w:tc>
        <w:tc>
          <w:tcPr>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100,00</w:t>
            </w:r>
          </w:p>
        </w:tc>
        <w:tc>
          <w:tcPr>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w:t>
            </w:r>
          </w:p>
        </w:tc>
        <w:tc>
          <w:tcPr>
            <w:tcBorders>
              <w:right w:color="000000" w:space="0" w:sz="0" w:val="nil"/>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58,33</w:t>
            </w:r>
          </w:p>
        </w:tc>
      </w:tr>
      <w:tr>
        <w:tc>
          <w:tcPr>
            <w:tcBorders>
              <w:left w:color="000000" w:space="0" w:sz="0" w:val="nil"/>
              <w:bottom w:color="000000" w:space="0" w:sz="0" w:val="nil"/>
            </w:tcBorders>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6.Прочее выбытие товаров к объему товар ных ресурсов, %</w:t>
            </w:r>
          </w:p>
        </w:tc>
        <w:tc>
          <w:tcPr>
            <w:tcBorders>
              <w:bottom w:color="000000" w:space="0" w:sz="0" w:val="nil"/>
            </w:tcBorders>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0,12</w:t>
            </w:r>
          </w:p>
        </w:tc>
        <w:tc>
          <w:tcPr>
            <w:tcBorders>
              <w:bottom w:color="000000" w:space="0" w:sz="0" w:val="nil"/>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w:t>
            </w:r>
          </w:p>
        </w:tc>
        <w:tc>
          <w:tcPr>
            <w:tcBorders>
              <w:bottom w:color="000000" w:space="0" w:sz="0" w:val="nil"/>
            </w:tcBorders>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0,07</w:t>
            </w:r>
          </w:p>
        </w:tc>
        <w:tc>
          <w:tcPr>
            <w:tcBorders>
              <w:bottom w:color="000000" w:space="0" w:sz="0" w:val="nil"/>
            </w:tcBorders>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100,00</w:t>
            </w:r>
          </w:p>
        </w:tc>
        <w:tc>
          <w:tcPr>
            <w:tcBorders>
              <w:bottom w:color="000000" w:space="0" w:sz="0" w:val="nil"/>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000000" w:space="0" w:sz="0" w:val="nil"/>
            </w:tcBorders>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-0,05</w:t>
            </w:r>
          </w:p>
        </w:tc>
        <w:tc>
          <w:tcPr>
            <w:tcBorders>
              <w:bottom w:color="000000" w:space="0" w:sz="0" w:val="nil"/>
              <w:right w:color="000000" w:space="0" w:sz="0" w:val="nil"/>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58,33</w:t>
            </w:r>
          </w:p>
        </w:tc>
      </w:tr>
    </w:tbl>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эффективности использования товарных ресурсов показал, что товарооборот по сравнению с планов вырос на 1280 тыс.руб., а по сравнению с прошлым годом на 1802 тыс.руб.. Объем товарных ресурсов  вырос по сравнению с планом на 1281 тыс.руб., а по сравнению с прошлым годом на 1800 тыс.руб. Объем товарных ресурсов на 1 рубль оптового товарооборота не изменился по сравнению с планом, а по сравнению с прошлым годом увеличился на 0,0005. Основные показатели торговой деятельности ООО «Компания Папирус» показаны в табл.№9.</w:t>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9</w:t>
      </w: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показатели хозяйственной деятельности</w:t>
      </w: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ООО «Компания Папирус» за 2000 – 2001 г.</w:t>
      </w:r>
      <w:r w:rsidDel="00000000" w:rsidR="00000000" w:rsidRPr="00000000">
        <w:rPr>
          <w:rtl w:val="0"/>
        </w:rPr>
      </w:r>
    </w:p>
    <w:tbl>
      <w:tblPr>
        <w:tblStyle w:val="Table12"/>
        <w:tblW w:w="9458.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1134"/>
        <w:gridCol w:w="1134"/>
        <w:gridCol w:w="1560"/>
        <w:gridCol w:w="1255"/>
        <w:gridCol w:w="1256"/>
        <w:tblGridChange w:id="0">
          <w:tblGrid>
            <w:gridCol w:w="3119"/>
            <w:gridCol w:w="1134"/>
            <w:gridCol w:w="1134"/>
            <w:gridCol w:w="1560"/>
            <w:gridCol w:w="1255"/>
            <w:gridCol w:w="1256"/>
          </w:tblGrid>
        </w:tblGridChange>
      </w:tblGrid>
      <w:tr>
        <w:trPr>
          <w:trHeight w:val="494" w:hRule="atLeast"/>
        </w:trPr>
        <w:tc>
          <w:tcPr>
            <w:vMerge w:val="restart"/>
            <w:tcBorders>
              <w:left w:color="000000" w:space="0" w:sz="0" w:val="nil"/>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w:t>
            </w:r>
          </w:p>
        </w:tc>
        <w:tc>
          <w:tcPr>
            <w:vMerge w:val="restart"/>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w:t>
            </w:r>
          </w:p>
        </w:tc>
        <w:tc>
          <w:tcPr>
            <w:vMerge w:val="restart"/>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к 2000 в %</w:t>
            </w:r>
          </w:p>
        </w:tc>
        <w:tc>
          <w:tcPr>
            <w:gridSpan w:val="2"/>
            <w:tcBorders>
              <w:right w:color="000000" w:space="0" w:sz="0" w:val="nil"/>
            </w:tcBorders>
            <w:vAlign w:val="top"/>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 2001 от 2000 г</w:t>
            </w:r>
          </w:p>
        </w:tc>
      </w:tr>
      <w:tr>
        <w:trPr>
          <w:trHeight w:val="494" w:hRule="atLeast"/>
        </w:trPr>
        <w:tc>
          <w:tcPr>
            <w:vMerge w:val="continue"/>
            <w:tcBorders>
              <w:left w:color="000000" w:space="0" w:sz="0" w:val="nil"/>
            </w:tcBorders>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tc>
        <w:tc>
          <w:tcPr>
            <w:tcBorders>
              <w:bottom w:color="000000" w:space="0" w:sz="18" w:val="single"/>
              <w:right w:color="000000" w:space="0" w:sz="0" w:val="nil"/>
            </w:tcBorders>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p>
        </w:tc>
      </w:tr>
      <w:tr>
        <w:tc>
          <w:tcPr>
            <w:tcBorders>
              <w:top w:color="000000" w:space="0" w:sz="18" w:val="single"/>
              <w:left w:color="000000" w:space="0" w:sz="0" w:val="nil"/>
            </w:tcBorders>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w:t>
            </w:r>
          </w:p>
        </w:tc>
        <w:tc>
          <w:tcPr>
            <w:tcBorders>
              <w:top w:color="000000" w:space="0" w:sz="18" w:val="single"/>
            </w:tcBorders>
            <w:vAlign w:val="top"/>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w:t>
            </w:r>
          </w:p>
        </w:tc>
        <w:tc>
          <w:tcPr>
            <w:tcBorders>
              <w:top w:color="000000" w:space="0" w:sz="18" w:val="single"/>
            </w:tcBorders>
            <w:vAlign w:val="top"/>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w:t>
            </w:r>
          </w:p>
        </w:tc>
        <w:tc>
          <w:tcPr>
            <w:tcBorders>
              <w:top w:color="000000" w:space="0" w:sz="18" w:val="single"/>
            </w:tcBorders>
            <w:vAlign w:val="top"/>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c>
          <w:tcPr>
            <w:tcBorders>
              <w:top w:color="000000" w:space="0" w:sz="18" w:val="single"/>
            </w:tcBorders>
            <w:vAlign w:val="top"/>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+1802,0</w:t>
            </w:r>
          </w:p>
        </w:tc>
        <w:tc>
          <w:tcPr>
            <w:tcBorders>
              <w:top w:color="000000" w:space="0" w:sz="18" w:val="single"/>
              <w:right w:color="000000" w:space="0" w:sz="0" w:val="nil"/>
            </w:tcBorders>
            <w:vAlign w:val="top"/>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27,61</w:t>
            </w:r>
          </w:p>
        </w:tc>
      </w:tr>
      <w:tr>
        <w:tc>
          <w:tcPr>
            <w:tcBorders>
              <w:left w:color="000000" w:space="0" w:sz="0" w:val="nil"/>
            </w:tcBorders>
            <w:vAlign w:val="top"/>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Себестоимость</w:t>
            </w:r>
          </w:p>
        </w:tc>
        <w:tc>
          <w:tcPr>
            <w:vAlign w:val="top"/>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4895,0</w:t>
            </w:r>
          </w:p>
        </w:tc>
        <w:tc>
          <w:tcPr>
            <w:vAlign w:val="top"/>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6246,0</w:t>
            </w:r>
          </w:p>
        </w:tc>
        <w:tc>
          <w:tcPr>
            <w:vAlign w:val="top"/>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127,60</w:t>
            </w:r>
          </w:p>
        </w:tc>
        <w:tc>
          <w:tcPr>
            <w:vAlign w:val="top"/>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+1351,0</w:t>
            </w:r>
          </w:p>
        </w:tc>
        <w:tc>
          <w:tcPr>
            <w:tcBorders>
              <w:right w:color="000000" w:space="0" w:sz="0" w:val="nil"/>
            </w:tcBorders>
            <w:vAlign w:val="top"/>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27,60</w:t>
            </w:r>
          </w:p>
        </w:tc>
      </w:tr>
      <w:tr>
        <w:tc>
          <w:tcPr>
            <w:tcBorders>
              <w:left w:color="000000" w:space="0" w:sz="0" w:val="nil"/>
            </w:tcBorders>
            <w:vAlign w:val="top"/>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w:t>
            </w:r>
          </w:p>
        </w:tc>
        <w:tc>
          <w:tcPr>
            <w:vAlign w:val="top"/>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1631,0</w:t>
            </w:r>
          </w:p>
        </w:tc>
        <w:tc>
          <w:tcPr>
            <w:vAlign w:val="top"/>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2082,0</w:t>
            </w:r>
          </w:p>
        </w:tc>
        <w:tc>
          <w:tcPr>
            <w:vAlign w:val="top"/>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c>
          <w:tcPr>
            <w:vAlign w:val="top"/>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+451,0</w:t>
            </w:r>
          </w:p>
        </w:tc>
        <w:tc>
          <w:tcPr>
            <w:tcBorders>
              <w:right w:color="000000" w:space="0" w:sz="0" w:val="nil"/>
            </w:tcBorders>
            <w:vAlign w:val="top"/>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27,65</w:t>
            </w:r>
          </w:p>
        </w:tc>
      </w:tr>
      <w:tr>
        <w:tc>
          <w:tcPr>
            <w:tcBorders>
              <w:left w:color="000000" w:space="0" w:sz="0" w:val="nil"/>
            </w:tcBorders>
            <w:vAlign w:val="top"/>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24,99</w:t>
            </w:r>
          </w:p>
        </w:tc>
        <w:tc>
          <w:tcPr>
            <w:vAlign w:val="top"/>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c>
          <w:tcPr>
            <w:vAlign w:val="top"/>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100,04</w:t>
            </w:r>
          </w:p>
        </w:tc>
        <w:tc>
          <w:tcPr>
            <w:vAlign w:val="top"/>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c>
          <w:tcPr>
            <w:tcBorders>
              <w:right w:color="000000" w:space="0" w:sz="0" w:val="nil"/>
            </w:tcBorders>
            <w:vAlign w:val="top"/>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r>
      <w:tr>
        <w:tc>
          <w:tcPr>
            <w:tcBorders>
              <w:left w:color="000000" w:space="0" w:sz="0" w:val="nil"/>
            </w:tcBorders>
            <w:vAlign w:val="top"/>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 без НДС </w:t>
            </w:r>
          </w:p>
        </w:tc>
        <w:tc>
          <w:tcPr>
            <w:vAlign w:val="top"/>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1359,17</w:t>
            </w:r>
          </w:p>
        </w:tc>
        <w:tc>
          <w:tcPr>
            <w:vAlign w:val="top"/>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1735,00</w:t>
            </w:r>
          </w:p>
        </w:tc>
        <w:tc>
          <w:tcPr>
            <w:vAlign w:val="top"/>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c>
          <w:tcPr>
            <w:vAlign w:val="top"/>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+375,83</w:t>
            </w:r>
          </w:p>
        </w:tc>
        <w:tc>
          <w:tcPr>
            <w:tcBorders>
              <w:right w:color="000000" w:space="0" w:sz="0" w:val="nil"/>
            </w:tcBorders>
            <w:vAlign w:val="top"/>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27,65</w:t>
            </w:r>
          </w:p>
        </w:tc>
      </w:tr>
      <w:tr>
        <w:tc>
          <w:tcPr>
            <w:tcBorders>
              <w:left w:color="000000" w:space="0" w:sz="0" w:val="nil"/>
            </w:tcBorders>
            <w:vAlign w:val="top"/>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 </w:t>
            </w:r>
          </w:p>
        </w:tc>
        <w:tc>
          <w:tcPr>
            <w:vAlign w:val="top"/>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20,826</w:t>
            </w:r>
          </w:p>
        </w:tc>
        <w:tc>
          <w:tcPr>
            <w:vAlign w:val="top"/>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20,833</w:t>
            </w:r>
          </w:p>
        </w:tc>
        <w:tc>
          <w:tcP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100,03</w:t>
            </w:r>
          </w:p>
        </w:tc>
        <w:tc>
          <w:tcPr>
            <w:vAlign w:val="top"/>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w:t>
            </w:r>
          </w:p>
        </w:tc>
        <w:tc>
          <w:tcPr>
            <w:tcBorders>
              <w:right w:color="000000" w:space="0" w:sz="0" w:val="nil"/>
            </w:tcBorders>
            <w:vAlign w:val="top"/>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w:t>
            </w:r>
          </w:p>
        </w:tc>
      </w:tr>
      <w:tr>
        <w:tc>
          <w:tcPr>
            <w:tcBorders>
              <w:left w:color="000000" w:space="0" w:sz="0" w:val="nil"/>
            </w:tcBorders>
            <w:vAlign w:val="top"/>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Издержки обращения</w:t>
            </w:r>
          </w:p>
        </w:tc>
        <w:tc>
          <w:tcPr>
            <w:vAlign w:val="top"/>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680,65</w:t>
            </w:r>
          </w:p>
        </w:tc>
        <w:tc>
          <w:tcPr>
            <w:vAlign w:val="top"/>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969,94</w:t>
            </w:r>
          </w:p>
        </w:tc>
        <w:tc>
          <w:tcPr>
            <w:vAlign w:val="top"/>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142,50</w:t>
            </w:r>
          </w:p>
        </w:tc>
        <w:tc>
          <w:tcPr>
            <w:vAlign w:val="top"/>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+289,29</w:t>
            </w:r>
          </w:p>
        </w:tc>
        <w:tc>
          <w:tcPr>
            <w:tcBorders>
              <w:right w:color="000000" w:space="0" w:sz="0" w:val="nil"/>
            </w:tcBorders>
            <w:vAlign w:val="top"/>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42,50</w:t>
            </w:r>
          </w:p>
        </w:tc>
      </w:tr>
      <w:tr>
        <w:tc>
          <w:tcPr>
            <w:tcBorders>
              <w:left w:color="000000" w:space="0" w:sz="0" w:val="nil"/>
            </w:tcBorders>
            <w:vAlign w:val="top"/>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10,43</w:t>
            </w:r>
          </w:p>
        </w:tc>
        <w:tc>
          <w:tcPr>
            <w:vAlign w:val="top"/>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11,65</w:t>
            </w:r>
          </w:p>
        </w:tc>
        <w:tc>
          <w:tcPr>
            <w:vAlign w:val="top"/>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111,70</w:t>
            </w:r>
          </w:p>
        </w:tc>
        <w:tc>
          <w:tcPr>
            <w:vAlign w:val="top"/>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right w:color="000000" w:space="0" w:sz="0" w:val="nil"/>
            </w:tcBorders>
            <w:vAlign w:val="top"/>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11,70</w:t>
            </w:r>
          </w:p>
        </w:tc>
      </w:tr>
      <w:tr>
        <w:tc>
          <w:tcPr>
            <w:tcBorders>
              <w:left w:color="000000" w:space="0" w:sz="0" w:val="nil"/>
            </w:tcBorders>
            <w:vAlign w:val="top"/>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Прибыль от реализации</w:t>
            </w:r>
          </w:p>
        </w:tc>
        <w:tc>
          <w:tcPr>
            <w:vAlign w:val="top"/>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678,52</w:t>
            </w:r>
          </w:p>
        </w:tc>
        <w:tc>
          <w:tcP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765,06</w:t>
            </w:r>
          </w:p>
        </w:tc>
        <w:tc>
          <w:tcPr>
            <w:vAlign w:val="top"/>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112,75</w:t>
            </w:r>
          </w:p>
        </w:tc>
        <w:tc>
          <w:tcPr>
            <w:vAlign w:val="top"/>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+86,54</w:t>
            </w:r>
          </w:p>
        </w:tc>
        <w:tc>
          <w:tcPr>
            <w:tcBorders>
              <w:right w:color="000000" w:space="0" w:sz="0" w:val="nil"/>
            </w:tcBorders>
            <w:vAlign w:val="top"/>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12,75</w:t>
            </w:r>
          </w:p>
        </w:tc>
      </w:tr>
      <w:tr>
        <w:tc>
          <w:tcPr>
            <w:tcBorders>
              <w:left w:color="000000" w:space="0" w:sz="0" w:val="nil"/>
            </w:tcBorders>
            <w:vAlign w:val="top"/>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10,40</w:t>
            </w:r>
          </w:p>
        </w:tc>
        <w:tc>
          <w:tcPr>
            <w:vAlign w:val="top"/>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9,17</w:t>
            </w:r>
          </w:p>
        </w:tc>
        <w:tc>
          <w:tcPr>
            <w:vAlign w:val="top"/>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88,17</w:t>
            </w:r>
          </w:p>
        </w:tc>
        <w:tc>
          <w:tcPr>
            <w:vAlign w:val="top"/>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tcBorders>
              <w:right w:color="000000" w:space="0" w:sz="0" w:val="nil"/>
            </w:tcBorders>
            <w:vAlign w:val="top"/>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-11,83</w:t>
            </w:r>
          </w:p>
        </w:tc>
      </w:tr>
      <w:tr>
        <w:tc>
          <w:tcPr>
            <w:tcBorders>
              <w:left w:color="000000" w:space="0" w:sz="0" w:val="nil"/>
            </w:tcBorders>
            <w:vAlign w:val="top"/>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 на прибыль прибыль</w:t>
            </w:r>
          </w:p>
        </w:tc>
        <w:tc>
          <w:tcPr>
            <w:vAlign w:val="top"/>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237,48</w:t>
            </w:r>
          </w:p>
        </w:tc>
        <w:tc>
          <w:tcPr>
            <w:vAlign w:val="top"/>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267,77</w:t>
            </w:r>
          </w:p>
        </w:tc>
        <w:tc>
          <w:tcPr>
            <w:vAlign w:val="top"/>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112,75</w:t>
            </w:r>
          </w:p>
        </w:tc>
        <w:tc>
          <w:tcPr>
            <w:vAlign w:val="top"/>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+30,29</w:t>
            </w:r>
          </w:p>
        </w:tc>
        <w:tc>
          <w:tcPr>
            <w:tcBorders>
              <w:right w:color="000000" w:space="0" w:sz="0" w:val="nil"/>
            </w:tcBorders>
            <w:vAlign w:val="top"/>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12,75</w:t>
            </w:r>
          </w:p>
        </w:tc>
      </w:tr>
      <w:tr>
        <w:tc>
          <w:tcPr>
            <w:tcBorders>
              <w:left w:color="000000" w:space="0" w:sz="0" w:val="nil"/>
            </w:tcBorders>
            <w:vAlign w:val="top"/>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w:t>
            </w:r>
          </w:p>
        </w:tc>
        <w:tc>
          <w:tcPr>
            <w:vAlign w:val="top"/>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w:t>
            </w:r>
          </w:p>
        </w:tc>
        <w:tc>
          <w:tcPr>
            <w:vAlign w:val="top"/>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88,46</w:t>
            </w:r>
          </w:p>
        </w:tc>
        <w:tc>
          <w:tcPr>
            <w:vAlign w:val="top"/>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w:t>
            </w:r>
          </w:p>
        </w:tc>
        <w:tc>
          <w:tcPr>
            <w:tcBorders>
              <w:right w:color="000000" w:space="0" w:sz="0" w:val="nil"/>
            </w:tcBorders>
            <w:vAlign w:val="top"/>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-11,54</w:t>
            </w:r>
          </w:p>
        </w:tc>
      </w:tr>
      <w:tr>
        <w:tc>
          <w:tcPr>
            <w:tcBorders>
              <w:left w:color="000000" w:space="0" w:sz="0" w:val="nil"/>
            </w:tcBorders>
            <w:vAlign w:val="top"/>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Среднесписочная численность торговых работников </w:t>
            </w:r>
          </w:p>
        </w:tc>
        <w:tc>
          <w:tcPr>
            <w:vAlign w:val="top"/>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137,5</w:t>
            </w:r>
          </w:p>
        </w:tc>
        <w:tc>
          <w:tcPr>
            <w:vAlign w:val="top"/>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right w:color="000000" w:space="0" w:sz="0" w:val="nil"/>
            </w:tcBorders>
            <w:vAlign w:val="top"/>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w:t>
            </w:r>
          </w:p>
        </w:tc>
      </w:tr>
      <w:tr>
        <w:tc>
          <w:tcPr>
            <w:tcBorders>
              <w:left w:color="000000" w:space="0" w:sz="0" w:val="nil"/>
            </w:tcBorders>
            <w:vAlign w:val="top"/>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на одного торгового работника</w:t>
            </w:r>
          </w:p>
        </w:tc>
        <w:tc>
          <w:tcPr>
            <w:vAlign w:val="top"/>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815,75</w:t>
            </w:r>
          </w:p>
        </w:tc>
        <w:tc>
          <w:tcPr>
            <w:vAlign w:val="top"/>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757,09</w:t>
            </w:r>
          </w:p>
        </w:tc>
        <w:tc>
          <w:tcPr>
            <w:vAlign w:val="top"/>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92,81</w:t>
            </w:r>
          </w:p>
        </w:tc>
        <w:tc>
          <w:tcPr>
            <w:vAlign w:val="top"/>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-58,66</w:t>
            </w:r>
          </w:p>
        </w:tc>
        <w:tc>
          <w:tcPr>
            <w:tcBorders>
              <w:right w:color="000000" w:space="0" w:sz="0" w:val="nil"/>
            </w:tcBorders>
            <w:vAlign w:val="top"/>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w:t>
            </w:r>
          </w:p>
        </w:tc>
      </w:tr>
      <w:tr>
        <w:tc>
          <w:tcPr>
            <w:tcBorders>
              <w:left w:color="000000" w:space="0" w:sz="0" w:val="nil"/>
            </w:tcBorders>
            <w:vAlign w:val="top"/>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 оплаты труда</w:t>
            </w:r>
          </w:p>
        </w:tc>
        <w:tc>
          <w:tcPr>
            <w:vAlign w:val="top"/>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252,00</w:t>
            </w:r>
          </w:p>
        </w:tc>
        <w:tc>
          <w:tcPr>
            <w:vAlign w:val="top"/>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408,00</w:t>
            </w:r>
          </w:p>
        </w:tc>
        <w:tc>
          <w:tcPr>
            <w:vAlign w:val="top"/>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161,90</w:t>
            </w:r>
          </w:p>
        </w:tc>
        <w:tc>
          <w:tcPr>
            <w:vAlign w:val="top"/>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w:t>
            </w:r>
          </w:p>
        </w:tc>
        <w:tc>
          <w:tcPr>
            <w:tcBorders>
              <w:right w:color="000000" w:space="0" w:sz="0" w:val="nil"/>
            </w:tcBorders>
            <w:vAlign w:val="top"/>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61,90</w:t>
            </w:r>
          </w:p>
        </w:tc>
      </w:tr>
      <w:tr>
        <w:tc>
          <w:tcPr>
            <w:tcBorders>
              <w:left w:color="000000" w:space="0" w:sz="0" w:val="nil"/>
              <w:bottom w:color="000000" w:space="0" w:sz="0" w:val="nil"/>
            </w:tcBorders>
            <w:vAlign w:val="top"/>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tcBorders>
              <w:bottom w:color="000000" w:space="0" w:sz="0" w:val="nil"/>
            </w:tcBorders>
            <w:vAlign w:val="top"/>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tcBorders>
              <w:bottom w:color="000000" w:space="0" w:sz="0" w:val="nil"/>
            </w:tcBorders>
            <w:vAlign w:val="top"/>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r>
          </w:p>
        </w:tc>
        <w:tc>
          <w:tcPr>
            <w:tcBorders>
              <w:bottom w:color="000000" w:space="0" w:sz="0" w:val="nil"/>
            </w:tcBorders>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126,84</w:t>
            </w:r>
          </w:p>
        </w:tc>
        <w:tc>
          <w:tcPr>
            <w:tcBorders>
              <w:bottom w:color="000000" w:space="0" w:sz="0" w:val="nil"/>
            </w:tcBorders>
            <w:vAlign w:val="top"/>
          </w:tcPr>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tcBorders>
              <w:bottom w:color="000000" w:space="0" w:sz="0" w:val="nil"/>
              <w:right w:color="000000" w:space="0" w:sz="0" w:val="nil"/>
            </w:tcBorders>
            <w:vAlign w:val="top"/>
          </w:tcPr>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26,84</w:t>
            </w:r>
          </w:p>
        </w:tc>
      </w:tr>
      <w:tr>
        <w:tc>
          <w:tcPr>
            <w:tcBorders>
              <w:left w:color="000000" w:space="0" w:sz="0" w:val="nil"/>
              <w:bottom w:color="000000" w:space="0" w:sz="0" w:val="nil"/>
            </w:tcBorders>
            <w:vAlign w:val="top"/>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заработная плата в месяц</w:t>
            </w:r>
          </w:p>
        </w:tc>
        <w:tc>
          <w:tcPr>
            <w:tcBorders>
              <w:bottom w:color="000000" w:space="0" w:sz="0" w:val="nil"/>
            </w:tcBorders>
            <w:vAlign w:val="top"/>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w:t>
            </w:r>
          </w:p>
        </w:tc>
        <w:tc>
          <w:tcPr>
            <w:tcBorders>
              <w:bottom w:color="000000" w:space="0" w:sz="0" w:val="nil"/>
            </w:tcBorders>
            <w:vAlign w:val="top"/>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3,09</w:t>
            </w:r>
          </w:p>
        </w:tc>
        <w:tc>
          <w:tcPr>
            <w:tcBorders>
              <w:bottom w:color="000000" w:space="0" w:sz="0" w:val="nil"/>
            </w:tcBorders>
            <w:vAlign w:val="top"/>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117,49</w:t>
            </w:r>
          </w:p>
        </w:tc>
        <w:tc>
          <w:tcPr>
            <w:tcBorders>
              <w:bottom w:color="000000" w:space="0" w:sz="0" w:val="nil"/>
            </w:tcBorders>
            <w:vAlign w:val="top"/>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+0,46</w:t>
            </w:r>
          </w:p>
        </w:tc>
        <w:tc>
          <w:tcPr>
            <w:tcBorders>
              <w:bottom w:color="000000" w:space="0" w:sz="0" w:val="nil"/>
              <w:right w:color="000000" w:space="0" w:sz="0" w:val="nil"/>
            </w:tcBorders>
            <w:vAlign w:val="top"/>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17,49</w:t>
            </w:r>
          </w:p>
        </w:tc>
      </w:tr>
    </w:tbl>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данных таблицы №9 видно, что объем оптового товарооборота является результатом продаж всех работников.</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процентном отношении фактический товарооборот по сравнению с планом увеличился на 27,61 %.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Рис.4</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показатели работы торгового предприятия</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565785</wp:posOffset>
            </wp:positionH>
            <wp:positionV relativeFrom="paragraph">
              <wp:posOffset>230505</wp:posOffset>
            </wp:positionV>
            <wp:extent cx="3929380" cy="2585085"/>
            <wp:effectExtent b="0" l="0" r="0" t="0"/>
            <wp:wrapTopAndBottom distB="0" distT="0"/>
            <wp:docPr id="29" name="image22.png"/>
            <a:graphic>
              <a:graphicData uri="http://schemas.openxmlformats.org/drawingml/2006/picture">
                <pic:pic>
                  <pic:nvPicPr>
                    <pic:cNvPr id="0" name="image22.png"/>
                    <pic:cNvPicPr preferRelativeResize="0"/>
                  </pic:nvPicPr>
                  <pic:blipFill>
                    <a:blip r:embed="rId23"/>
                    <a:srcRect b="0" l="0" r="0" t="0"/>
                    <a:stretch>
                      <a:fillRect/>
                    </a:stretch>
                  </pic:blipFill>
                  <pic:spPr>
                    <a:xfrm>
                      <a:off x="0" y="0"/>
                      <a:ext cx="3929380" cy="2585085"/>
                    </a:xfrm>
                    <a:prstGeom prst="rect"/>
                    <a:ln/>
                  </pic:spPr>
                </pic:pic>
              </a:graphicData>
            </a:graphic>
          </wp:anchor>
        </w:drawing>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в товарообороте можно увязать с изменением выработки одного работника и изменением численности работников. Рассчитаем это влияние на объем розничного товарооборота торговой фирмы.</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влияния производительности:</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 (757,09 - 815,75 )  = - 645,25 тыс.р.</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влияния численности:</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815,75 * ( 11 – 8 ) = 2447,25 тыс. р.</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совокупного влияния факторов:</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2447,25 – 645,25 = 1802 тыс. р.</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расчетов следует, что производительность упала, ведя за собой и уменьшение товарооборота на 645,25 тыс. р., но за счет увеличения численности работников товарооборот увеличился на 2447,25 тыс. р.</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итоге совокупное влияние факторов составило 1802 тыс. р.</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планирования товарооборота заключается в определении его объема в стоимостном выражении на определенные периоды времени в будущем. Планирование товарооборота служит инструментом выявления будущей прибыли предприятия, позволяет улучшить контроль за размещением и использованием всех его ресурсов.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методов расчета общего объема оптового товарооборота предприятия является экономико-статистические методы. Эти методы основываются на изучении тенденции показатели динамического ряда. Тенденции экономического ряда переносятся на плановый период. При характеристики тенденции используется метод среднегодовые темпы изменения показателей.</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п-1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914400" cy="12700"/>
                <wp:effectExtent b="0" l="0" r="0" t="0"/>
                <wp:wrapNone/>
                <wp:docPr id="26"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914400" cy="12700"/>
                <wp:effectExtent b="0" l="0" r="0" t="0"/>
                <wp:wrapNone/>
                <wp:docPr id="26"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914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88900</wp:posOffset>
                </wp:positionV>
                <wp:extent cx="100965" cy="283845"/>
                <wp:effectExtent b="0" l="0" r="0" t="0"/>
                <wp:wrapNone/>
                <wp:docPr id="2" name=""/>
                <a:graphic>
                  <a:graphicData uri="http://schemas.microsoft.com/office/word/2010/wordprocessingShape">
                    <wps:wsp>
                      <wps:cNvCnPr/>
                      <wps:spPr>
                        <a:xfrm flipH="1" rot="10800000">
                          <a:off x="5300280" y="3642840"/>
                          <a:ext cx="9144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88900</wp:posOffset>
                </wp:positionV>
                <wp:extent cx="100965" cy="283845"/>
                <wp:effectExtent b="0" l="0" r="0" t="0"/>
                <wp:wrapNone/>
                <wp:docPr id="2"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100965"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00965" cy="192405"/>
                <wp:effectExtent b="0" l="0" r="0" t="0"/>
                <wp:wrapNone/>
                <wp:docPr id="3" name=""/>
                <a:graphic>
                  <a:graphicData uri="http://schemas.microsoft.com/office/word/2010/wordprocessingShape">
                    <wps:wsp>
                      <wps:cNvCnPr/>
                      <wps:spPr>
                        <a:xfrm>
                          <a:off x="5300280" y="3688560"/>
                          <a:ext cx="9144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00965" cy="192405"/>
                <wp:effectExtent b="0" l="0" r="0" t="0"/>
                <wp:wrapNone/>
                <wp:docPr id="3"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100965" cy="1924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88900</wp:posOffset>
                </wp:positionV>
                <wp:extent cx="457200" cy="12700"/>
                <wp:effectExtent b="0" l="0" r="0" t="0"/>
                <wp:wrapNone/>
                <wp:docPr id="4"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88900</wp:posOffset>
                </wp:positionV>
                <wp:extent cx="457200" cy="12700"/>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457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88900</wp:posOffset>
                </wp:positionV>
                <wp:extent cx="192405" cy="283845"/>
                <wp:effectExtent b="0" l="0" r="0" t="0"/>
                <wp:wrapNone/>
                <wp:docPr id="5" name=""/>
                <a:graphic>
                  <a:graphicData uri="http://schemas.microsoft.com/office/word/2010/wordprocessingShape">
                    <wps:wsp>
                      <wps:cNvCnPr/>
                      <wps:spPr>
                        <a:xfrm flipH="1" rot="10800000">
                          <a:off x="5254560" y="3642840"/>
                          <a:ext cx="182880" cy="27432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88900</wp:posOffset>
                </wp:positionV>
                <wp:extent cx="192405" cy="283845"/>
                <wp:effectExtent b="0" l="0" r="0" t="0"/>
                <wp:wrapNone/>
                <wp:docPr id="5" name="image6.png"/>
                <a:graphic>
                  <a:graphicData uri="http://schemas.openxmlformats.org/drawingml/2006/picture">
                    <pic:pic>
                      <pic:nvPicPr>
                        <pic:cNvPr id="0" name="image6.png"/>
                        <pic:cNvPicPr preferRelativeResize="0"/>
                      </pic:nvPicPr>
                      <pic:blipFill>
                        <a:blip r:embed="rId28"/>
                        <a:srcRect/>
                        <a:stretch>
                          <a:fillRect/>
                        </a:stretch>
                      </pic:blipFill>
                      <pic:spPr>
                        <a:xfrm>
                          <a:off x="0" y="0"/>
                          <a:ext cx="192405" cy="2838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100965" cy="192405"/>
                <wp:effectExtent b="0" l="0" r="0" t="0"/>
                <wp:wrapNone/>
                <wp:docPr id="1" name=""/>
                <a:graphic>
                  <a:graphicData uri="http://schemas.microsoft.com/office/word/2010/wordprocessingShape">
                    <wps:wsp>
                      <wps:cNvCnPr/>
                      <wps:spPr>
                        <a:xfrm>
                          <a:off x="5300280" y="3688560"/>
                          <a:ext cx="91440" cy="18288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190500</wp:posOffset>
                </wp:positionV>
                <wp:extent cx="100965" cy="192405"/>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00965" cy="192405"/>
                        </a:xfrm>
                        <a:prstGeom prst="rect"/>
                        <a:ln/>
                      </pic:spPr>
                    </pic:pic>
                  </a:graphicData>
                </a:graphic>
              </wp:anchor>
            </w:drawing>
          </mc:Fallback>
        </mc:AlternateConten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8328/4479  =1,167*100=116,7%</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первый показатель динамического ряда;</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последний показатель динамического ряда;</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 число периодов.  </w:t>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среднем товарооборот увеличится на 16,7% в год. Эту тенденцию можно перенести на 2002год</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2001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=9718,78тыс.руб. </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планируемый товарооборот на 2002год равен 9718,78 тыс.руб.</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Экономико-статистический метод, основанный на  сглаживании данных о приросте товарооборота за ряд лет, предшествующих планируемому году. Экстраполяция по скользящей средней может применяться для целей краткосрочного прогнозирования.</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применения скользящей средней вызывается следующими обстоятельствами. Бывают случаи, когда имеющиеся данные динамического ряда не позволяют обнаруживать какую-либо тенденцию развития того или иного процесса из-за случайных и периодических колебаний исходных данных. В таких случаях для лучшего выявления тенденции прибегают к методу скользящей средней.</w:t>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этой целью рассчитывается прирост товарооборота в процентах к предыдущему периоду. </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10</w:t>
      </w:r>
      <w:r w:rsidDel="00000000" w:rsidR="00000000" w:rsidRPr="00000000">
        <w:rPr>
          <w:rtl w:val="0"/>
        </w:rPr>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Исходные данные для сглаживания прироста объема товарооборота.</w:t>
      </w: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3"/>
        <w:tblW w:w="8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5"/>
        <w:gridCol w:w="1705"/>
        <w:gridCol w:w="1705"/>
        <w:gridCol w:w="1705"/>
        <w:gridCol w:w="1705"/>
        <w:tblGridChange w:id="0">
          <w:tblGrid>
            <w:gridCol w:w="1705"/>
            <w:gridCol w:w="1705"/>
            <w:gridCol w:w="1705"/>
            <w:gridCol w:w="1705"/>
            <w:gridCol w:w="1705"/>
          </w:tblGrid>
        </w:tblGridChange>
      </w:tblGrid>
      <w:tr>
        <w:tc>
          <w:tcPr>
            <w:tcBorders>
              <w:left w:color="000000" w:space="0" w:sz="0" w:val="nil"/>
              <w:bottom w:color="000000" w:space="0" w:sz="18" w:val="single"/>
            </w:tcBorders>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w:t>
            </w:r>
          </w:p>
        </w:tc>
        <w:tc>
          <w:tcPr>
            <w:tcBorders>
              <w:bottom w:color="000000" w:space="0" w:sz="18" w:val="single"/>
            </w:tcBorders>
            <w:vAlign w:val="top"/>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w:t>
            </w:r>
          </w:p>
        </w:tc>
        <w:tc>
          <w:tcPr>
            <w:tcBorders>
              <w:bottom w:color="000000" w:space="0" w:sz="18" w:val="single"/>
            </w:tcBorders>
            <w:vAlign w:val="top"/>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това –рооборота</w:t>
            </w:r>
          </w:p>
        </w:tc>
        <w:tc>
          <w:tcPr>
            <w:tcBorders>
              <w:bottom w:color="000000" w:space="0" w:sz="18" w:val="single"/>
            </w:tcBorders>
            <w:vAlign w:val="top"/>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Цепные темпы роста</w:t>
            </w:r>
          </w:p>
        </w:tc>
        <w:tc>
          <w:tcPr>
            <w:tcBorders>
              <w:bottom w:color="000000" w:space="0" w:sz="18" w:val="single"/>
              <w:right w:color="000000" w:space="0" w:sz="0" w:val="nil"/>
            </w:tcBorders>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прироста</w:t>
            </w:r>
          </w:p>
        </w:tc>
      </w:tr>
      <w:tr>
        <w:tc>
          <w:tcPr>
            <w:tcBorders>
              <w:top w:color="000000" w:space="0" w:sz="18" w:val="single"/>
              <w:left w:color="000000" w:space="0" w:sz="0" w:val="nil"/>
            </w:tcBorders>
            <w:vAlign w:val="top"/>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w:t>
            </w:r>
          </w:p>
        </w:tc>
        <w:tc>
          <w:tcPr>
            <w:tcBorders>
              <w:top w:color="000000" w:space="0" w:sz="18" w:val="single"/>
            </w:tcBorders>
            <w:vAlign w:val="top"/>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1998</w:t>
            </w:r>
          </w:p>
        </w:tc>
        <w:tc>
          <w:tcPr>
            <w:tcBorders>
              <w:top w:color="000000" w:space="0" w:sz="18" w:val="single"/>
            </w:tcBorders>
            <w:vAlign w:val="top"/>
          </w:tcPr>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4479,0</w:t>
            </w:r>
          </w:p>
        </w:tc>
        <w:tc>
          <w:tcPr>
            <w:tcBorders>
              <w:top w:color="000000" w:space="0" w:sz="18" w:val="single"/>
            </w:tcBorders>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18" w:val="single"/>
              <w:right w:color="000000" w:space="0" w:sz="0" w:val="nil"/>
            </w:tcBorders>
            <w:vAlign w:val="top"/>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  (1)</w:t>
            </w:r>
            <w:r w:rsidDel="00000000" w:rsidR="00000000" w:rsidRPr="00000000">
              <w:rPr>
                <w:rtl w:val="0"/>
              </w:rPr>
            </w:r>
          </w:p>
        </w:tc>
        <w:tc>
          <w:tcPr>
            <w:vAlign w:val="top"/>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1999</w:t>
            </w:r>
          </w:p>
        </w:tc>
        <w:tc>
          <w:tcPr>
            <w:vAlign w:val="top"/>
          </w:tcPr>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w:t>
            </w:r>
          </w:p>
        </w:tc>
        <w:tc>
          <w:tcPr>
            <w:vAlign w:val="top"/>
          </w:tcPr>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145,70</w:t>
            </w:r>
          </w:p>
        </w:tc>
        <w:tc>
          <w:tcPr>
            <w:tcBorders>
              <w:right w:color="000000" w:space="0" w:sz="0" w:val="nil"/>
            </w:tcBorders>
            <w:vAlign w:val="top"/>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+45,70</w:t>
            </w:r>
          </w:p>
        </w:tc>
      </w:tr>
      <w:tr>
        <w:tc>
          <w:tcPr>
            <w:tcBorders>
              <w:left w:color="000000" w:space="0" w:sz="0" w:val="nil"/>
              <w:bottom w:color="000000" w:space="0" w:sz="0" w:val="nil"/>
            </w:tcBorders>
            <w:vAlign w:val="top"/>
          </w:tcPr>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  (2)</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tcBorders>
              <w:bottom w:color="000000" w:space="0" w:sz="0" w:val="nil"/>
            </w:tcBorders>
            <w:vAlign w:val="top"/>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w:t>
            </w:r>
          </w:p>
        </w:tc>
        <w:tc>
          <w:tcPr>
            <w:tcBorders>
              <w:bottom w:color="000000" w:space="0" w:sz="0" w:val="nil"/>
            </w:tcBorders>
            <w:vAlign w:val="top"/>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c>
          <w:tcPr>
            <w:tcBorders>
              <w:bottom w:color="000000" w:space="0" w:sz="0" w:val="nil"/>
              <w:right w:color="000000" w:space="0" w:sz="0" w:val="nil"/>
            </w:tcBorders>
            <w:vAlign w:val="top"/>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+27,61</w:t>
            </w:r>
          </w:p>
        </w:tc>
      </w:tr>
    </w:tbl>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производится сглаживание этих показателей методом скользящей средней для трех близлежащих лет.</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2880" cy="12700"/>
                <wp:effectExtent b="0" l="0" r="0" t="0"/>
                <wp:wrapNone/>
                <wp:docPr id="10" name=""/>
                <a:graphic>
                  <a:graphicData uri="http://schemas.microsoft.com/office/word/2010/wordprocessingShape">
                    <wps:wsp>
                      <wps:cNvCnPr/>
                      <wps:spPr>
                        <a:xfrm>
                          <a:off x="5254560" y="3780000"/>
                          <a:ext cx="18288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82880" cy="12700"/>
                <wp:effectExtent b="0" l="0" r="0" t="0"/>
                <wp:wrapNone/>
                <wp:docPr id="10"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18288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2700" cy="12700"/>
                <wp:effectExtent b="0" l="0" r="0" t="0"/>
                <wp:wrapNone/>
                <wp:docPr id="1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12700" cy="12700"/>
                <wp:effectExtent b="0" l="0" r="0" t="0"/>
                <wp:wrapNone/>
                <wp:docPr id="11"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12700" cy="12700"/>
                <wp:effectExtent b="0" l="0" r="0" t="0"/>
                <wp:wrapNone/>
                <wp:docPr id="6"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32"/>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12700" cy="12700"/>
                <wp:effectExtent b="0" l="0" r="0" t="0"/>
                <wp:wrapNone/>
                <wp:docPr id="7"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165100</wp:posOffset>
                </wp:positionV>
                <wp:extent cx="12700" cy="12700"/>
                <wp:effectExtent b="0" l="0" r="0" t="0"/>
                <wp:wrapNone/>
                <wp:docPr id="7"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45,70+27,61 / 2 = 36,66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12700" cy="12700"/>
                <wp:effectExtent b="0" l="0" r="0" t="0"/>
                <wp:wrapNone/>
                <wp:docPr id="8"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12700" cy="12700"/>
                <wp:effectExtent b="0" l="0" r="0" t="0"/>
                <wp:wrapNone/>
                <wp:docPr id="8"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Полученный  выравненный ряд скользящих средних дает возможность определить среднегодовое изменение прироста объема товарооборота: </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(n-1) = (27,61-45,70) /1 =-18,09%.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00965" cy="192405"/>
                <wp:effectExtent b="0" l="0" r="0" t="0"/>
                <wp:wrapNone/>
                <wp:docPr id="9" name=""/>
                <a:graphic>
                  <a:graphicData uri="http://schemas.microsoft.com/office/word/2010/wordprocessingShape">
                    <wps:wsp>
                      <wps:cNvSpPr/>
                      <wps:cNvPr id="10" name="Shape 10"/>
                      <wps:spPr>
                        <a:xfrm>
                          <a:off x="5300280" y="3688560"/>
                          <a:ext cx="91440" cy="182880"/>
                        </a:xfrm>
                        <a:prstGeom prst="flowChartExtra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0</wp:posOffset>
                </wp:positionV>
                <wp:extent cx="100965" cy="192405"/>
                <wp:effectExtent b="0" l="0" r="0" t="0"/>
                <wp:wrapNone/>
                <wp:docPr id="9"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100965" cy="192405"/>
                        </a:xfrm>
                        <a:prstGeom prst="rect"/>
                        <a:ln/>
                      </pic:spPr>
                    </pic:pic>
                  </a:graphicData>
                </a:graphic>
              </wp:anchor>
            </w:drawing>
          </mc:Fallback>
        </mc:AlternateConten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Показатель 18,09 – это  средний темп уменьшения товарооборота, который принимается в качестве ориентира для расчета плана. Плановый товарооборот рассчитывается с учетом этого темпа.</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Значение прироста товарооборота на планируемый год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определяется продолжением выравненного ряда средних на 2 шага вперед, т.е. начиная от предшествующего года, через отчетный год на планируемый год:</w:t>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=27,61+(-18,09) = 9,52 %.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12700</wp:posOffset>
                </wp:positionV>
                <wp:extent cx="100965" cy="192405"/>
                <wp:effectExtent b="0" l="0" r="0" t="0"/>
                <wp:wrapNone/>
                <wp:docPr id="12" name=""/>
                <a:graphic>
                  <a:graphicData uri="http://schemas.microsoft.com/office/word/2010/wordprocessingShape">
                    <wps:wsp>
                      <wps:cNvSpPr/>
                      <wps:cNvPr id="13" name="Shape 13"/>
                      <wps:spPr>
                        <a:xfrm>
                          <a:off x="5300280" y="3688560"/>
                          <a:ext cx="91440" cy="182880"/>
                        </a:xfrm>
                        <a:prstGeom prst="triangle">
                          <a:avLst>
                            <a:gd fmla="val 500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12700</wp:posOffset>
                </wp:positionV>
                <wp:extent cx="100965" cy="192405"/>
                <wp:effectExtent b="0" l="0" r="0" t="0"/>
                <wp:wrapNone/>
                <wp:docPr id="12"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100965" cy="192405"/>
                        </a:xfrm>
                        <a:prstGeom prst="rect"/>
                        <a:ln/>
                      </pic:spPr>
                    </pic:pic>
                  </a:graphicData>
                </a:graphic>
              </wp:anchor>
            </w:drawing>
          </mc:Fallback>
        </mc:AlternateContent>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планируемом году по сравнению с отчетным годом  товарооборот торгового предприятия должен увеличиться на 9,52%. </w:t>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Товарооборот план.2002= Товарооборот 2001г. х (100+9,52) /100 = 9120,83 тыс.руб.</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keepNext w:val="1"/>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товарных запасов.</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Товарные запасы – это часть товарного обеспечения, представляющая собой совокупность товарной массы в процессе ее движения из сферы производства к потребителю.</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Существование товарных запасов как категории товарного обращения обусловлено необходимостью обеспечения нормального процесса обращения товаров.</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ритмичной работы, широкого выбора товаров и наиболее полного удовлетворения спроса покупателей в оптовой торговле на  складах должны быть определенные товарные запасы. По назначению запасы товаров подразделяются на текущие, сезонные и целевые. Основными являются текущие товарные запасы, предназначенные для обеспечения повседневной бесперебойной торговли. Запасы товаров текущего хранения постоянно и равномерно пополняются. Оптовое предприятие должно иметь их в размере на установленный по плану количество дней торговли. Текущие запасы должны быть средними, т.е. не завышенными и не заниженными. </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Сезонные запасы товаров создаются в определенные периоды года, и их образование связано с сезонностью производства, либо с сезонностью спроса и реализации товаров. К целевым товарным запасам относится образование товаров для осуществления определенных целей.</w:t>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Текущие товарные запасы планируются отдельно от  сезонных и целевых.  </w:t>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анализа товарных запасов составляют следующую таблицу 11.</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11</w:t>
      </w: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Проверка соблюдения нормативов товарных</w:t>
      </w: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запасов по ООО «Компания Папирус» за отчетный год</w:t>
      </w: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4"/>
        <w:tblW w:w="87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
        <w:gridCol w:w="852"/>
        <w:gridCol w:w="855"/>
        <w:gridCol w:w="855"/>
        <w:gridCol w:w="840"/>
        <w:gridCol w:w="12"/>
        <w:gridCol w:w="852"/>
        <w:gridCol w:w="950"/>
        <w:gridCol w:w="992"/>
        <w:gridCol w:w="851"/>
        <w:gridCol w:w="850"/>
        <w:tblGridChange w:id="0">
          <w:tblGrid>
            <w:gridCol w:w="852"/>
            <w:gridCol w:w="852"/>
            <w:gridCol w:w="855"/>
            <w:gridCol w:w="855"/>
            <w:gridCol w:w="840"/>
            <w:gridCol w:w="12"/>
            <w:gridCol w:w="852"/>
            <w:gridCol w:w="950"/>
            <w:gridCol w:w="992"/>
            <w:gridCol w:w="851"/>
            <w:gridCol w:w="850"/>
          </w:tblGrid>
        </w:tblGridChange>
      </w:tblGrid>
      <w:tr>
        <w:trPr>
          <w:trHeight w:val="375" w:hRule="atLeast"/>
        </w:trPr>
        <w:tc>
          <w:tcPr>
            <w:vMerge w:val="restart"/>
            <w:tcBorders>
              <w:left w:color="000000" w:space="0" w:sz="0" w:val="nil"/>
            </w:tcBorders>
            <w:vAlign w:val="top"/>
          </w:tcPr>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Квар-талы</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Единицы измерения</w:t>
            </w:r>
          </w:p>
        </w:tc>
        <w:tc>
          <w:tcPr>
            <w:vMerge w:val="restart"/>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Нор-матив товарных запа-сов</w:t>
            </w:r>
          </w:p>
        </w:tc>
        <w:tc>
          <w:tcPr>
            <w:gridSpan w:val="5"/>
            <w:vAlign w:val="top"/>
          </w:tcPr>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Фактические товарные запасы</w:t>
            </w:r>
          </w:p>
        </w:tc>
        <w:tc>
          <w:tcPr>
            <w:gridSpan w:val="4"/>
            <w:tcBorders>
              <w:right w:color="000000" w:space="0" w:sz="0" w:val="nil"/>
            </w:tcBorders>
            <w:vAlign w:val="top"/>
          </w:tcPr>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 от норматива</w:t>
            </w:r>
          </w:p>
        </w:tc>
      </w:tr>
      <w:tr>
        <w:trPr>
          <w:trHeight w:val="1140" w:hRule="atLeast"/>
        </w:trPr>
        <w:tc>
          <w:tcPr>
            <w:vMerge w:val="continue"/>
            <w:tcBorders>
              <w:left w:color="000000" w:space="0" w:sz="0" w:val="nil"/>
            </w:tcBorders>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w:t>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начало кварта-ла</w:t>
            </w:r>
          </w:p>
        </w:tc>
        <w:tc>
          <w:tcPr>
            <w:tcBorders>
              <w:bottom w:color="000000" w:space="0" w:sz="18" w:val="single"/>
            </w:tcBorders>
            <w:vAlign w:val="top"/>
          </w:tcPr>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первое число второго месяца</w:t>
            </w:r>
          </w:p>
        </w:tc>
        <w:tc>
          <w:tcPr>
            <w:tcBorders>
              <w:bottom w:color="000000" w:space="0" w:sz="18" w:val="single"/>
            </w:tcBorders>
            <w:vAlign w:val="top"/>
          </w:tcPr>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первое число третье-го месяца</w:t>
            </w:r>
          </w:p>
        </w:tc>
        <w:tc>
          <w:tcPr>
            <w:gridSpan w:val="2"/>
            <w:tcBorders>
              <w:bottom w:color="000000" w:space="0" w:sz="18" w:val="single"/>
            </w:tcBorders>
            <w:vAlign w:val="top"/>
          </w:tcPr>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конец кварта-ла</w:t>
            </w:r>
          </w:p>
        </w:tc>
        <w:tc>
          <w:tcPr>
            <w:tcBorders>
              <w:bottom w:color="000000" w:space="0" w:sz="18" w:val="single"/>
            </w:tcBorders>
            <w:vAlign w:val="top"/>
          </w:tcPr>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начало кварта-ла</w:t>
            </w:r>
          </w:p>
        </w:tc>
        <w:tc>
          <w:tcPr>
            <w:tcBorders>
              <w:bottom w:color="000000" w:space="0" w:sz="18" w:val="single"/>
            </w:tcBorders>
            <w:vAlign w:val="top"/>
          </w:tcPr>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первое число второго месяца</w:t>
            </w:r>
          </w:p>
        </w:tc>
        <w:tc>
          <w:tcPr>
            <w:tcBorders>
              <w:bottom w:color="000000" w:space="0" w:sz="18" w:val="single"/>
            </w:tcBorders>
            <w:vAlign w:val="top"/>
          </w:tcPr>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первое число третье-го месяца</w:t>
            </w:r>
          </w:p>
        </w:tc>
        <w:tc>
          <w:tcPr>
            <w:tcBorders>
              <w:bottom w:color="000000" w:space="0" w:sz="18" w:val="single"/>
              <w:right w:color="000000" w:space="0" w:sz="0" w:val="nil"/>
            </w:tcBorders>
            <w:vAlign w:val="top"/>
          </w:tcPr>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 конец кварта-ла</w:t>
            </w:r>
          </w:p>
        </w:tc>
      </w:tr>
      <w:tr>
        <w:tc>
          <w:tcPr>
            <w:tcBorders>
              <w:top w:color="000000" w:space="0" w:sz="18" w:val="single"/>
              <w:left w:color="000000" w:space="0" w:sz="0" w:val="nil"/>
            </w:tcBorders>
            <w:vAlign w:val="top"/>
          </w:tcPr>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кв.</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дни</w:t>
            </w:r>
          </w:p>
        </w:tc>
        <w:tc>
          <w:tcPr>
            <w:tcBorders>
              <w:top w:color="000000" w:space="0" w:sz="18" w:val="single"/>
            </w:tcBorders>
            <w:vAlign w:val="top"/>
          </w:tcPr>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875</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44,71</w:t>
            </w:r>
          </w:p>
        </w:tc>
        <w:tc>
          <w:tcPr>
            <w:tcBorders>
              <w:top w:color="000000" w:space="0" w:sz="18" w:val="single"/>
            </w:tcBorders>
            <w:vAlign w:val="top"/>
          </w:tcPr>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898</w:t>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38,82</w:t>
            </w:r>
          </w:p>
        </w:tc>
        <w:tc>
          <w:tcPr>
            <w:tcBorders>
              <w:top w:color="000000" w:space="0" w:sz="18" w:val="single"/>
            </w:tcBorders>
            <w:vAlign w:val="top"/>
          </w:tcPr>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882</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38,13</w:t>
            </w:r>
          </w:p>
        </w:tc>
        <w:tc>
          <w:tcPr>
            <w:gridSpan w:val="2"/>
            <w:tcBorders>
              <w:top w:color="000000" w:space="0" w:sz="18" w:val="single"/>
            </w:tcBorders>
            <w:vAlign w:val="top"/>
          </w:tcPr>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915</w:t>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39,56</w:t>
            </w:r>
          </w:p>
        </w:tc>
        <w:tc>
          <w:tcPr>
            <w:tcBorders>
              <w:top w:color="000000" w:space="0" w:sz="18" w:val="single"/>
            </w:tcBorders>
            <w:vAlign w:val="top"/>
          </w:tcPr>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964</w:t>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41,68</w:t>
            </w:r>
          </w:p>
        </w:tc>
        <w:tc>
          <w:tcPr>
            <w:tcBorders>
              <w:top w:color="000000" w:space="0" w:sz="18" w:val="single"/>
            </w:tcBorders>
            <w:vAlign w:val="top"/>
          </w:tcPr>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-5,89</w:t>
            </w:r>
          </w:p>
        </w:tc>
        <w:tc>
          <w:tcPr>
            <w:tcBorders>
              <w:top w:color="000000" w:space="0" w:sz="18" w:val="single"/>
            </w:tcBorders>
            <w:vAlign w:val="top"/>
          </w:tcPr>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-6,58</w:t>
            </w:r>
          </w:p>
        </w:tc>
        <w:tc>
          <w:tcPr>
            <w:tcBorders>
              <w:top w:color="000000" w:space="0" w:sz="18" w:val="single"/>
            </w:tcBorders>
            <w:vAlign w:val="top"/>
          </w:tcPr>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-5,15</w:t>
            </w:r>
          </w:p>
        </w:tc>
        <w:tc>
          <w:tcPr>
            <w:tcBorders>
              <w:top w:color="000000" w:space="0" w:sz="18" w:val="single"/>
              <w:right w:color="000000" w:space="0" w:sz="0" w:val="nil"/>
            </w:tcBorders>
            <w:vAlign w:val="top"/>
          </w:tcPr>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w:t>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-3,03</w:t>
            </w:r>
          </w:p>
        </w:tc>
      </w:tr>
      <w:tr>
        <w:tc>
          <w:tcPr>
            <w:tcBorders>
              <w:left w:color="000000" w:space="0" w:sz="0" w:val="nil"/>
              <w:bottom w:color="000000" w:space="0" w:sz="0" w:val="nil"/>
            </w:tcBorders>
            <w:vAlign w:val="top"/>
          </w:tcPr>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кв.</w:t>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w:t>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дни</w:t>
            </w:r>
          </w:p>
        </w:tc>
        <w:tc>
          <w:tcPr>
            <w:tcBorders>
              <w:bottom w:color="000000" w:space="0" w:sz="0" w:val="nil"/>
            </w:tcBorders>
            <w:vAlign w:val="top"/>
          </w:tcPr>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893</w:t>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49,45</w:t>
            </w:r>
          </w:p>
        </w:tc>
        <w:tc>
          <w:tcPr>
            <w:tcBorders>
              <w:bottom w:color="000000" w:space="0" w:sz="0" w:val="nil"/>
            </w:tcBorders>
            <w:vAlign w:val="top"/>
          </w:tcPr>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964</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43,74</w:t>
            </w:r>
          </w:p>
        </w:tc>
        <w:tc>
          <w:tcPr>
            <w:tcBorders>
              <w:bottom w:color="000000" w:space="0" w:sz="0" w:val="nil"/>
            </w:tcBorders>
            <w:vAlign w:val="top"/>
          </w:tcPr>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946</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42,92</w:t>
            </w:r>
          </w:p>
        </w:tc>
        <w:tc>
          <w:tcPr>
            <w:gridSpan w:val="2"/>
            <w:tcBorders>
              <w:bottom w:color="000000" w:space="0" w:sz="0" w:val="nil"/>
            </w:tcBorders>
            <w:vAlign w:val="top"/>
          </w:tcPr>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902</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40,93</w:t>
            </w:r>
          </w:p>
        </w:tc>
        <w:tc>
          <w:tcPr>
            <w:tcBorders>
              <w:bottom w:color="000000" w:space="0" w:sz="0" w:val="nil"/>
            </w:tcBorders>
            <w:vAlign w:val="top"/>
          </w:tcPr>
          <w:p w:rsidR="00000000" w:rsidDel="00000000" w:rsidP="00000000" w:rsidRDefault="00000000" w:rsidRPr="00000000" w14:paraId="000004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917</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41,61</w:t>
            </w:r>
          </w:p>
        </w:tc>
        <w:tc>
          <w:tcPr>
            <w:tcBorders>
              <w:bottom w:color="000000" w:space="0" w:sz="0" w:val="nil"/>
            </w:tcBorders>
            <w:vAlign w:val="top"/>
          </w:tcPr>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-5,71</w:t>
            </w:r>
          </w:p>
        </w:tc>
        <w:tc>
          <w:tcPr>
            <w:tcBorders>
              <w:bottom w:color="000000" w:space="0" w:sz="0" w:val="nil"/>
            </w:tcBorders>
            <w:vAlign w:val="top"/>
          </w:tcPr>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-6,53</w:t>
            </w:r>
          </w:p>
        </w:tc>
        <w:tc>
          <w:tcPr>
            <w:tcBorders>
              <w:bottom w:color="000000" w:space="0" w:sz="0" w:val="nil"/>
            </w:tcBorders>
            <w:vAlign w:val="top"/>
          </w:tcPr>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-8,52</w:t>
            </w:r>
          </w:p>
        </w:tc>
        <w:tc>
          <w:tcPr>
            <w:tcBorders>
              <w:bottom w:color="000000" w:space="0" w:sz="0" w:val="nil"/>
              <w:right w:color="000000" w:space="0" w:sz="0" w:val="nil"/>
            </w:tcBorders>
            <w:vAlign w:val="top"/>
          </w:tcPr>
          <w:p w:rsidR="00000000" w:rsidDel="00000000" w:rsidP="00000000" w:rsidRDefault="00000000" w:rsidRPr="00000000" w14:paraId="000004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4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-7,84</w:t>
            </w:r>
          </w:p>
        </w:tc>
      </w:tr>
      <w:tr>
        <w:tc>
          <w:tcPr>
            <w:tcBorders>
              <w:top w:color="000000" w:space="0" w:sz="8" w:val="single"/>
              <w:left w:color="000000" w:space="0" w:sz="0" w:val="nil"/>
            </w:tcBorders>
            <w:shd w:fill="auto" w:val="clear"/>
            <w:vAlign w:val="top"/>
          </w:tcPr>
          <w:p w:rsidR="00000000" w:rsidDel="00000000" w:rsidP="00000000" w:rsidRDefault="00000000" w:rsidRPr="00000000" w14:paraId="000004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кв.</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дни</w:t>
            </w:r>
          </w:p>
        </w:tc>
        <w:tc>
          <w:tcPr>
            <w:tcBorders>
              <w:top w:color="000000" w:space="0" w:sz="8" w:val="single"/>
            </w:tcBorders>
            <w:shd w:fill="auto" w:val="clear"/>
            <w:vAlign w:val="top"/>
          </w:tcPr>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911</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41,43</w:t>
            </w:r>
          </w:p>
        </w:tc>
        <w:tc>
          <w:tcPr>
            <w:tcBorders>
              <w:top w:color="000000" w:space="0" w:sz="8" w:val="single"/>
            </w:tcBorders>
            <w:shd w:fill="auto" w:val="clear"/>
            <w:vAlign w:val="top"/>
          </w:tcPr>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917</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37,49</w:t>
            </w:r>
          </w:p>
        </w:tc>
        <w:tc>
          <w:tcPr>
            <w:tcBorders>
              <w:top w:color="000000" w:space="0" w:sz="8" w:val="single"/>
            </w:tcBorders>
            <w:shd w:fill="auto" w:val="clear"/>
            <w:vAlign w:val="top"/>
          </w:tcPr>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933</w:t>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38,14</w:t>
            </w:r>
          </w:p>
        </w:tc>
        <w:tc>
          <w:tcPr>
            <w:gridSpan w:val="2"/>
            <w:tcBorders>
              <w:top w:color="000000" w:space="0" w:sz="8" w:val="single"/>
            </w:tcBorders>
            <w:shd w:fill="auto" w:val="clear"/>
            <w:vAlign w:val="top"/>
          </w:tcPr>
          <w:p w:rsidR="00000000" w:rsidDel="00000000" w:rsidP="00000000" w:rsidRDefault="00000000" w:rsidRPr="00000000" w14:paraId="000004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938</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38,35</w:t>
            </w:r>
          </w:p>
        </w:tc>
        <w:tc>
          <w:tcPr>
            <w:tcBorders>
              <w:top w:color="000000" w:space="0" w:sz="8" w:val="single"/>
            </w:tcBorders>
            <w:shd w:fill="auto" w:val="clear"/>
            <w:vAlign w:val="top"/>
          </w:tcPr>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949</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38,80</w:t>
            </w:r>
          </w:p>
        </w:tc>
        <w:tc>
          <w:tcPr>
            <w:tcBorders>
              <w:top w:color="000000" w:space="0" w:sz="8" w:val="single"/>
              <w:right w:color="000000" w:space="0" w:sz="8" w:val="single"/>
            </w:tcBorders>
            <w:shd w:fill="auto" w:val="clear"/>
            <w:vAlign w:val="top"/>
          </w:tcPr>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-3,94</w:t>
            </w:r>
          </w:p>
        </w:tc>
        <w:tc>
          <w:tcPr>
            <w:tcBorders>
              <w:top w:color="000000" w:space="0" w:sz="8" w:val="single"/>
              <w:left w:color="000000" w:space="0" w:sz="0" w:val="nil"/>
            </w:tcBorders>
            <w:shd w:fill="auto" w:val="clear"/>
            <w:vAlign w:val="top"/>
          </w:tcPr>
          <w:p w:rsidR="00000000" w:rsidDel="00000000" w:rsidP="00000000" w:rsidRDefault="00000000" w:rsidRPr="00000000" w14:paraId="000004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4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-3,29</w:t>
            </w:r>
          </w:p>
        </w:tc>
        <w:tc>
          <w:tcPr>
            <w:tcBorders>
              <w:top w:color="000000" w:space="0" w:sz="8" w:val="single"/>
            </w:tcBorders>
            <w:shd w:fill="auto" w:val="clear"/>
            <w:vAlign w:val="top"/>
          </w:tcPr>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-3,09</w:t>
            </w:r>
          </w:p>
        </w:tc>
        <w:tc>
          <w:tcPr>
            <w:tcBorders>
              <w:top w:color="000000" w:space="0" w:sz="8" w:val="single"/>
              <w:right w:color="000000" w:space="0" w:sz="0" w:val="nil"/>
            </w:tcBorders>
            <w:shd w:fill="ffffff" w:val="clear"/>
            <w:vAlign w:val="top"/>
          </w:tcPr>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-2,63</w:t>
            </w:r>
          </w:p>
        </w:tc>
      </w:tr>
      <w:tr>
        <w:tc>
          <w:tcPr>
            <w:tcBorders>
              <w:left w:color="000000" w:space="0" w:sz="0" w:val="nil"/>
              <w:bottom w:color="000000" w:space="0" w:sz="0" w:val="nil"/>
            </w:tcBorders>
            <w:vAlign w:val="top"/>
          </w:tcPr>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кв.</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тыс.р.</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дни</w:t>
            </w:r>
          </w:p>
        </w:tc>
        <w:tc>
          <w:tcPr>
            <w:tcBorders>
              <w:bottom w:color="000000" w:space="0" w:sz="0" w:val="nil"/>
            </w:tcBorders>
            <w:vAlign w:val="top"/>
          </w:tcPr>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927</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49,57</w:t>
            </w:r>
          </w:p>
        </w:tc>
        <w:tc>
          <w:tcPr>
            <w:tcBorders>
              <w:bottom w:color="000000" w:space="0" w:sz="0" w:val="nil"/>
            </w:tcBorders>
            <w:vAlign w:val="top"/>
          </w:tcPr>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949</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41,44</w:t>
            </w:r>
          </w:p>
        </w:tc>
        <w:tc>
          <w:tcPr>
            <w:tcBorders>
              <w:bottom w:color="000000" w:space="0" w:sz="0" w:val="nil"/>
            </w:tcBorders>
            <w:vAlign w:val="top"/>
          </w:tcPr>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958</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41,83</w:t>
            </w:r>
          </w:p>
        </w:tc>
        <w:tc>
          <w:tcPr>
            <w:gridSpan w:val="2"/>
            <w:tcBorders>
              <w:bottom w:color="000000" w:space="0" w:sz="0" w:val="nil"/>
            </w:tcBorders>
            <w:vAlign w:val="top"/>
          </w:tcPr>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971</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42,40</w:t>
            </w:r>
          </w:p>
        </w:tc>
        <w:tc>
          <w:tcPr>
            <w:tcBorders>
              <w:bottom w:color="000000" w:space="0" w:sz="0" w:val="nil"/>
            </w:tcBorders>
            <w:vAlign w:val="top"/>
          </w:tcPr>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1226</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53,54</w:t>
            </w:r>
          </w:p>
        </w:tc>
        <w:tc>
          <w:tcPr>
            <w:tcBorders>
              <w:bottom w:color="000000" w:space="0" w:sz="0" w:val="nil"/>
            </w:tcBorders>
            <w:vAlign w:val="top"/>
          </w:tcPr>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-8,13</w:t>
            </w:r>
          </w:p>
        </w:tc>
        <w:tc>
          <w:tcPr>
            <w:tcBorders>
              <w:bottom w:color="000000" w:space="0" w:sz="0" w:val="nil"/>
            </w:tcBorders>
            <w:vAlign w:val="top"/>
          </w:tcPr>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-7,74</w:t>
            </w:r>
          </w:p>
        </w:tc>
        <w:tc>
          <w:tcPr>
            <w:tcBorders>
              <w:bottom w:color="000000" w:space="0" w:sz="0" w:val="nil"/>
            </w:tcBorders>
            <w:vAlign w:val="top"/>
          </w:tcPr>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-7,17</w:t>
            </w:r>
          </w:p>
        </w:tc>
        <w:tc>
          <w:tcPr>
            <w:tcBorders>
              <w:bottom w:color="000000" w:space="0" w:sz="0" w:val="nil"/>
              <w:right w:color="000000" w:space="0" w:sz="0" w:val="nil"/>
            </w:tcBorders>
            <w:vAlign w:val="top"/>
          </w:tcPr>
          <w:p w:rsidR="00000000" w:rsidDel="00000000" w:rsidP="00000000" w:rsidRDefault="00000000" w:rsidRPr="00000000" w14:paraId="000004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+299</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-3,97</w:t>
            </w:r>
          </w:p>
        </w:tc>
      </w:tr>
    </w:tbl>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товарных запасов показал, что на конец 1 квартала фактические запасы превышали плановые на 89 тыс.руб, на конец 2 квартала превышали на 24 тыс.руб., на конец 3 квартала на 38 тыс.руб., на конец года на 299 тыс.руб. Однако качественным показателем состояния товарных запасов является их уровень.  Товарные запасы во всех кварталах отчетного года были завышены. Это свидетельствует о достаточных запасах, обеспечивают развитие товарооборота и бесперебойное снабжение покупателям необходимыми товарами. Товарные запасы в сумме снижаются, если поступление товаров отстает от темпов увеличения товарооборота, и повышаются при опережающих темпах роста поступления товаров. Во всех кварталах фактические запасы превышали установленный норматив, что создавало нормальные условия торговли. Когда спрос населения превышает предложение товаров, товарооборот осуществляется с меньшими товарными запасами. По мере увеличения предложения товаров, насыщения рынка наблюдается некоторое замедление скорости обращения товаров. Изучение спроса населения , завоз товаров в размерах не превышающий спрос, равномерное поступление товаров, отсутствие недостатков в организации торговли и другой маркетинговой деятельности -условия способствующие нормализации товарных запасов. </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товарных запасов проводят также в разрезе товарных групп и товаров . Динамика товарных запасов в разрезе товарных групп  и товаров по торговому предприятию ООО «Компания Папирус» характеризуется данными табл.12.</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12</w:t>
      </w: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товарных запасах в действующей оценке на оптовых складах «Компания Папирус», тыс. р.</w:t>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9669.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3"/>
        <w:gridCol w:w="842"/>
        <w:gridCol w:w="717"/>
        <w:gridCol w:w="709"/>
        <w:gridCol w:w="851"/>
        <w:gridCol w:w="708"/>
        <w:gridCol w:w="851"/>
        <w:gridCol w:w="709"/>
        <w:gridCol w:w="850"/>
        <w:gridCol w:w="709"/>
        <w:gridCol w:w="850"/>
        <w:tblGridChange w:id="0">
          <w:tblGrid>
            <w:gridCol w:w="1873"/>
            <w:gridCol w:w="842"/>
            <w:gridCol w:w="717"/>
            <w:gridCol w:w="709"/>
            <w:gridCol w:w="851"/>
            <w:gridCol w:w="708"/>
            <w:gridCol w:w="851"/>
            <w:gridCol w:w="709"/>
            <w:gridCol w:w="850"/>
            <w:gridCol w:w="709"/>
            <w:gridCol w:w="850"/>
          </w:tblGrid>
        </w:tblGridChange>
      </w:tblGrid>
      <w:tr>
        <w:trPr>
          <w:trHeight w:val="367" w:hRule="atLeast"/>
        </w:trPr>
        <w:tc>
          <w:tcPr>
            <w:vMerge w:val="restart"/>
            <w:tcBorders>
              <w:left w:color="000000" w:space="0" w:sz="0" w:val="nil"/>
            </w:tcBorders>
            <w:vAlign w:val="center"/>
          </w:tcPr>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группы</w:t>
            </w:r>
          </w:p>
        </w:tc>
        <w:tc>
          <w:tcPr>
            <w:gridSpan w:val="2"/>
            <w:vAlign w:val="center"/>
          </w:tcPr>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на начало года</w:t>
            </w:r>
          </w:p>
        </w:tc>
        <w:tc>
          <w:tcPr>
            <w:gridSpan w:val="2"/>
            <w:vAlign w:val="center"/>
          </w:tcPr>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Норматив на конец года (на IY квартал)</w:t>
            </w:r>
          </w:p>
        </w:tc>
        <w:tc>
          <w:tcPr>
            <w:gridSpan w:val="2"/>
            <w:vAlign w:val="center"/>
          </w:tcPr>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на конец года</w:t>
            </w:r>
          </w:p>
        </w:tc>
        <w:tc>
          <w:tcPr>
            <w:gridSpan w:val="4"/>
            <w:tcBorders>
              <w:right w:color="000000" w:space="0" w:sz="0" w:val="nil"/>
            </w:tcBorders>
            <w:vAlign w:val="center"/>
          </w:tcPr>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 фактических товарных запасов на конец отчетного года</w:t>
            </w:r>
          </w:p>
        </w:tc>
      </w:tr>
      <w:tr>
        <w:trPr>
          <w:trHeight w:val="623" w:hRule="atLeast"/>
        </w:trPr>
        <w:tc>
          <w:tcPr>
            <w:vMerge w:val="continue"/>
            <w:tcBorders>
              <w:left w:color="000000" w:space="0" w:sz="0" w:val="nil"/>
            </w:tcBorders>
            <w:vAlign w:val="center"/>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4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сумма</w:t>
            </w:r>
          </w:p>
        </w:tc>
        <w:tc>
          <w:tcPr>
            <w:vMerge w:val="restart"/>
            <w:vAlign w:val="center"/>
          </w:tcPr>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днях</w:t>
            </w:r>
          </w:p>
        </w:tc>
        <w:tc>
          <w:tcPr>
            <w:vMerge w:val="restart"/>
            <w:vAlign w:val="center"/>
          </w:tcPr>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сумма</w:t>
            </w:r>
          </w:p>
        </w:tc>
        <w:tc>
          <w:tcPr>
            <w:vMerge w:val="restart"/>
            <w:vAlign w:val="center"/>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днях</w:t>
            </w:r>
          </w:p>
        </w:tc>
        <w:tc>
          <w:tcPr>
            <w:vMerge w:val="restart"/>
            <w:vAlign w:val="center"/>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сумма</w:t>
            </w:r>
          </w:p>
        </w:tc>
        <w:tc>
          <w:tcPr>
            <w:vMerge w:val="restart"/>
            <w:vAlign w:val="center"/>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днях</w:t>
            </w:r>
          </w:p>
        </w:tc>
        <w:tc>
          <w:tcPr>
            <w:gridSpan w:val="2"/>
            <w:vAlign w:val="center"/>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норматива</w:t>
            </w:r>
          </w:p>
        </w:tc>
        <w:tc>
          <w:tcPr>
            <w:gridSpan w:val="2"/>
            <w:tcBorders>
              <w:right w:color="000000" w:space="0" w:sz="0" w:val="nil"/>
            </w:tcBorders>
            <w:vAlign w:val="center"/>
          </w:tcPr>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данных прошлого года</w:t>
            </w:r>
          </w:p>
        </w:tc>
      </w:tr>
      <w:tr>
        <w:trPr>
          <w:trHeight w:val="1134" w:hRule="atLeast"/>
        </w:trPr>
        <w:tc>
          <w:tcPr>
            <w:vMerge w:val="continue"/>
            <w:tcBorders>
              <w:left w:color="000000" w:space="0" w:sz="0" w:val="nil"/>
            </w:tcBorders>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сумме (гр.6-гр.4)</w:t>
            </w:r>
          </w:p>
        </w:tc>
        <w:tc>
          <w:tcPr>
            <w:vAlign w:val="center"/>
          </w:tcPr>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днях (гр.7-гр.5)</w:t>
            </w:r>
          </w:p>
        </w:tc>
        <w:tc>
          <w:tcPr>
            <w:vAlign w:val="center"/>
          </w:tcPr>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сумме (гр.6-гр.2)</w:t>
            </w:r>
          </w:p>
        </w:tc>
        <w:tc>
          <w:tcPr>
            <w:tcBorders>
              <w:right w:color="000000" w:space="0" w:sz="0" w:val="nil"/>
            </w:tcBorders>
            <w:vAlign w:val="center"/>
          </w:tcPr>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днях (гр.7-гр3)</w:t>
            </w:r>
          </w:p>
        </w:tc>
      </w:tr>
      <w:tr>
        <w:trPr>
          <w:trHeight w:val="315" w:hRule="atLeast"/>
        </w:trPr>
        <w:tc>
          <w:tcPr>
            <w:tcBorders>
              <w:left w:color="000000" w:space="0" w:sz="0" w:val="nil"/>
              <w:bottom w:color="000000" w:space="0" w:sz="18" w:val="single"/>
            </w:tcBorders>
            <w:vAlign w:val="center"/>
          </w:tcPr>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bottom w:color="000000" w:space="0" w:sz="18" w:val="single"/>
            </w:tcBorders>
            <w:vAlign w:val="center"/>
          </w:tcPr>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bottom w:color="000000" w:space="0" w:sz="18" w:val="single"/>
            </w:tcBorders>
            <w:vAlign w:val="center"/>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bottom w:color="000000" w:space="0" w:sz="18" w:val="single"/>
            </w:tcBorders>
            <w:vAlign w:val="center"/>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bottom w:color="000000" w:space="0" w:sz="18" w:val="single"/>
            </w:tcBorders>
            <w:vAlign w:val="center"/>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18" w:val="single"/>
            </w:tcBorders>
            <w:vAlign w:val="center"/>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bottom w:color="000000" w:space="0" w:sz="18" w:val="single"/>
            </w:tcBorders>
            <w:vAlign w:val="center"/>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bottom w:color="000000" w:space="0" w:sz="18" w:val="single"/>
            </w:tcBorders>
            <w:vAlign w:val="center"/>
          </w:tcPr>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tcBorders>
              <w:bottom w:color="000000" w:space="0" w:sz="18" w:val="single"/>
            </w:tcBorders>
            <w:vAlign w:val="center"/>
          </w:tcPr>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tcBorders>
              <w:bottom w:color="000000" w:space="0" w:sz="18" w:val="single"/>
            </w:tcBorders>
            <w:vAlign w:val="center"/>
          </w:tcPr>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tcBorders>
              <w:bottom w:color="000000" w:space="0" w:sz="18" w:val="single"/>
              <w:right w:color="000000" w:space="0" w:sz="0" w:val="nil"/>
            </w:tcBorders>
            <w:vAlign w:val="center"/>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r>
      <w:tr>
        <w:trPr>
          <w:trHeight w:val="345" w:hRule="atLeast"/>
        </w:trPr>
        <w:tc>
          <w:tcPr>
            <w:tcBorders>
              <w:top w:color="000000" w:space="0" w:sz="18" w:val="single"/>
              <w:left w:color="000000" w:space="0" w:sz="0" w:val="nil"/>
            </w:tcBorders>
            <w:vAlign w:val="center"/>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Бумажно-беловые изд-я</w:t>
            </w:r>
          </w:p>
        </w:tc>
        <w:tc>
          <w:tcPr>
            <w:tcBorders>
              <w:top w:color="000000" w:space="0" w:sz="18" w:val="single"/>
            </w:tcBorders>
            <w:vAlign w:val="center"/>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142</w:t>
            </w:r>
          </w:p>
        </w:tc>
        <w:tc>
          <w:tcPr>
            <w:tcBorders>
              <w:top w:color="000000" w:space="0" w:sz="18" w:val="single"/>
            </w:tcBorders>
            <w:vAlign w:val="center"/>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44,94</w:t>
            </w:r>
          </w:p>
        </w:tc>
        <w:tc>
          <w:tcPr>
            <w:tcBorders>
              <w:top w:color="000000" w:space="0" w:sz="18" w:val="single"/>
            </w:tcBorders>
            <w:vAlign w:val="center"/>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147</w:t>
            </w:r>
          </w:p>
        </w:tc>
        <w:tc>
          <w:tcPr>
            <w:tcBorders>
              <w:top w:color="000000" w:space="0" w:sz="18" w:val="single"/>
            </w:tcBorders>
            <w:vAlign w:val="center"/>
          </w:tcPr>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42,98</w:t>
            </w:r>
          </w:p>
        </w:tc>
        <w:tc>
          <w:tcPr>
            <w:tcBorders>
              <w:top w:color="000000" w:space="0" w:sz="18" w:val="single"/>
            </w:tcBorders>
            <w:vAlign w:val="center"/>
          </w:tcPr>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194</w:t>
            </w:r>
          </w:p>
        </w:tc>
        <w:tc>
          <w:tcPr>
            <w:tcBorders>
              <w:top w:color="000000" w:space="0" w:sz="18" w:val="single"/>
            </w:tcBorders>
            <w:vAlign w:val="center"/>
          </w:tcPr>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46,19</w:t>
            </w:r>
          </w:p>
        </w:tc>
        <w:tc>
          <w:tcPr>
            <w:tcBorders>
              <w:top w:color="000000" w:space="0" w:sz="18" w:val="single"/>
            </w:tcBorders>
            <w:vAlign w:val="center"/>
          </w:tcPr>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p>
        </w:tc>
        <w:tc>
          <w:tcPr>
            <w:tcBorders>
              <w:top w:color="000000" w:space="0" w:sz="18" w:val="single"/>
            </w:tcBorders>
            <w:vAlign w:val="center"/>
          </w:tcPr>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w:t>
            </w:r>
          </w:p>
        </w:tc>
        <w:tc>
          <w:tcPr>
            <w:tcBorders>
              <w:top w:color="000000" w:space="0" w:sz="18" w:val="single"/>
            </w:tcBorders>
            <w:vAlign w:val="center"/>
          </w:tcPr>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r>
          </w:p>
        </w:tc>
        <w:tc>
          <w:tcPr>
            <w:tcBorders>
              <w:top w:color="000000" w:space="0" w:sz="18" w:val="single"/>
              <w:right w:color="000000" w:space="0" w:sz="0" w:val="nil"/>
            </w:tcBorders>
            <w:vAlign w:val="center"/>
          </w:tcPr>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w:t>
            </w:r>
          </w:p>
        </w:tc>
      </w:tr>
      <w:tr>
        <w:trPr>
          <w:trHeight w:val="345" w:hRule="atLeast"/>
        </w:trPr>
        <w:tc>
          <w:tcPr>
            <w:tcBorders>
              <w:left w:color="000000" w:space="0" w:sz="0" w:val="nil"/>
            </w:tcBorders>
            <w:vAlign w:val="center"/>
          </w:tcPr>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Школьно-письменные принад-ти</w:t>
            </w:r>
          </w:p>
        </w:tc>
        <w:tc>
          <w:tcPr>
            <w:vAlign w:val="center"/>
          </w:tcPr>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227</w:t>
            </w:r>
          </w:p>
        </w:tc>
        <w:tc>
          <w:tcPr>
            <w:vAlign w:val="center"/>
          </w:tcPr>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32,99</w:t>
            </w:r>
          </w:p>
        </w:tc>
        <w:tc>
          <w:tcPr>
            <w:vAlign w:val="center"/>
          </w:tcPr>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264</w:t>
            </w:r>
          </w:p>
        </w:tc>
        <w:tc>
          <w:tcPr>
            <w:vAlign w:val="center"/>
          </w:tcPr>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35,53</w:t>
            </w:r>
          </w:p>
        </w:tc>
        <w:tc>
          <w:tcPr>
            <w:vAlign w:val="center"/>
          </w:tcPr>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350</w:t>
            </w:r>
          </w:p>
        </w:tc>
        <w:tc>
          <w:tcPr>
            <w:vAlign w:val="center"/>
          </w:tcPr>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39,55</w:t>
            </w:r>
          </w:p>
        </w:tc>
        <w:tc>
          <w:tcPr>
            <w:vAlign w:val="center"/>
          </w:tcPr>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w:t>
            </w:r>
          </w:p>
        </w:tc>
        <w:tc>
          <w:tcPr>
            <w:vAlign w:val="center"/>
          </w:tcPr>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+4,02</w:t>
            </w:r>
          </w:p>
        </w:tc>
        <w:tc>
          <w:tcPr>
            <w:vAlign w:val="center"/>
          </w:tcPr>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w:t>
            </w:r>
          </w:p>
        </w:tc>
        <w:tc>
          <w:tcPr>
            <w:tcBorders>
              <w:right w:color="000000" w:space="0" w:sz="0" w:val="nil"/>
            </w:tcBorders>
            <w:vAlign w:val="center"/>
          </w:tcPr>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+6,56</w:t>
            </w:r>
          </w:p>
        </w:tc>
      </w:tr>
      <w:tr>
        <w:trPr>
          <w:trHeight w:val="345" w:hRule="atLeast"/>
        </w:trPr>
        <w:tc>
          <w:tcPr>
            <w:tcBorders>
              <w:left w:color="000000" w:space="0" w:sz="0" w:val="nil"/>
            </w:tcBorders>
            <w:vAlign w:val="center"/>
          </w:tcPr>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Бумага</w:t>
            </w:r>
          </w:p>
        </w:tc>
        <w:tc>
          <w:tcPr>
            <w:vAlign w:val="center"/>
          </w:tcPr>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254</w:t>
            </w:r>
          </w:p>
        </w:tc>
        <w:tc>
          <w:tcPr>
            <w:vAlign w:val="center"/>
          </w:tcPr>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67,91</w:t>
            </w:r>
          </w:p>
        </w:tc>
        <w:tc>
          <w:tcPr>
            <w:vAlign w:val="center"/>
          </w:tcPr>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262</w:t>
            </w:r>
          </w:p>
        </w:tc>
        <w:tc>
          <w:tcPr>
            <w:vAlign w:val="center"/>
          </w:tcPr>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64,85</w:t>
            </w:r>
          </w:p>
        </w:tc>
        <w:tc>
          <w:tcPr>
            <w:vAlign w:val="center"/>
          </w:tcPr>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347</w:t>
            </w:r>
          </w:p>
        </w:tc>
        <w:tc>
          <w:tcPr>
            <w:vAlign w:val="center"/>
          </w:tcPr>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68,85</w:t>
            </w:r>
          </w:p>
        </w:tc>
        <w:tc>
          <w:tcPr>
            <w:vAlign w:val="center"/>
          </w:tcPr>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+85</w:t>
            </w:r>
          </w:p>
        </w:tc>
        <w:tc>
          <w:tcPr>
            <w:vAlign w:val="center"/>
          </w:tcPr>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+4,00</w:t>
            </w:r>
          </w:p>
        </w:tc>
        <w:tc>
          <w:tcPr>
            <w:vAlign w:val="center"/>
          </w:tcPr>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+93</w:t>
            </w:r>
          </w:p>
        </w:tc>
        <w:tc>
          <w:tcPr>
            <w:tcBorders>
              <w:right w:color="000000" w:space="0" w:sz="0" w:val="nil"/>
            </w:tcBorders>
            <w:vAlign w:val="center"/>
          </w:tcPr>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+0,94</w:t>
            </w:r>
          </w:p>
        </w:tc>
      </w:tr>
      <w:tr>
        <w:trPr>
          <w:trHeight w:val="345" w:hRule="atLeast"/>
        </w:trPr>
        <w:tc>
          <w:tcPr>
            <w:tcBorders>
              <w:left w:color="000000" w:space="0" w:sz="0" w:val="nil"/>
            </w:tcBorders>
            <w:vAlign w:val="center"/>
          </w:tcPr>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Папки </w:t>
            </w:r>
          </w:p>
        </w:tc>
        <w:tc>
          <w:tcPr>
            <w:vAlign w:val="center"/>
          </w:tcPr>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w:t>
            </w:r>
          </w:p>
        </w:tc>
        <w:tc>
          <w:tcPr>
            <w:vAlign w:val="center"/>
          </w:tcPr>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48,67</w:t>
            </w:r>
          </w:p>
        </w:tc>
        <w:tc>
          <w:tcPr>
            <w:vAlign w:val="center"/>
          </w:tcPr>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w:t>
            </w:r>
          </w:p>
        </w:tc>
        <w:tc>
          <w:tcPr>
            <w:vAlign w:val="center"/>
          </w:tcPr>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46,48</w:t>
            </w:r>
          </w:p>
        </w:tc>
        <w:tc>
          <w:tcPr>
            <w:vAlign w:val="center"/>
          </w:tcPr>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175</w:t>
            </w:r>
          </w:p>
        </w:tc>
        <w:tc>
          <w:tcPr>
            <w:vAlign w:val="center"/>
          </w:tcPr>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54,52</w:t>
            </w:r>
          </w:p>
        </w:tc>
        <w:tc>
          <w:tcPr>
            <w:vAlign w:val="center"/>
          </w:tcPr>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r>
          </w:p>
        </w:tc>
        <w:tc>
          <w:tcPr>
            <w:vAlign w:val="center"/>
          </w:tcPr>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+8,04</w:t>
            </w:r>
          </w:p>
        </w:tc>
        <w:tc>
          <w:tcPr>
            <w:vAlign w:val="center"/>
          </w:tcPr>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r>
          </w:p>
        </w:tc>
        <w:tc>
          <w:tcPr>
            <w:tcBorders>
              <w:right w:color="000000" w:space="0" w:sz="0" w:val="nil"/>
            </w:tcBorders>
            <w:vAlign w:val="center"/>
          </w:tcPr>
          <w:p w:rsidR="00000000" w:rsidDel="00000000" w:rsidP="00000000" w:rsidRDefault="00000000" w:rsidRPr="00000000" w14:paraId="000005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+5,85</w:t>
            </w:r>
          </w:p>
        </w:tc>
      </w:tr>
      <w:tr>
        <w:trPr>
          <w:trHeight w:val="345" w:hRule="atLeast"/>
        </w:trPr>
        <w:tc>
          <w:tcPr>
            <w:tcBorders>
              <w:left w:color="000000" w:space="0" w:sz="0" w:val="nil"/>
            </w:tcBorders>
            <w:vAlign w:val="center"/>
          </w:tcPr>
          <w:p w:rsidR="00000000" w:rsidDel="00000000" w:rsidP="00000000" w:rsidRDefault="00000000" w:rsidRPr="00000000" w14:paraId="000005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Настольные принад-ти</w:t>
            </w:r>
          </w:p>
        </w:tc>
        <w:tc>
          <w:tcPr>
            <w:vAlign w:val="center"/>
          </w:tcPr>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99</w:t>
            </w:r>
          </w:p>
        </w:tc>
        <w:tc>
          <w:tcPr>
            <w:vAlign w:val="center"/>
          </w:tcPr>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76,74</w:t>
            </w:r>
          </w:p>
        </w:tc>
        <w:tc>
          <w:tcPr>
            <w:vAlign w:val="center"/>
          </w:tcPr>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w:t>
            </w:r>
          </w:p>
        </w:tc>
        <w:tc>
          <w:tcPr>
            <w:vAlign w:val="center"/>
          </w:tcPr>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72,86</w:t>
            </w:r>
          </w:p>
        </w:tc>
        <w:tc>
          <w:tcPr>
            <w:vAlign w:val="center"/>
          </w:tcPr>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w:t>
            </w:r>
          </w:p>
        </w:tc>
        <w:tc>
          <w:tcPr>
            <w:vAlign w:val="center"/>
          </w:tcPr>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84,38</w:t>
            </w:r>
          </w:p>
        </w:tc>
        <w:tc>
          <w:tcPr>
            <w:vAlign w:val="center"/>
          </w:tcPr>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r>
          </w:p>
        </w:tc>
        <w:tc>
          <w:tcPr>
            <w:vAlign w:val="center"/>
          </w:tcPr>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+11,52</w:t>
            </w:r>
          </w:p>
        </w:tc>
        <w:tc>
          <w:tcPr>
            <w:vAlign w:val="center"/>
          </w:tcPr>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r>
          </w:p>
        </w:tc>
        <w:tc>
          <w:tcPr>
            <w:tcBorders>
              <w:right w:color="000000" w:space="0" w:sz="0" w:val="nil"/>
            </w:tcBorders>
            <w:vAlign w:val="center"/>
          </w:tcPr>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+7,64</w:t>
            </w:r>
          </w:p>
        </w:tc>
      </w:tr>
      <w:tr>
        <w:trPr>
          <w:trHeight w:val="345" w:hRule="atLeast"/>
        </w:trPr>
        <w:tc>
          <w:tcPr>
            <w:tcBorders>
              <w:left w:color="000000" w:space="0" w:sz="0" w:val="nil"/>
              <w:bottom w:color="000000" w:space="0" w:sz="12" w:val="single"/>
            </w:tcBorders>
            <w:vAlign w:val="center"/>
          </w:tcPr>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Металоиз-делия </w:t>
            </w:r>
          </w:p>
        </w:tc>
        <w:tc>
          <w:tcPr>
            <w:tcBorders>
              <w:bottom w:color="000000" w:space="0" w:sz="12" w:val="single"/>
            </w:tcBorders>
            <w:vAlign w:val="center"/>
          </w:tcPr>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r>
          </w:p>
        </w:tc>
        <w:tc>
          <w:tcPr>
            <w:tcBorders>
              <w:bottom w:color="000000" w:space="0" w:sz="12" w:val="single"/>
            </w:tcBorders>
            <w:vAlign w:val="center"/>
          </w:tcPr>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111,6</w:t>
            </w:r>
          </w:p>
        </w:tc>
        <w:tc>
          <w:tcPr>
            <w:tcBorders>
              <w:bottom w:color="000000" w:space="0" w:sz="12" w:val="single"/>
            </w:tcBorders>
            <w:vAlign w:val="center"/>
          </w:tcPr>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p>
        </w:tc>
        <w:tc>
          <w:tcPr>
            <w:tcBorders>
              <w:bottom w:color="000000" w:space="0" w:sz="12" w:val="single"/>
            </w:tcBorders>
            <w:vAlign w:val="center"/>
          </w:tcPr>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43,48</w:t>
            </w:r>
          </w:p>
        </w:tc>
        <w:tc>
          <w:tcPr>
            <w:tcBorders>
              <w:bottom w:color="000000" w:space="0" w:sz="12" w:val="single"/>
            </w:tcBorders>
            <w:vAlign w:val="center"/>
          </w:tcPr>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r>
          </w:p>
        </w:tc>
        <w:tc>
          <w:tcPr>
            <w:tcBorders>
              <w:bottom w:color="000000" w:space="0" w:sz="12" w:val="single"/>
            </w:tcBorders>
            <w:vAlign w:val="center"/>
          </w:tcPr>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104,17</w:t>
            </w:r>
          </w:p>
        </w:tc>
        <w:tc>
          <w:tcPr>
            <w:tcBorders>
              <w:bottom w:color="000000" w:space="0" w:sz="12" w:val="single"/>
            </w:tcBorders>
            <w:vAlign w:val="center"/>
          </w:tcPr>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12" w:val="single"/>
            </w:tcBorders>
            <w:vAlign w:val="center"/>
          </w:tcPr>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+60,69</w:t>
            </w:r>
          </w:p>
        </w:tc>
        <w:tc>
          <w:tcPr>
            <w:tcBorders>
              <w:bottom w:color="000000" w:space="0" w:sz="12" w:val="single"/>
            </w:tcBorders>
            <w:vAlign w:val="center"/>
          </w:tcPr>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tc>
        <w:tc>
          <w:tcPr>
            <w:tcBorders>
              <w:bottom w:color="000000" w:space="0" w:sz="12" w:val="single"/>
              <w:right w:color="000000" w:space="0" w:sz="0" w:val="nil"/>
            </w:tcBorders>
            <w:vAlign w:val="center"/>
          </w:tcPr>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+7,43</w:t>
            </w:r>
          </w:p>
        </w:tc>
      </w:tr>
      <w:tr>
        <w:trPr>
          <w:trHeight w:val="345" w:hRule="atLeast"/>
        </w:trPr>
        <w:tc>
          <w:tcPr>
            <w:tcBorders>
              <w:top w:color="000000" w:space="0" w:sz="12" w:val="single"/>
              <w:left w:color="000000" w:space="0" w:sz="0" w:val="nil"/>
              <w:bottom w:color="000000" w:space="0" w:sz="0" w:val="nil"/>
            </w:tcBorders>
            <w:vAlign w:val="center"/>
          </w:tcPr>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Всего</w:t>
            </w:r>
          </w:p>
        </w:tc>
        <w:tc>
          <w:tcPr>
            <w:tcBorders>
              <w:top w:color="000000" w:space="0" w:sz="12" w:val="single"/>
              <w:bottom w:color="000000" w:space="0" w:sz="0" w:val="nil"/>
            </w:tcBorders>
            <w:vAlign w:val="center"/>
          </w:tcPr>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898</w:t>
            </w:r>
          </w:p>
        </w:tc>
        <w:tc>
          <w:tcPr>
            <w:tcBorders>
              <w:top w:color="000000" w:space="0" w:sz="12" w:val="single"/>
              <w:bottom w:color="000000" w:space="0" w:sz="0" w:val="nil"/>
            </w:tcBorders>
            <w:vAlign w:val="center"/>
          </w:tcPr>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49,53</w:t>
            </w:r>
          </w:p>
        </w:tc>
        <w:tc>
          <w:tcPr>
            <w:tcBorders>
              <w:top w:color="000000" w:space="0" w:sz="12" w:val="single"/>
              <w:bottom w:color="000000" w:space="0" w:sz="0" w:val="nil"/>
            </w:tcBorders>
            <w:vAlign w:val="center"/>
          </w:tcPr>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927</w:t>
            </w:r>
          </w:p>
        </w:tc>
        <w:tc>
          <w:tcPr>
            <w:tcBorders>
              <w:top w:color="000000" w:space="0" w:sz="12" w:val="single"/>
              <w:bottom w:color="000000" w:space="0" w:sz="0" w:val="nil"/>
            </w:tcBorders>
            <w:vAlign w:val="center"/>
          </w:tcPr>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47,34</w:t>
            </w:r>
          </w:p>
        </w:tc>
        <w:tc>
          <w:tcPr>
            <w:tcBorders>
              <w:top w:color="000000" w:space="0" w:sz="12" w:val="single"/>
              <w:bottom w:color="000000" w:space="0" w:sz="0" w:val="nil"/>
            </w:tcBorders>
            <w:vAlign w:val="center"/>
          </w:tcPr>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1226</w:t>
            </w:r>
          </w:p>
        </w:tc>
        <w:tc>
          <w:tcPr>
            <w:tcBorders>
              <w:top w:color="000000" w:space="0" w:sz="12" w:val="single"/>
              <w:bottom w:color="000000" w:space="0" w:sz="0" w:val="nil"/>
            </w:tcBorders>
            <w:vAlign w:val="center"/>
          </w:tcPr>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53,00</w:t>
            </w:r>
          </w:p>
        </w:tc>
        <w:tc>
          <w:tcPr>
            <w:tcBorders>
              <w:top w:color="000000" w:space="0" w:sz="12" w:val="single"/>
              <w:bottom w:color="000000" w:space="0" w:sz="0" w:val="nil"/>
            </w:tcBorders>
            <w:vAlign w:val="center"/>
          </w:tcPr>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+299</w:t>
            </w:r>
          </w:p>
        </w:tc>
        <w:tc>
          <w:tcPr>
            <w:tcBorders>
              <w:top w:color="000000" w:space="0" w:sz="12" w:val="single"/>
              <w:bottom w:color="000000" w:space="0" w:sz="0" w:val="nil"/>
            </w:tcBorders>
            <w:vAlign w:val="center"/>
          </w:tcPr>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+5,66</w:t>
            </w:r>
          </w:p>
        </w:tc>
        <w:tc>
          <w:tcPr>
            <w:tcBorders>
              <w:top w:color="000000" w:space="0" w:sz="12" w:val="single"/>
              <w:bottom w:color="000000" w:space="0" w:sz="0" w:val="nil"/>
            </w:tcBorders>
            <w:vAlign w:val="center"/>
          </w:tcPr>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+328</w:t>
            </w:r>
          </w:p>
        </w:tc>
        <w:tc>
          <w:tcPr>
            <w:tcBorders>
              <w:top w:color="000000" w:space="0" w:sz="12" w:val="single"/>
              <w:bottom w:color="000000" w:space="0" w:sz="0" w:val="nil"/>
              <w:right w:color="000000" w:space="0" w:sz="0" w:val="nil"/>
            </w:tcBorders>
            <w:vAlign w:val="center"/>
          </w:tcPr>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+3,47</w:t>
            </w:r>
          </w:p>
        </w:tc>
      </w:tr>
    </w:tbl>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фактических товарных запасов по всем товарным группам за год значительно выросла. Товарные запасы фактические на конец года возросли по сравнению с нормативом на 299 тыс.руб., а по сравнению с начало года на  328 тыс.руб.. Товарные запасы в днях возросли на конец отчетного года по сравнению с нормативом на  5,66 дня , а по сравнению с началом отчетного года на 3,47 дня. Это может положительно повлиять на развитие товарооборота торговой фирмы ООО «Компания Папирус» в будущем году.</w:t>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Наряду с анализом товарных запасов на отдельные даты проводится изучение их средних размеров. </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Рассчитаем плановые среднегодовые товарные запасы по фирме ООО «ООО «Компания Папирус»  по формуле средней арифметической:</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плану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875+893+911+927/4 = 901,5 тыс.руб.</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Фактические среднегодовые товарные запасы определяем по формуле средней хронологической по данным тринадцати дат ( на начало каждого месяца и на конец года). Фактические среднегодовые текущие товарные запасы равны:</w:t>
      </w:r>
    </w:p>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 фактически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12399/12= 1033,25 тыс.руб.</w:t>
      </w:r>
    </w:p>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Товарооборачиваемость является одним из важнейших качественных показателей в торговле. Под товарооборачиваемостью понимается время обращения товаров со дня их поступления до дня реализации, а также скорость оборота товаров. Время обращения характеризует среднюю продолжительность пребывания товаров в виде товарного запаса. Скорость оборота показывает, сколько раз в течение изучаемого периода произошло обновление товарных запасов. Следует отметить, что оборачиваются не сами товары, а вложенные в них средства. После продажи товары в торговлю не возвращаются, а идут на удовлетворение материальных и духовных потребностей покупателей. Ускорение товарооборачиваемости имеет большое значение: высвобождаются оборотные средства, вложенные в товарные запасы, снижаются потери товаров и другие торговые расходы, сохраняется качество товаров, улучшается обслуживание покупателей и т.д. Замедление времени обращения товаров требует дополнительного привлечения кредитов и займов, ведет к росту издержек обращения, уменьшению прибыли, ухудшению финансового положения предприятия.</w:t>
      </w:r>
    </w:p>
    <w:p w:rsidR="00000000" w:rsidDel="00000000" w:rsidP="00000000" w:rsidRDefault="00000000" w:rsidRPr="00000000" w14:paraId="000005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Товарооборачиваемость в днях определяют на основе данных о средних товарных запасах и товарообороте по одной из следующих формул:</w:t>
      </w:r>
    </w:p>
    <w:p w:rsidR="00000000" w:rsidDel="00000000" w:rsidP="00000000" w:rsidRDefault="00000000" w:rsidRPr="00000000" w14:paraId="000005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 Р, или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(Р:Д), или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товарооборачиваемость в днях; Д- количество дней анализируемого периода; 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–среднедневной объем оптового товарооборота. </w:t>
      </w:r>
    </w:p>
    <w:p w:rsidR="00000000" w:rsidDel="00000000" w:rsidP="00000000" w:rsidRDefault="00000000" w:rsidRPr="00000000" w14:paraId="000005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Товарооборачиваемость в количестве оборотов (скорость обращения товаров) можно рассчитать по следующей формулам:</w:t>
      </w:r>
    </w:p>
    <w:p w:rsidR="00000000" w:rsidDel="00000000" w:rsidP="00000000" w:rsidRDefault="00000000" w:rsidRPr="00000000" w14:paraId="000005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дн</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товарооборачиваемость в количестве оборотов (скорость обращения товаров).</w:t>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анализа товарооборачиваемости по оптовому торговому предприятию оформляют табл.13.</w:t>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13</w:t>
      </w:r>
      <w:r w:rsidDel="00000000" w:rsidR="00000000" w:rsidRPr="00000000">
        <w:rPr>
          <w:rtl w:val="0"/>
        </w:rPr>
      </w:r>
    </w:p>
    <w:p w:rsidR="00000000" w:rsidDel="00000000" w:rsidP="00000000" w:rsidRDefault="00000000" w:rsidRPr="00000000" w14:paraId="000005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средних товарных запасах  и</w:t>
      </w:r>
      <w:r w:rsidDel="00000000" w:rsidR="00000000" w:rsidRPr="00000000">
        <w:rPr>
          <w:rtl w:val="0"/>
        </w:rPr>
      </w:r>
    </w:p>
    <w:p w:rsidR="00000000" w:rsidDel="00000000" w:rsidP="00000000" w:rsidRDefault="00000000" w:rsidRPr="00000000" w14:paraId="000005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товарооборачиваемости по ООО «Компания Папирус».</w:t>
      </w: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tl w:val="0"/>
        </w:rPr>
      </w:r>
    </w:p>
    <w:tbl>
      <w:tblPr>
        <w:tblStyle w:val="Table16"/>
        <w:tblW w:w="87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6"/>
        <w:gridCol w:w="852"/>
        <w:gridCol w:w="855"/>
        <w:gridCol w:w="951"/>
        <w:gridCol w:w="851"/>
        <w:gridCol w:w="850"/>
        <w:gridCol w:w="993"/>
        <w:gridCol w:w="850"/>
        <w:tblGridChange w:id="0">
          <w:tblGrid>
            <w:gridCol w:w="2556"/>
            <w:gridCol w:w="852"/>
            <w:gridCol w:w="855"/>
            <w:gridCol w:w="951"/>
            <w:gridCol w:w="851"/>
            <w:gridCol w:w="850"/>
            <w:gridCol w:w="993"/>
            <w:gridCol w:w="850"/>
          </w:tblGrid>
        </w:tblGridChange>
      </w:tblGrid>
      <w:tr>
        <w:trPr>
          <w:trHeight w:val="450" w:hRule="atLeast"/>
        </w:trPr>
        <w:tc>
          <w:tcPr>
            <w:vMerge w:val="restart"/>
            <w:tcBorders>
              <w:left w:color="000000" w:space="0" w:sz="0" w:val="nil"/>
            </w:tcBorders>
            <w:vAlign w:val="top"/>
          </w:tcPr>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Показатели</w:t>
            </w:r>
          </w:p>
        </w:tc>
        <w:tc>
          <w:tcPr>
            <w:vMerge w:val="restart"/>
            <w:vAlign w:val="top"/>
          </w:tcPr>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Факти-чески за прош-</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лый год </w:t>
            </w:r>
          </w:p>
        </w:tc>
        <w:tc>
          <w:tcPr>
            <w:gridSpan w:val="3"/>
            <w:vAlign w:val="top"/>
          </w:tcPr>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Отчетный год</w:t>
            </w:r>
          </w:p>
        </w:tc>
        <w:tc>
          <w:tcPr>
            <w:gridSpan w:val="2"/>
            <w:vAlign w:val="top"/>
          </w:tcPr>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w:t>
            </w:r>
          </w:p>
        </w:tc>
        <w:tc>
          <w:tcPr>
            <w:vMerge w:val="restart"/>
            <w:tcBorders>
              <w:right w:color="000000" w:space="0" w:sz="0" w:val="nil"/>
            </w:tcBorders>
            <w:vAlign w:val="top"/>
          </w:tcPr>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 к прош-лому году</w:t>
            </w:r>
          </w:p>
        </w:tc>
      </w:tr>
      <w:tr>
        <w:trPr>
          <w:trHeight w:val="840" w:hRule="atLeast"/>
        </w:trPr>
        <w:tc>
          <w:tcPr>
            <w:vMerge w:val="continue"/>
            <w:tcBorders>
              <w:left w:color="000000" w:space="0" w:sz="0" w:val="nil"/>
            </w:tcBorders>
            <w:vAlign w:val="top"/>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w:t>
            </w:r>
          </w:p>
        </w:tc>
        <w:tc>
          <w:tcPr>
            <w:tcBorders>
              <w:bottom w:color="000000" w:space="0" w:sz="18" w:val="single"/>
            </w:tcBorders>
            <w:vAlign w:val="top"/>
          </w:tcPr>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w:t>
            </w:r>
          </w:p>
        </w:tc>
        <w:tc>
          <w:tcPr>
            <w:tcBorders>
              <w:bottom w:color="000000" w:space="0" w:sz="18" w:val="single"/>
            </w:tcBorders>
            <w:vAlign w:val="top"/>
          </w:tcPr>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вы-полне-ния плана</w:t>
            </w:r>
          </w:p>
        </w:tc>
        <w:tc>
          <w:tcPr>
            <w:tcBorders>
              <w:bottom w:color="000000" w:space="0" w:sz="18" w:val="single"/>
            </w:tcBorders>
            <w:vAlign w:val="top"/>
          </w:tcPr>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плана</w:t>
            </w:r>
          </w:p>
        </w:tc>
        <w:tc>
          <w:tcPr>
            <w:tcBorders>
              <w:bottom w:color="000000" w:space="0" w:sz="18" w:val="single"/>
            </w:tcBorders>
            <w:vAlign w:val="top"/>
          </w:tcPr>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 прош-лого</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года</w:t>
            </w:r>
          </w:p>
        </w:tc>
        <w:tc>
          <w:tcPr>
            <w:vMerge w:val="continue"/>
            <w:tcBorders>
              <w:right w:color="000000" w:space="0" w:sz="0" w:val="nil"/>
            </w:tcBorders>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18" w:val="single"/>
              <w:left w:color="000000" w:space="0" w:sz="0" w:val="nil"/>
            </w:tcBorders>
            <w:vAlign w:val="top"/>
          </w:tcPr>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1.Оптовый товарооборот, тыс.руб.</w:t>
            </w:r>
          </w:p>
        </w:tc>
        <w:tc>
          <w:tcPr>
            <w:tcBorders>
              <w:top w:color="000000" w:space="0" w:sz="18" w:val="single"/>
            </w:tcBorders>
            <w:vAlign w:val="top"/>
          </w:tcPr>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6526</w:t>
            </w:r>
          </w:p>
        </w:tc>
        <w:tc>
          <w:tcPr>
            <w:tcBorders>
              <w:top w:color="000000" w:space="0" w:sz="18" w:val="single"/>
            </w:tcBorders>
            <w:vAlign w:val="top"/>
          </w:tcPr>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7048</w:t>
            </w:r>
          </w:p>
        </w:tc>
        <w:tc>
          <w:tcPr>
            <w:tcBorders>
              <w:top w:color="000000" w:space="0" w:sz="18" w:val="single"/>
            </w:tcBorders>
            <w:vAlign w:val="top"/>
          </w:tcPr>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8328</w:t>
            </w:r>
          </w:p>
        </w:tc>
        <w:tc>
          <w:tcPr>
            <w:tcBorders>
              <w:top w:color="000000" w:space="0" w:sz="18" w:val="single"/>
            </w:tcBorders>
            <w:vAlign w:val="top"/>
          </w:tcPr>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118,23</w:t>
            </w:r>
          </w:p>
        </w:tc>
        <w:tc>
          <w:tcPr>
            <w:tcBorders>
              <w:top w:color="000000" w:space="0" w:sz="18" w:val="single"/>
            </w:tcBorders>
            <w:vAlign w:val="top"/>
          </w:tcPr>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+1280</w:t>
            </w:r>
          </w:p>
        </w:tc>
        <w:tc>
          <w:tcPr>
            <w:tcBorders>
              <w:top w:color="000000" w:space="0" w:sz="18" w:val="single"/>
            </w:tcBorders>
            <w:vAlign w:val="top"/>
          </w:tcPr>
          <w:p w:rsidR="00000000" w:rsidDel="00000000" w:rsidP="00000000" w:rsidRDefault="00000000" w:rsidRPr="00000000" w14:paraId="000005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+1802</w:t>
            </w:r>
          </w:p>
        </w:tc>
        <w:tc>
          <w:tcPr>
            <w:tcBorders>
              <w:top w:color="000000" w:space="0" w:sz="18" w:val="single"/>
              <w:right w:color="000000" w:space="0" w:sz="0" w:val="nil"/>
            </w:tcBorders>
            <w:vAlign w:val="top"/>
          </w:tcPr>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127,61</w:t>
            </w:r>
          </w:p>
        </w:tc>
      </w:tr>
      <w:tr>
        <w:tc>
          <w:tcPr>
            <w:tcBorders>
              <w:left w:color="000000" w:space="0" w:sz="0" w:val="nil"/>
            </w:tcBorders>
            <w:vAlign w:val="top"/>
          </w:tcPr>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Среднегодовые товар-</w:t>
            </w:r>
          </w:p>
          <w:p w:rsidR="00000000" w:rsidDel="00000000" w:rsidP="00000000" w:rsidRDefault="00000000" w:rsidRPr="00000000" w14:paraId="000005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ные запасы, тыс.руб.</w:t>
            </w:r>
          </w:p>
        </w:tc>
        <w:tc>
          <w:tcPr>
            <w:vAlign w:val="top"/>
          </w:tcPr>
          <w:p w:rsidR="00000000" w:rsidDel="00000000" w:rsidP="00000000" w:rsidRDefault="00000000" w:rsidRPr="00000000" w14:paraId="000005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1087,7</w:t>
            </w:r>
          </w:p>
        </w:tc>
        <w:tc>
          <w:tcPr>
            <w:vAlign w:val="top"/>
          </w:tcPr>
          <w:p w:rsidR="00000000" w:rsidDel="00000000" w:rsidP="00000000" w:rsidRDefault="00000000" w:rsidRPr="00000000" w14:paraId="000005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901,50</w:t>
            </w:r>
          </w:p>
        </w:tc>
        <w:tc>
          <w:tcPr>
            <w:vAlign w:val="top"/>
          </w:tcPr>
          <w:p w:rsidR="00000000" w:rsidDel="00000000" w:rsidP="00000000" w:rsidRDefault="00000000" w:rsidRPr="00000000" w14:paraId="000005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1033,25</w:t>
            </w:r>
          </w:p>
        </w:tc>
        <w:tc>
          <w:tcPr>
            <w:vAlign w:val="top"/>
          </w:tcPr>
          <w:p w:rsidR="00000000" w:rsidDel="00000000" w:rsidP="00000000" w:rsidRDefault="00000000" w:rsidRPr="00000000" w14:paraId="000005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104,16</w:t>
            </w:r>
          </w:p>
        </w:tc>
        <w:tc>
          <w:tcPr>
            <w:vAlign w:val="top"/>
          </w:tcPr>
          <w:p w:rsidR="00000000" w:rsidDel="00000000" w:rsidP="00000000" w:rsidRDefault="00000000" w:rsidRPr="00000000" w14:paraId="000005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+131,8</w:t>
            </w:r>
          </w:p>
        </w:tc>
        <w:tc>
          <w:tcPr>
            <w:vAlign w:val="top"/>
          </w:tcPr>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-54,45</w:t>
            </w:r>
          </w:p>
        </w:tc>
        <w:tc>
          <w:tcPr>
            <w:tcBorders>
              <w:right w:color="000000" w:space="0" w:sz="0" w:val="nil"/>
            </w:tcBorders>
            <w:vAlign w:val="top"/>
          </w:tcPr>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94,99</w:t>
            </w:r>
          </w:p>
        </w:tc>
      </w:tr>
      <w:tr>
        <w:tc>
          <w:tcPr>
            <w:tcBorders>
              <w:left w:color="000000" w:space="0" w:sz="0" w:val="nil"/>
            </w:tcBorders>
            <w:vAlign w:val="top"/>
          </w:tcPr>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3.Время обращения товаров в днях</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(стр.2 : стр.1*360)</w:t>
            </w:r>
          </w:p>
        </w:tc>
        <w:tc>
          <w:tcPr>
            <w:vAlign w:val="top"/>
          </w:tcPr>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60,00</w:t>
            </w:r>
          </w:p>
        </w:tc>
        <w:tc>
          <w:tcPr>
            <w:vAlign w:val="top"/>
          </w:tcPr>
          <w:p w:rsidR="00000000" w:rsidDel="00000000" w:rsidP="00000000" w:rsidRDefault="00000000" w:rsidRPr="00000000" w14:paraId="000005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46,05</w:t>
            </w:r>
          </w:p>
        </w:tc>
        <w:tc>
          <w:tcPr>
            <w:vAlign w:val="top"/>
          </w:tcPr>
          <w:p w:rsidR="00000000" w:rsidDel="00000000" w:rsidP="00000000" w:rsidRDefault="00000000" w:rsidRPr="00000000" w14:paraId="000005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44,66</w:t>
            </w:r>
          </w:p>
        </w:tc>
        <w:tc>
          <w:tcPr>
            <w:vAlign w:val="top"/>
          </w:tcPr>
          <w:p w:rsidR="00000000" w:rsidDel="00000000" w:rsidP="00000000" w:rsidRDefault="00000000" w:rsidRPr="00000000" w14:paraId="000005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96,98</w:t>
            </w:r>
          </w:p>
        </w:tc>
        <w:tc>
          <w:tcPr>
            <w:vAlign w:val="top"/>
          </w:tcPr>
          <w:p w:rsidR="00000000" w:rsidDel="00000000" w:rsidP="00000000" w:rsidRDefault="00000000" w:rsidRPr="00000000" w14:paraId="000005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-1,39</w:t>
            </w:r>
          </w:p>
        </w:tc>
        <w:tc>
          <w:tcPr>
            <w:vAlign w:val="top"/>
          </w:tcPr>
          <w:p w:rsidR="00000000" w:rsidDel="00000000" w:rsidP="00000000" w:rsidRDefault="00000000" w:rsidRPr="00000000" w14:paraId="000005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-15,34</w:t>
            </w:r>
          </w:p>
        </w:tc>
        <w:tc>
          <w:tcPr>
            <w:tcBorders>
              <w:right w:color="000000" w:space="0" w:sz="0" w:val="nil"/>
            </w:tcBorders>
            <w:vAlign w:val="top"/>
          </w:tcPr>
          <w:p w:rsidR="00000000" w:rsidDel="00000000" w:rsidP="00000000" w:rsidRDefault="00000000" w:rsidRPr="00000000" w14:paraId="000005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74,43</w:t>
            </w:r>
          </w:p>
        </w:tc>
      </w:tr>
      <w:tr>
        <w:tc>
          <w:tcPr>
            <w:tcBorders>
              <w:left w:color="000000" w:space="0" w:sz="0" w:val="nil"/>
              <w:bottom w:color="000000" w:space="0" w:sz="0" w:val="nil"/>
            </w:tcBorders>
            <w:vAlign w:val="top"/>
          </w:tcPr>
          <w:p w:rsidR="00000000" w:rsidDel="00000000" w:rsidP="00000000" w:rsidRDefault="00000000" w:rsidRPr="00000000" w14:paraId="000005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4.Скорость обращения товаров в количестве оборотов (стр.1:стр.2)</w:t>
            </w:r>
          </w:p>
        </w:tc>
        <w:tc>
          <w:tcPr>
            <w:tcBorders>
              <w:bottom w:color="000000" w:space="0" w:sz="0" w:val="nil"/>
            </w:tcBorders>
            <w:vAlign w:val="top"/>
          </w:tcPr>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5,99</w:t>
            </w:r>
          </w:p>
        </w:tc>
        <w:tc>
          <w:tcPr>
            <w:tcBorders>
              <w:bottom w:color="000000" w:space="0" w:sz="0" w:val="nil"/>
            </w:tcBorders>
            <w:vAlign w:val="top"/>
          </w:tcPr>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7,82</w:t>
            </w:r>
          </w:p>
        </w:tc>
        <w:tc>
          <w:tcPr>
            <w:tcBorders>
              <w:bottom w:color="000000" w:space="0" w:sz="0" w:val="nil"/>
            </w:tcBorders>
            <w:vAlign w:val="top"/>
          </w:tcPr>
          <w:p w:rsidR="00000000" w:rsidDel="00000000" w:rsidP="00000000" w:rsidRDefault="00000000" w:rsidRPr="00000000" w14:paraId="000005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8,06</w:t>
            </w:r>
          </w:p>
        </w:tc>
        <w:tc>
          <w:tcPr>
            <w:tcBorders>
              <w:bottom w:color="000000" w:space="0" w:sz="0" w:val="nil"/>
            </w:tcBorders>
            <w:vAlign w:val="top"/>
          </w:tcPr>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103,07</w:t>
            </w:r>
          </w:p>
        </w:tc>
        <w:tc>
          <w:tcPr>
            <w:tcBorders>
              <w:bottom w:color="000000" w:space="0" w:sz="0" w:val="nil"/>
            </w:tcBorders>
            <w:vAlign w:val="top"/>
          </w:tcPr>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+0,24</w:t>
            </w:r>
          </w:p>
        </w:tc>
        <w:tc>
          <w:tcPr>
            <w:tcBorders>
              <w:bottom w:color="000000" w:space="0" w:sz="0" w:val="nil"/>
            </w:tcBorders>
            <w:vAlign w:val="top"/>
          </w:tcPr>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+2,07</w:t>
            </w:r>
          </w:p>
        </w:tc>
        <w:tc>
          <w:tcPr>
            <w:tcBorders>
              <w:bottom w:color="000000" w:space="0" w:sz="0" w:val="nil"/>
              <w:right w:color="000000" w:space="0" w:sz="0" w:val="nil"/>
            </w:tcBorders>
            <w:vAlign w:val="top"/>
          </w:tcPr>
          <w:p w:rsidR="00000000" w:rsidDel="00000000" w:rsidP="00000000" w:rsidRDefault="00000000" w:rsidRPr="00000000" w14:paraId="000005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134,56</w:t>
            </w:r>
          </w:p>
        </w:tc>
      </w:tr>
    </w:tbl>
    <w:p w:rsidR="00000000" w:rsidDel="00000000" w:rsidP="00000000" w:rsidRDefault="00000000" w:rsidRPr="00000000" w14:paraId="000005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фактические среднегодовые товарные запасы больше плановых на 131,8 тыс.руб.. Их размер зависит от двух факторов: 1) от изменения объема товарооборота; 2) от ускорения или замедления товарооборачиваемости. Торговое предприятие перевыполнило план товарооборота на 18,23% и за счет этого средние товарные запасы возросли на  131,8 тыс.руб. </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торговому предприятию товарооборачиваемость  по сравнению с планом ускорилась на 1,39 дней и в динамике она ускорилась на 15,34 дней.</w:t>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фирме ООО «Компания Папирус» фактический среднедневной товарооборот в отчетном году составил 23,13 тыс.руб. Ускорение времени обращения товаров по сравнению с прошлым годом на 15,34 дней высвободило средств, вложенные в товарные запасы, в сумме 354,81 тыс.руб (23,13*(-15,34)).</w:t>
      </w:r>
    </w:p>
    <w:p w:rsidR="00000000" w:rsidDel="00000000" w:rsidP="00000000" w:rsidRDefault="00000000" w:rsidRPr="00000000" w14:paraId="000005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отчетном году товарные запасы фактически обновлялись 8,06 раз при плане 7,82 раза.. В динамике оборачиваемость товаров ускорилась на 2,07 оборота. </w:t>
      </w:r>
    </w:p>
    <w:p w:rsidR="00000000" w:rsidDel="00000000" w:rsidP="00000000" w:rsidRDefault="00000000" w:rsidRPr="00000000" w14:paraId="000005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динамика товарных запасов колеблется, темпы изменения разные, то для более точного расчета плана используют метод выравнивания с помощью скользящей средней табл.14. Метод скользящей средней целесообразно применять для выравнивания уровней товарных запасов в днях.</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14</w:t>
      </w: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Планирование товарных запасов по оптовому предприятию </w:t>
      </w: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ООО «Компания Папирус»</w:t>
      </w:r>
      <w:r w:rsidDel="00000000" w:rsidR="00000000" w:rsidRPr="00000000">
        <w:rPr>
          <w:rtl w:val="0"/>
        </w:rPr>
      </w:r>
    </w:p>
    <w:tbl>
      <w:tblPr>
        <w:tblStyle w:val="Table17"/>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905"/>
        <w:gridCol w:w="1857"/>
        <w:gridCol w:w="1857"/>
        <w:gridCol w:w="1857"/>
        <w:tblGridChange w:id="0">
          <w:tblGrid>
            <w:gridCol w:w="1809"/>
            <w:gridCol w:w="1905"/>
            <w:gridCol w:w="1857"/>
            <w:gridCol w:w="1857"/>
            <w:gridCol w:w="1857"/>
          </w:tblGrid>
        </w:tblGridChange>
      </w:tblGrid>
      <w:tr>
        <w:trPr>
          <w:trHeight w:val="585" w:hRule="atLeast"/>
        </w:trPr>
        <w:tc>
          <w:tcPr>
            <w:vMerge w:val="restart"/>
            <w:tcBorders>
              <w:left w:color="000000" w:space="0" w:sz="0" w:val="nil"/>
            </w:tcBorders>
            <w:vAlign w:val="top"/>
          </w:tcPr>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Год</w:t>
            </w:r>
          </w:p>
        </w:tc>
        <w:tc>
          <w:tcPr>
            <w:vMerge w:val="restart"/>
            <w:vAlign w:val="top"/>
          </w:tcPr>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Оптовый товарооборот тыс. руб.</w:t>
            </w:r>
          </w:p>
        </w:tc>
        <w:tc>
          <w:tcPr>
            <w:gridSpan w:val="2"/>
            <w:vAlign w:val="top"/>
          </w:tcPr>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Товарный запас</w:t>
            </w:r>
          </w:p>
        </w:tc>
        <w:tc>
          <w:tcPr>
            <w:vMerge w:val="restart"/>
            <w:tcBorders>
              <w:right w:color="000000" w:space="0" w:sz="0" w:val="nil"/>
            </w:tcBorders>
            <w:vAlign w:val="top"/>
          </w:tcPr>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Условные обозначение товарного запаса в днях</w:t>
            </w:r>
          </w:p>
        </w:tc>
      </w:tr>
      <w:tr>
        <w:trPr>
          <w:trHeight w:val="375" w:hRule="atLeast"/>
        </w:trPr>
        <w:tc>
          <w:tcPr>
            <w:vMerge w:val="continue"/>
            <w:tcBorders>
              <w:left w:color="000000" w:space="0" w:sz="0" w:val="nil"/>
            </w:tcBorders>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 руб.</w:t>
            </w:r>
          </w:p>
        </w:tc>
        <w:tc>
          <w:tcPr>
            <w:tcBorders>
              <w:bottom w:color="000000" w:space="0" w:sz="18" w:val="single"/>
            </w:tcBorders>
            <w:vAlign w:val="top"/>
          </w:tcPr>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Дни оборота</w:t>
            </w:r>
          </w:p>
        </w:tc>
        <w:tc>
          <w:tcPr>
            <w:vMerge w:val="continue"/>
            <w:tcBorders>
              <w:right w:color="000000" w:space="0" w:sz="0" w:val="nil"/>
            </w:tcBorders>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tcBorders>
              <w:top w:color="000000" w:space="0" w:sz="18" w:val="single"/>
              <w:left w:color="000000" w:space="0" w:sz="0" w:val="nil"/>
            </w:tcBorders>
            <w:vAlign w:val="top"/>
          </w:tcPr>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1999</w:t>
            </w:r>
          </w:p>
        </w:tc>
        <w:tc>
          <w:tcPr>
            <w:tcBorders>
              <w:top w:color="000000" w:space="0" w:sz="18" w:val="single"/>
            </w:tcBorders>
            <w:vAlign w:val="top"/>
          </w:tcPr>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4479,0</w:t>
            </w:r>
          </w:p>
        </w:tc>
        <w:tc>
          <w:tcPr>
            <w:tcBorders>
              <w:top w:color="000000" w:space="0" w:sz="18" w:val="single"/>
            </w:tcBorders>
            <w:vAlign w:val="top"/>
          </w:tcPr>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617</w:t>
            </w:r>
          </w:p>
        </w:tc>
        <w:tc>
          <w:tcPr>
            <w:tcBorders>
              <w:top w:color="000000" w:space="0" w:sz="18" w:val="single"/>
            </w:tcBorders>
            <w:vAlign w:val="top"/>
          </w:tcPr>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49,60</w:t>
            </w:r>
          </w:p>
        </w:tc>
        <w:tc>
          <w:tcPr>
            <w:tcBorders>
              <w:top w:color="000000" w:space="0" w:sz="18" w:val="single"/>
              <w:right w:color="000000" w:space="0" w:sz="0" w:val="nil"/>
            </w:tcBorders>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p>
        </w:tc>
      </w:tr>
      <w:tr>
        <w:tc>
          <w:tcPr>
            <w:tcBorders>
              <w:left w:color="000000" w:space="0" w:sz="0" w:val="nil"/>
            </w:tcBorders>
            <w:vAlign w:val="top"/>
          </w:tcPr>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6526,0</w:t>
            </w:r>
          </w:p>
        </w:tc>
        <w:tc>
          <w:tcPr>
            <w:vAlign w:val="top"/>
          </w:tcPr>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898</w:t>
            </w:r>
          </w:p>
        </w:tc>
        <w:tc>
          <w:tcPr>
            <w:vAlign w:val="top"/>
          </w:tcPr>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49,53</w:t>
            </w:r>
          </w:p>
        </w:tc>
        <w:tc>
          <w:tcPr>
            <w:tcBorders>
              <w:right w:color="000000" w:space="0" w:sz="0" w:val="nil"/>
            </w:tcBorders>
            <w:vAlign w:val="top"/>
          </w:tcPr>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2001</w:t>
            </w:r>
          </w:p>
        </w:tc>
        <w:tc>
          <w:tcPr>
            <w:vAlign w:val="top"/>
          </w:tcPr>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8328,0</w:t>
            </w:r>
          </w:p>
        </w:tc>
        <w:tc>
          <w:tcPr>
            <w:vAlign w:val="top"/>
          </w:tcPr>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1226</w:t>
            </w:r>
          </w:p>
        </w:tc>
        <w:tc>
          <w:tcPr>
            <w:vAlign w:val="top"/>
          </w:tcPr>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53,00</w:t>
            </w:r>
          </w:p>
        </w:tc>
        <w:tc>
          <w:tcPr>
            <w:tcBorders>
              <w:right w:color="000000" w:space="0" w:sz="0" w:val="nil"/>
            </w:tcBorders>
            <w:vAlign w:val="top"/>
          </w:tcPr>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w:t>
            </w:r>
            <w:r w:rsidDel="00000000" w:rsidR="00000000" w:rsidRPr="00000000">
              <w:rPr>
                <w:rtl w:val="0"/>
              </w:rPr>
            </w:r>
          </w:p>
        </w:tc>
      </w:tr>
      <w:tr>
        <w:tc>
          <w:tcPr>
            <w:tcBorders>
              <w:left w:color="000000" w:space="0" w:sz="0" w:val="nil"/>
              <w:bottom w:color="000000" w:space="0" w:sz="0" w:val="nil"/>
            </w:tcBorders>
            <w:vAlign w:val="top"/>
          </w:tcPr>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Планируемый</w:t>
            </w:r>
          </w:p>
        </w:tc>
        <w:tc>
          <w:tcPr>
            <w:tcBorders>
              <w:bottom w:color="000000" w:space="0" w:sz="0" w:val="nil"/>
            </w:tcBorders>
            <w:vAlign w:val="top"/>
          </w:tcPr>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9120,83</w:t>
            </w:r>
          </w:p>
        </w:tc>
        <w:tc>
          <w:tcPr>
            <w:tcBorders>
              <w:bottom w:color="000000" w:space="0" w:sz="0" w:val="nil"/>
            </w:tcBorders>
            <w:vAlign w:val="top"/>
          </w:tcPr>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1942,63</w:t>
            </w:r>
          </w:p>
        </w:tc>
        <w:tc>
          <w:tcPr>
            <w:tcBorders>
              <w:bottom w:color="000000" w:space="0" w:sz="0" w:val="nil"/>
            </w:tcBorders>
            <w:vAlign w:val="top"/>
          </w:tcPr>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53,46</w:t>
            </w:r>
          </w:p>
        </w:tc>
        <w:tc>
          <w:tcPr>
            <w:tcBorders>
              <w:bottom w:color="000000" w:space="0" w:sz="0" w:val="nil"/>
              <w:right w:color="000000" w:space="0" w:sz="0" w:val="nil"/>
            </w:tcBorders>
            <w:vAlign w:val="top"/>
          </w:tcPr>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4</w:t>
            </w:r>
            <w:r w:rsidDel="00000000" w:rsidR="00000000" w:rsidRPr="00000000">
              <w:rPr>
                <w:rtl w:val="0"/>
              </w:rPr>
            </w:r>
          </w:p>
        </w:tc>
      </w:tr>
    </w:tbl>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Используя данные табл.14 произведем расчеты:</w:t>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(49,60+49,53)/2 = 49,57дн.</w:t>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(49,53+53,00)/2 = 51,27дн.</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3ср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(49,57+51,27)/2 = 50,42дн.</w:t>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Рассчитаем среднегодовое изменения товарного запаса за весь анализируемый период: </w:t>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(50,42-49,57)/(3-1) = 0,46дн.</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100965" cy="100965"/>
                <wp:effectExtent b="0" l="0" r="0" t="0"/>
                <wp:wrapNone/>
                <wp:docPr id="13" name=""/>
                <a:graphic>
                  <a:graphicData uri="http://schemas.microsoft.com/office/word/2010/wordprocessingShape">
                    <wps:wsp>
                      <wps:cNvSpPr/>
                      <wps:cNvPr id="14" name="Shape 14"/>
                      <wps:spPr>
                        <a:xfrm>
                          <a:off x="5300280" y="3734280"/>
                          <a:ext cx="91440" cy="91440"/>
                        </a:xfrm>
                        <a:prstGeom prst="triangle">
                          <a:avLst>
                            <a:gd fmla="val 50000"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100965" cy="100965"/>
                <wp:effectExtent b="0" l="0" r="0" t="0"/>
                <wp:wrapNone/>
                <wp:docPr id="13"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Находим норматив товарного запаса на планируемый год.</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К4= 53,0+0,46 = 53,46дн.</w:t>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пл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9120,83*53,46/360 = 1354,44 тыс. руб.</w:t>
      </w:r>
    </w:p>
    <w:p w:rsidR="00000000" w:rsidDel="00000000" w:rsidP="00000000" w:rsidRDefault="00000000" w:rsidRPr="00000000" w14:paraId="000005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Анализ поступления товаров.</w:t>
      </w: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поступления товаров проводят по всем товарным группам и товарам и в ассортиментном разрезе. При этом используют как стоимостные, так и натуральные показатели. Применение натуральных показателей и данные  о средних оптовых ценах на товары позволяет с большей глубиной проанализировать выполнение плана поступления товаров по ассортименту и качеству, определить влияние ценового фактора на стоимость поступивших товаров. </w:t>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Проводя поступления товаров в разрезе товарных групп, необходимо изучить, как на оптовом торговом предприятии соблюдается ассортиментный минимум, удовлетворяется спрос покупателей на отдельные товары. Для анализа и оценки динамики источников поступления товаров по ООО «Компания Папирус» составляют  табл.15.</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15</w:t>
      </w: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 динамике поступления товаров </w:t>
      </w: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ООО «Компания Папирус», тыс. р</w:t>
      </w:r>
      <w:r w:rsidDel="00000000" w:rsidR="00000000" w:rsidRPr="00000000">
        <w:rPr>
          <w:rtl w:val="0"/>
        </w:rPr>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8"/>
        <w:tblW w:w="9330.0" w:type="dxa"/>
        <w:jc w:val="left"/>
        <w:tblInd w:w="93.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00"/>
        <w:gridCol w:w="1476"/>
        <w:gridCol w:w="1417"/>
        <w:gridCol w:w="1559"/>
        <w:gridCol w:w="1560"/>
        <w:gridCol w:w="1518"/>
        <w:tblGridChange w:id="0">
          <w:tblGrid>
            <w:gridCol w:w="1800"/>
            <w:gridCol w:w="1476"/>
            <w:gridCol w:w="1417"/>
            <w:gridCol w:w="1559"/>
            <w:gridCol w:w="1560"/>
            <w:gridCol w:w="1518"/>
          </w:tblGrid>
        </w:tblGridChange>
      </w:tblGrid>
      <w:tr>
        <w:trPr>
          <w:trHeight w:val="1955" w:hRule="atLeast"/>
        </w:trPr>
        <w:tc>
          <w:tcPr>
            <w:tcBorders>
              <w:left w:color="000000" w:space="0" w:sz="0" w:val="nil"/>
            </w:tcBorders>
            <w:vAlign w:val="center"/>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группы и товары</w:t>
            </w:r>
          </w:p>
        </w:tc>
        <w:tc>
          <w:tcPr>
            <w:vAlign w:val="center"/>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 прошлый год</w:t>
            </w:r>
          </w:p>
        </w:tc>
        <w:tc>
          <w:tcPr>
            <w:vAlign w:val="center"/>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 отчетный год</w:t>
            </w:r>
          </w:p>
        </w:tc>
        <w:tc>
          <w:tcPr>
            <w:vAlign w:val="center"/>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 в динамике по поступлению товаров</w:t>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 3 – гр.2)</w:t>
            </w:r>
          </w:p>
        </w:tc>
        <w:tc>
          <w:tcPr>
            <w:vAlign w:val="center"/>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Темп роста (снижения) поступления товаров в динамике, %</w:t>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(гр.3: гр. 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100)</w:t>
            </w:r>
          </w:p>
        </w:tc>
        <w:tc>
          <w:tcPr>
            <w:tcBorders>
              <w:bottom w:color="000000" w:space="0" w:sz="8" w:val="single"/>
              <w:right w:color="000000" w:space="0" w:sz="0" w:val="nil"/>
            </w:tcBorders>
            <w:vAlign w:val="center"/>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Темп роста (снижения) розничной реализации товаров в динамике, %</w:t>
            </w:r>
          </w:p>
        </w:tc>
      </w:tr>
      <w:tr>
        <w:trPr>
          <w:trHeight w:val="345" w:hRule="atLeast"/>
        </w:trPr>
        <w:tc>
          <w:tcPr>
            <w:tcBorders>
              <w:left w:color="000000" w:space="0" w:sz="0" w:val="nil"/>
              <w:bottom w:color="000000" w:space="0" w:sz="18" w:val="single"/>
            </w:tcBorders>
            <w:vAlign w:val="center"/>
          </w:tcPr>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bottom w:color="000000" w:space="0" w:sz="18" w:val="single"/>
            </w:tcBorders>
            <w:vAlign w:val="center"/>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bottom w:color="000000" w:space="0" w:sz="18" w:val="single"/>
            </w:tcBorders>
            <w:vAlign w:val="center"/>
          </w:tcPr>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bottom w:color="000000" w:space="0" w:sz="18" w:val="single"/>
            </w:tcBorders>
            <w:vAlign w:val="center"/>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bottom w:color="000000" w:space="0" w:sz="18" w:val="single"/>
            </w:tcBorders>
            <w:vAlign w:val="center"/>
          </w:tcPr>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18" w:val="single"/>
              <w:right w:color="000000" w:space="0" w:sz="0" w:val="nil"/>
            </w:tcBorders>
            <w:vAlign w:val="center"/>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trHeight w:val="345" w:hRule="atLeast"/>
        </w:trPr>
        <w:tc>
          <w:tcPr>
            <w:tcBorders>
              <w:top w:color="000000" w:space="0" w:sz="18" w:val="single"/>
              <w:left w:color="000000" w:space="0" w:sz="0" w:val="nil"/>
            </w:tcBorders>
            <w:vAlign w:val="center"/>
          </w:tcPr>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Бумажно-беловые изд-я</w:t>
            </w:r>
          </w:p>
        </w:tc>
        <w:tc>
          <w:tcPr>
            <w:tcBorders>
              <w:top w:color="000000" w:space="0" w:sz="18" w:val="single"/>
            </w:tcBorders>
            <w:vAlign w:val="center"/>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1173</w:t>
            </w:r>
          </w:p>
        </w:tc>
        <w:tc>
          <w:tcPr>
            <w:tcBorders>
              <w:top w:color="000000" w:space="0" w:sz="18" w:val="single"/>
            </w:tcBorders>
            <w:vAlign w:val="center"/>
          </w:tcPr>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1596</w:t>
            </w:r>
          </w:p>
        </w:tc>
        <w:tc>
          <w:tcPr>
            <w:tcBorders>
              <w:top w:color="000000" w:space="0" w:sz="18" w:val="single"/>
            </w:tcBorders>
            <w:vAlign w:val="center"/>
          </w:tcPr>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+423</w:t>
            </w:r>
          </w:p>
        </w:tc>
        <w:tc>
          <w:tcPr>
            <w:tcBorders>
              <w:top w:color="000000" w:space="0" w:sz="18" w:val="single"/>
            </w:tcBorders>
            <w:vAlign w:val="center"/>
          </w:tcPr>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136,06</w:t>
            </w:r>
          </w:p>
        </w:tc>
        <w:tc>
          <w:tcPr>
            <w:tcBorders>
              <w:top w:color="000000" w:space="0" w:sz="18" w:val="single"/>
              <w:right w:color="000000" w:space="0" w:sz="0" w:val="nil"/>
            </w:tcBorders>
            <w:vAlign w:val="center"/>
          </w:tcPr>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132,73</w:t>
            </w:r>
          </w:p>
        </w:tc>
      </w:tr>
      <w:tr>
        <w:trPr>
          <w:trHeight w:val="345" w:hRule="atLeast"/>
        </w:trPr>
        <w:tc>
          <w:tcPr>
            <w:tcBorders>
              <w:left w:color="000000" w:space="0" w:sz="0" w:val="nil"/>
            </w:tcBorders>
            <w:vAlign w:val="center"/>
          </w:tcPr>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Школьно-письменные принад-ти</w:t>
            </w:r>
          </w:p>
        </w:tc>
        <w:tc>
          <w:tcPr>
            <w:vAlign w:val="center"/>
          </w:tcPr>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2508</w:t>
            </w:r>
          </w:p>
        </w:tc>
        <w:tc>
          <w:tcPr>
            <w:vAlign w:val="center"/>
          </w:tcPr>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3212</w:t>
            </w:r>
          </w:p>
        </w:tc>
        <w:tc>
          <w:tcPr>
            <w:vAlign w:val="center"/>
          </w:tcPr>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w:t>
            </w:r>
          </w:p>
        </w:tc>
        <w:tc>
          <w:tcPr>
            <w:vAlign w:val="center"/>
          </w:tcPr>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128,07</w:t>
            </w:r>
          </w:p>
        </w:tc>
        <w:tc>
          <w:tcPr>
            <w:tcBorders>
              <w:right w:color="000000" w:space="0" w:sz="0" w:val="nil"/>
            </w:tcBorders>
            <w:vAlign w:val="center"/>
          </w:tcPr>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128,59</w:t>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tcBorders>
              <w:left w:color="000000" w:space="0" w:sz="0" w:val="nil"/>
            </w:tcBorders>
            <w:vAlign w:val="center"/>
          </w:tcPr>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Бумага</w:t>
            </w:r>
          </w:p>
        </w:tc>
        <w:tc>
          <w:tcPr>
            <w:vAlign w:val="center"/>
          </w:tcPr>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1382</w:t>
            </w:r>
          </w:p>
        </w:tc>
        <w:tc>
          <w:tcPr>
            <w:vAlign w:val="center"/>
          </w:tcPr>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1815</w:t>
            </w:r>
          </w:p>
        </w:tc>
        <w:tc>
          <w:tcPr>
            <w:vAlign w:val="center"/>
          </w:tcPr>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+433</w:t>
            </w:r>
          </w:p>
        </w:tc>
        <w:tc>
          <w:tcPr>
            <w:vAlign w:val="center"/>
          </w:tcPr>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131,33</w:t>
            </w:r>
          </w:p>
        </w:tc>
        <w:tc>
          <w:tcPr>
            <w:tcBorders>
              <w:right w:color="000000" w:space="0" w:sz="0" w:val="nil"/>
            </w:tcBorders>
            <w:vAlign w:val="center"/>
          </w:tcPr>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134,8</w:t>
            </w:r>
          </w:p>
        </w:tc>
      </w:tr>
      <w:tr>
        <w:trPr>
          <w:trHeight w:val="345" w:hRule="atLeast"/>
        </w:trPr>
        <w:tc>
          <w:tcPr>
            <w:tcBorders>
              <w:left w:color="000000" w:space="0" w:sz="0" w:val="nil"/>
              <w:bottom w:color="000000" w:space="0" w:sz="0" w:val="nil"/>
            </w:tcBorders>
            <w:vAlign w:val="center"/>
          </w:tcPr>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Папки </w:t>
            </w:r>
          </w:p>
        </w:tc>
        <w:tc>
          <w:tcPr>
            <w:tcBorders>
              <w:bottom w:color="000000" w:space="0" w:sz="0" w:val="nil"/>
            </w:tcBorders>
            <w:vAlign w:val="center"/>
          </w:tcPr>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951</w:t>
            </w:r>
          </w:p>
        </w:tc>
        <w:tc>
          <w:tcPr>
            <w:tcBorders>
              <w:bottom w:color="000000" w:space="0" w:sz="0" w:val="nil"/>
            </w:tcBorders>
            <w:vAlign w:val="center"/>
          </w:tcPr>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1194</w:t>
            </w:r>
          </w:p>
        </w:tc>
        <w:tc>
          <w:tcPr>
            <w:tcBorders>
              <w:bottom w:color="000000" w:space="0" w:sz="0" w:val="nil"/>
            </w:tcBorders>
            <w:vAlign w:val="center"/>
          </w:tcPr>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+243</w:t>
            </w:r>
          </w:p>
        </w:tc>
        <w:tc>
          <w:tcPr>
            <w:tcBorders>
              <w:bottom w:color="000000" w:space="0" w:sz="0" w:val="nil"/>
            </w:tcBorders>
            <w:vAlign w:val="center"/>
          </w:tcPr>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125,55</w:t>
            </w:r>
          </w:p>
        </w:tc>
        <w:tc>
          <w:tcPr>
            <w:tcBorders>
              <w:bottom w:color="000000" w:space="0" w:sz="0" w:val="nil"/>
              <w:right w:color="000000" w:space="0" w:sz="0" w:val="nil"/>
            </w:tcBorders>
            <w:vAlign w:val="center"/>
          </w:tcPr>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122,07</w:t>
            </w:r>
          </w:p>
        </w:tc>
      </w:tr>
      <w:tr>
        <w:trPr>
          <w:trHeight w:val="345" w:hRule="atLeast"/>
        </w:trPr>
        <w:tc>
          <w:tcPr>
            <w:tcBorders>
              <w:left w:color="000000" w:space="0" w:sz="0" w:val="nil"/>
            </w:tcBorders>
            <w:vAlign w:val="center"/>
          </w:tcPr>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Настольные принад-ти</w:t>
            </w:r>
          </w:p>
        </w:tc>
        <w:tc>
          <w:tcPr>
            <w:vAlign w:val="center"/>
          </w:tcPr>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463</w:t>
            </w:r>
          </w:p>
        </w:tc>
        <w:tc>
          <w:tcPr>
            <w:vAlign w:val="center"/>
          </w:tcPr>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761</w:t>
            </w:r>
          </w:p>
        </w:tc>
        <w:tc>
          <w:tcPr>
            <w:vAlign w:val="center"/>
          </w:tcPr>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+298</w:t>
            </w:r>
          </w:p>
        </w:tc>
        <w:tc>
          <w:tcPr>
            <w:vAlign w:val="center"/>
          </w:tcPr>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164,36</w:t>
            </w:r>
          </w:p>
        </w:tc>
        <w:tc>
          <w:tcPr>
            <w:tcBorders>
              <w:right w:color="000000" w:space="0" w:sz="0" w:val="nil"/>
            </w:tcBorders>
            <w:vAlign w:val="center"/>
          </w:tcPr>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123,86</w:t>
            </w:r>
          </w:p>
        </w:tc>
      </w:tr>
      <w:tr>
        <w:trPr>
          <w:trHeight w:val="345" w:hRule="atLeast"/>
        </w:trPr>
        <w:tc>
          <w:tcPr>
            <w:tcBorders>
              <w:left w:color="000000" w:space="0" w:sz="0" w:val="nil"/>
              <w:bottom w:color="000000" w:space="0" w:sz="12" w:val="single"/>
            </w:tcBorders>
            <w:vAlign w:val="center"/>
          </w:tcPr>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Металоиз-делия </w:t>
            </w:r>
          </w:p>
        </w:tc>
        <w:tc>
          <w:tcPr>
            <w:tcBorders>
              <w:bottom w:color="000000" w:space="0" w:sz="12" w:val="single"/>
            </w:tcBorders>
            <w:vAlign w:val="center"/>
          </w:tcPr>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143</w:t>
            </w:r>
          </w:p>
        </w:tc>
        <w:tc>
          <w:tcPr>
            <w:tcBorders>
              <w:bottom w:color="000000" w:space="0" w:sz="12" w:val="single"/>
            </w:tcBorders>
            <w:vAlign w:val="center"/>
          </w:tcPr>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w:t>
            </w:r>
          </w:p>
        </w:tc>
        <w:tc>
          <w:tcPr>
            <w:tcBorders>
              <w:bottom w:color="000000" w:space="0" w:sz="12" w:val="single"/>
            </w:tcBorders>
            <w:vAlign w:val="center"/>
          </w:tcPr>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-59</w:t>
            </w:r>
          </w:p>
        </w:tc>
        <w:tc>
          <w:tcPr>
            <w:tcBorders>
              <w:bottom w:color="000000" w:space="0" w:sz="12" w:val="single"/>
            </w:tcBorders>
            <w:vAlign w:val="center"/>
          </w:tcPr>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58,74</w:t>
            </w:r>
          </w:p>
        </w:tc>
        <w:tc>
          <w:tcPr>
            <w:tcBorders>
              <w:bottom w:color="000000" w:space="0" w:sz="12" w:val="single"/>
              <w:right w:color="000000" w:space="0" w:sz="0" w:val="nil"/>
            </w:tcBorders>
            <w:vAlign w:val="center"/>
          </w:tcPr>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56,77</w:t>
            </w:r>
          </w:p>
        </w:tc>
      </w:tr>
      <w:tr>
        <w:trPr>
          <w:trHeight w:val="345" w:hRule="atLeast"/>
        </w:trPr>
        <w:tc>
          <w:tcPr>
            <w:tcBorders>
              <w:top w:color="000000" w:space="0" w:sz="12" w:val="single"/>
              <w:left w:color="000000" w:space="0" w:sz="0" w:val="nil"/>
              <w:bottom w:color="000000" w:space="0" w:sz="0" w:val="nil"/>
            </w:tcBorders>
            <w:vAlign w:val="center"/>
          </w:tcPr>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Всего</w:t>
            </w:r>
          </w:p>
        </w:tc>
        <w:tc>
          <w:tcPr>
            <w:tcBorders>
              <w:top w:color="000000" w:space="0" w:sz="12" w:val="single"/>
              <w:bottom w:color="000000" w:space="0" w:sz="0" w:val="nil"/>
            </w:tcBorders>
            <w:vAlign w:val="center"/>
          </w:tcPr>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6620</w:t>
            </w:r>
          </w:p>
        </w:tc>
        <w:tc>
          <w:tcPr>
            <w:tcBorders>
              <w:top w:color="000000" w:space="0" w:sz="12" w:val="single"/>
              <w:bottom w:color="000000" w:space="0" w:sz="0" w:val="nil"/>
            </w:tcBorders>
            <w:vAlign w:val="center"/>
          </w:tcPr>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8662</w:t>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12" w:val="single"/>
              <w:bottom w:color="000000" w:space="0" w:sz="0" w:val="nil"/>
            </w:tcBorders>
            <w:vAlign w:val="center"/>
          </w:tcPr>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+2042</w:t>
            </w:r>
          </w:p>
        </w:tc>
        <w:tc>
          <w:tcPr>
            <w:tcBorders>
              <w:top w:color="000000" w:space="0" w:sz="12" w:val="single"/>
              <w:bottom w:color="000000" w:space="0" w:sz="0" w:val="nil"/>
            </w:tcBorders>
            <w:vAlign w:val="center"/>
          </w:tcPr>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130,85</w:t>
            </w:r>
          </w:p>
        </w:tc>
        <w:tc>
          <w:tcPr>
            <w:tcBorders>
              <w:top w:color="000000" w:space="0" w:sz="12" w:val="single"/>
              <w:bottom w:color="000000" w:space="0" w:sz="0" w:val="nil"/>
              <w:right w:color="000000" w:space="0" w:sz="0" w:val="nil"/>
            </w:tcBorders>
            <w:vAlign w:val="center"/>
          </w:tcPr>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127,61</w:t>
            </w:r>
          </w:p>
        </w:tc>
      </w:tr>
    </w:tbl>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Торговое предприятие обеспечило высокие темпы роста поступления товаров. Поступление товаров увеличилось в отчетном году по сравнению с прошлым годом на 2042 тыс.руб, за счет увеличения оптового товарооборота. По настольным принадлежностям  темпы роста поступления товаров опережали темпы увеличения его реализации, что привело к росту товарных запасов и затовариванию.</w:t>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анализа и оценки динамики источников поступления товаров по предприятию ООО «Компания Папирус» составляют табл.16.</w:t>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Таблица 16</w:t>
      </w: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Информация об источниках поступления товаров на</w:t>
      </w: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оптовый склад ООО «Компания Папирус», тыс.руб.</w:t>
      </w: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9"/>
        <w:tblW w:w="7371.999999999999"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0"/>
        <w:gridCol w:w="1381"/>
        <w:gridCol w:w="1134"/>
        <w:gridCol w:w="1418"/>
        <w:gridCol w:w="1559"/>
        <w:tblGridChange w:id="0">
          <w:tblGrid>
            <w:gridCol w:w="1880"/>
            <w:gridCol w:w="1381"/>
            <w:gridCol w:w="1134"/>
            <w:gridCol w:w="1418"/>
            <w:gridCol w:w="1559"/>
          </w:tblGrid>
        </w:tblGridChange>
      </w:tblGrid>
      <w:tr>
        <w:trPr>
          <w:trHeight w:val="600" w:hRule="atLeast"/>
        </w:trPr>
        <w:tc>
          <w:tcPr>
            <w:vMerge w:val="restart"/>
            <w:tcBorders>
              <w:left w:color="000000" w:space="0" w:sz="0" w:val="nil"/>
            </w:tcBorders>
            <w:vAlign w:val="top"/>
          </w:tcPr>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Источники</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Поступления</w:t>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Товаров</w:t>
            </w:r>
          </w:p>
        </w:tc>
        <w:tc>
          <w:tcPr>
            <w:gridSpan w:val="2"/>
            <w:tcBorders>
              <w:left w:color="000000" w:space="0" w:sz="4" w:val="single"/>
            </w:tcBorders>
            <w:vAlign w:val="top"/>
          </w:tcPr>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Фактически за</w:t>
            </w:r>
          </w:p>
        </w:tc>
        <w:tc>
          <w:tcPr>
            <w:vMerge w:val="restart"/>
            <w:tcBorders>
              <w:left w:color="000000" w:space="0" w:sz="4" w:val="single"/>
            </w:tcBorders>
            <w:vAlign w:val="top"/>
          </w:tcPr>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    отчетного года от</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Прошлого</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года</w:t>
            </w:r>
            <w:r w:rsidDel="00000000" w:rsidR="00000000" w:rsidRPr="00000000">
              <w:rPr>
                <w:rtl w:val="0"/>
              </w:rPr>
            </w:r>
          </w:p>
        </w:tc>
        <w:tc>
          <w:tcPr>
            <w:vMerge w:val="restart"/>
            <w:tcBorders>
              <w:left w:color="000000" w:space="0" w:sz="4" w:val="single"/>
              <w:right w:color="000000" w:space="0" w:sz="0" w:val="nil"/>
            </w:tcBorders>
            <w:vAlign w:val="top"/>
          </w:tcPr>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Отчетный год</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 к</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прошлому</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году</w:t>
            </w:r>
            <w:r w:rsidDel="00000000" w:rsidR="00000000" w:rsidRPr="00000000">
              <w:rPr>
                <w:rtl w:val="0"/>
              </w:rPr>
            </w:r>
          </w:p>
        </w:tc>
      </w:tr>
      <w:tr>
        <w:trPr>
          <w:trHeight w:val="660" w:hRule="atLeast"/>
        </w:trPr>
        <w:tc>
          <w:tcPr>
            <w:vMerge w:val="continue"/>
            <w:tcBorders>
              <w:left w:color="000000" w:space="0" w:sz="0" w:val="nil"/>
            </w:tcBorders>
            <w:vAlign w:val="top"/>
          </w:tcPr>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Прошлый</w:t>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w:t>
            </w:r>
          </w:p>
        </w:tc>
        <w:tc>
          <w:tcPr>
            <w:tcBorders>
              <w:bottom w:color="000000" w:space="0" w:sz="18" w:val="single"/>
              <w:right w:color="000000" w:space="0" w:sz="4" w:val="single"/>
            </w:tcBorders>
            <w:vAlign w:val="top"/>
          </w:tcPr>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отчетный</w:t>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w:t>
            </w:r>
          </w:p>
        </w:tc>
        <w:tc>
          <w:tcPr>
            <w:vMerge w:val="continue"/>
            <w:tcBorders>
              <w:left w:color="000000" w:space="0" w:sz="4" w:val="single"/>
            </w:tcBorders>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0" w:val="nil"/>
            </w:tcBorders>
            <w:vAlign w:val="top"/>
          </w:tcPr>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18" w:val="single"/>
              <w:left w:color="000000" w:space="0" w:sz="0" w:val="nil"/>
            </w:tcBorders>
            <w:vAlign w:val="top"/>
          </w:tcPr>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оптовых пред-тий своей области</w:t>
            </w:r>
          </w:p>
        </w:tc>
        <w:tc>
          <w:tcPr>
            <w:tcBorders>
              <w:top w:color="000000" w:space="0" w:sz="18" w:val="single"/>
            </w:tcBorders>
            <w:vAlign w:val="top"/>
          </w:tcPr>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2714</w:t>
            </w:r>
          </w:p>
        </w:tc>
        <w:tc>
          <w:tcPr>
            <w:tcBorders>
              <w:top w:color="000000" w:space="0" w:sz="18" w:val="single"/>
            </w:tcBorders>
            <w:vAlign w:val="top"/>
          </w:tcPr>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2165</w:t>
            </w:r>
          </w:p>
        </w:tc>
        <w:tc>
          <w:tcPr>
            <w:tcBorders>
              <w:top w:color="000000" w:space="0" w:sz="18" w:val="single"/>
            </w:tcBorders>
            <w:vAlign w:val="top"/>
          </w:tcPr>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-549</w:t>
            </w:r>
          </w:p>
        </w:tc>
        <w:tc>
          <w:tcPr>
            <w:tcBorders>
              <w:top w:color="000000" w:space="0" w:sz="18" w:val="single"/>
              <w:right w:color="000000" w:space="0" w:sz="0" w:val="nil"/>
            </w:tcBorders>
            <w:vAlign w:val="top"/>
          </w:tcPr>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79,77</w:t>
            </w:r>
          </w:p>
        </w:tc>
      </w:tr>
      <w:tr>
        <w:tc>
          <w:tcPr>
            <w:tcBorders>
              <w:left w:color="000000" w:space="0" w:sz="0" w:val="nil"/>
            </w:tcBorders>
            <w:vAlign w:val="top"/>
          </w:tcPr>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оптовых пред-тий других областей</w:t>
            </w:r>
          </w:p>
        </w:tc>
        <w:tc>
          <w:tcPr>
            <w:vAlign w:val="top"/>
          </w:tcPr>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1523</w:t>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2339</w:t>
            </w:r>
          </w:p>
        </w:tc>
        <w:tc>
          <w:tcPr>
            <w:vAlign w:val="top"/>
          </w:tcPr>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+816</w:t>
            </w:r>
          </w:p>
        </w:tc>
        <w:tc>
          <w:tcPr>
            <w:tcBorders>
              <w:right w:color="000000" w:space="0" w:sz="0" w:val="nil"/>
            </w:tcBorders>
            <w:vAlign w:val="top"/>
          </w:tcPr>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153,58</w:t>
            </w:r>
          </w:p>
        </w:tc>
      </w:tr>
      <w:tr>
        <w:tc>
          <w:tcPr>
            <w:tcBorders>
              <w:left w:color="000000" w:space="0" w:sz="0" w:val="nil"/>
              <w:bottom w:color="000000" w:space="0" w:sz="12" w:val="single"/>
            </w:tcBorders>
            <w:vAlign w:val="top"/>
          </w:tcPr>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 промышленных пред-тий других областей </w:t>
            </w:r>
          </w:p>
        </w:tc>
        <w:tc>
          <w:tcPr>
            <w:tcBorders>
              <w:bottom w:color="000000" w:space="0" w:sz="12" w:val="single"/>
            </w:tcBorders>
            <w:vAlign w:val="top"/>
          </w:tcPr>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2383</w:t>
            </w:r>
          </w:p>
        </w:tc>
        <w:tc>
          <w:tcPr>
            <w:tcBorders>
              <w:bottom w:color="000000" w:space="0" w:sz="12" w:val="single"/>
            </w:tcBorders>
            <w:vAlign w:val="top"/>
          </w:tcPr>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4158</w:t>
            </w:r>
          </w:p>
        </w:tc>
        <w:tc>
          <w:tcPr>
            <w:tcBorders>
              <w:bottom w:color="000000" w:space="0" w:sz="12" w:val="single"/>
            </w:tcBorders>
            <w:vAlign w:val="top"/>
          </w:tcPr>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+1775</w:t>
            </w:r>
          </w:p>
        </w:tc>
        <w:tc>
          <w:tcPr>
            <w:tcBorders>
              <w:bottom w:color="000000" w:space="0" w:sz="12" w:val="single"/>
              <w:right w:color="000000" w:space="0" w:sz="0" w:val="nil"/>
            </w:tcBorders>
            <w:vAlign w:val="top"/>
          </w:tcPr>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174,49</w:t>
            </w:r>
          </w:p>
        </w:tc>
      </w:tr>
      <w:tr>
        <w:tc>
          <w:tcPr>
            <w:tcBorders>
              <w:top w:color="000000" w:space="0" w:sz="12" w:val="single"/>
              <w:left w:color="000000" w:space="0" w:sz="0" w:val="nil"/>
              <w:bottom w:color="000000" w:space="0" w:sz="0" w:val="nil"/>
            </w:tcBorders>
            <w:vAlign w:val="top"/>
          </w:tcPr>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Всего</w:t>
            </w:r>
          </w:p>
        </w:tc>
        <w:tc>
          <w:tcPr>
            <w:tcBorders>
              <w:top w:color="000000" w:space="0" w:sz="12" w:val="single"/>
              <w:bottom w:color="000000" w:space="0" w:sz="0" w:val="nil"/>
            </w:tcBorders>
            <w:vAlign w:val="top"/>
          </w:tcPr>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6620</w:t>
            </w:r>
          </w:p>
        </w:tc>
        <w:tc>
          <w:tcPr>
            <w:tcBorders>
              <w:top w:color="000000" w:space="0" w:sz="12" w:val="single"/>
              <w:bottom w:color="000000" w:space="0" w:sz="0" w:val="nil"/>
            </w:tcBorders>
            <w:vAlign w:val="top"/>
          </w:tcPr>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8662</w:t>
            </w:r>
          </w:p>
        </w:tc>
        <w:tc>
          <w:tcPr>
            <w:tcBorders>
              <w:top w:color="000000" w:space="0" w:sz="12" w:val="single"/>
              <w:bottom w:color="000000" w:space="0" w:sz="0" w:val="nil"/>
            </w:tcBorders>
            <w:vAlign w:val="top"/>
          </w:tcPr>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+2042</w:t>
            </w:r>
          </w:p>
        </w:tc>
        <w:tc>
          <w:tcPr>
            <w:tcBorders>
              <w:top w:color="000000" w:space="0" w:sz="12" w:val="single"/>
              <w:bottom w:color="000000" w:space="0" w:sz="0" w:val="nil"/>
              <w:right w:color="000000" w:space="0" w:sz="0" w:val="nil"/>
            </w:tcBorders>
            <w:vAlign w:val="top"/>
          </w:tcPr>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130,85</w:t>
            </w:r>
          </w:p>
        </w:tc>
      </w:tr>
    </w:tbl>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отчетном году поступление товаров составило 8662 тыс.руб., что больше прошлого года на  2042 тыс.руб. (на 30,85%). В условиях формирования рыночных отношений торговые предприятия получили больше права и возможности вовлечения в товарооборот дополнительных товарных ресурсов путем закупки товаров непосредственно у производителей. Более быстрыми темпами росло поступление товаров от оптовых предприятий своей области и  от промышленных предприятий других областей (от производителей). В отчетном году поступление от оптовых предприятий своей области составило 2165 тыс.руб., что меньше прошлого на 549 тыс.руб. Это говорит о том, что наше предприятие стало заключать договора непосредственно с заводами изготовителями напрямую без посредников. В отчетном году поступление от оптовых предприятий других областей составило 2339 тыс.руб., что больше прошлого на 816 тыс.руб.. В отчетном году поступление товаров от промышленных предприятий других областей составило 4158 тыс.руб., что больше прошлого на 1775 тыс.руб. Увеличение поступления товаров напрямую от промышленных предприятий приводит к снижению оптовых цен,  а значит к увеличению товарооборота, прибыли предприятия. </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табл.17 обобщим данные планирования по оптовому предприятию.</w:t>
      </w:r>
    </w:p>
    <w:p w:rsidR="00000000" w:rsidDel="00000000" w:rsidP="00000000" w:rsidRDefault="00000000" w:rsidRPr="00000000" w14:paraId="000006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17</w:t>
      </w:r>
      <w:r w:rsidDel="00000000" w:rsidR="00000000" w:rsidRPr="00000000">
        <w:rPr>
          <w:rtl w:val="0"/>
        </w:rPr>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Товарный баланс  по ООО «Компания Папирус» ,тыс. р.</w:t>
      </w:r>
      <w:r w:rsidDel="00000000" w:rsidR="00000000" w:rsidRPr="00000000">
        <w:rPr>
          <w:rtl w:val="0"/>
        </w:rPr>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0"/>
        <w:tblW w:w="8506.0" w:type="dxa"/>
        <w:jc w:val="left"/>
        <w:tblInd w:w="-3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529"/>
        <w:gridCol w:w="2977"/>
        <w:tblGridChange w:id="0">
          <w:tblGrid>
            <w:gridCol w:w="5529"/>
            <w:gridCol w:w="2977"/>
          </w:tblGrid>
        </w:tblGridChange>
      </w:tblGrid>
      <w:tr>
        <w:trPr>
          <w:trHeight w:val="465" w:hRule="atLeast"/>
        </w:trPr>
        <w:tc>
          <w:tcPr>
            <w:vMerge w:val="restart"/>
            <w:tcBorders>
              <w:left w:color="000000" w:space="0" w:sz="0" w:val="nil"/>
            </w:tcBorders>
            <w:vAlign w:val="center"/>
          </w:tcPr>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Показатели</w:t>
            </w:r>
          </w:p>
        </w:tc>
        <w:tc>
          <w:tcPr>
            <w:vMerge w:val="restart"/>
            <w:tcBorders>
              <w:left w:color="000000" w:space="0" w:sz="4" w:val="single"/>
              <w:right w:color="000000" w:space="0" w:sz="0" w:val="nil"/>
            </w:tcBorders>
            <w:vAlign w:val="center"/>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Планируемый период</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2002 год</w:t>
            </w:r>
          </w:p>
        </w:tc>
      </w:tr>
      <w:tr>
        <w:trPr>
          <w:trHeight w:val="503" w:hRule="atLeast"/>
        </w:trPr>
        <w:tc>
          <w:tcPr>
            <w:vMerge w:val="continue"/>
            <w:tcBorders>
              <w:left w:color="000000" w:space="0" w:sz="0" w:val="nil"/>
            </w:tcBorders>
            <w:vAlign w:val="center"/>
          </w:tcPr>
          <w:p w:rsidR="00000000" w:rsidDel="00000000" w:rsidP="00000000" w:rsidRDefault="00000000" w:rsidRPr="00000000" w14:paraId="000006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right w:color="000000" w:space="0" w:sz="0" w:val="nil"/>
            </w:tcBorders>
            <w:vAlign w:val="center"/>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35" w:hRule="atLeast"/>
        </w:trPr>
        <w:tc>
          <w:tcPr>
            <w:tcBorders>
              <w:top w:color="000000" w:space="0" w:sz="18" w:val="single"/>
              <w:left w:color="000000" w:space="0" w:sz="0" w:val="nil"/>
              <w:right w:color="000000" w:space="0" w:sz="4" w:val="single"/>
            </w:tcBorders>
            <w:vAlign w:val="center"/>
          </w:tcPr>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запасы на начало</w:t>
            </w:r>
          </w:p>
        </w:tc>
        <w:tc>
          <w:tcPr>
            <w:tcBorders>
              <w:top w:color="000000" w:space="0" w:sz="18" w:val="single"/>
              <w:left w:color="000000" w:space="0" w:sz="4" w:val="single"/>
              <w:right w:color="000000" w:space="0" w:sz="0" w:val="nil"/>
            </w:tcBorders>
            <w:vAlign w:val="center"/>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1226,0</w:t>
            </w:r>
          </w:p>
        </w:tc>
      </w:tr>
      <w:tr>
        <w:trPr>
          <w:trHeight w:val="435" w:hRule="atLeast"/>
        </w:trPr>
        <w:tc>
          <w:tcPr>
            <w:tcBorders>
              <w:left w:color="000000" w:space="0" w:sz="0" w:val="nil"/>
              <w:right w:color="000000" w:space="0" w:sz="4" w:val="single"/>
            </w:tcBorders>
            <w:vAlign w:val="center"/>
          </w:tcPr>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Поступление товаров</w:t>
            </w:r>
          </w:p>
        </w:tc>
        <w:tc>
          <w:tcPr>
            <w:tcBorders>
              <w:left w:color="000000" w:space="0" w:sz="4" w:val="single"/>
              <w:right w:color="000000" w:space="0" w:sz="0" w:val="nil"/>
            </w:tcBorders>
            <w:vAlign w:val="center"/>
          </w:tcPr>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9252,27</w:t>
            </w:r>
          </w:p>
        </w:tc>
      </w:tr>
      <w:tr>
        <w:trPr>
          <w:trHeight w:val="435" w:hRule="atLeast"/>
        </w:trPr>
        <w:tc>
          <w:tcPr>
            <w:tcBorders>
              <w:left w:color="000000" w:space="0" w:sz="0" w:val="nil"/>
              <w:right w:color="000000" w:space="0" w:sz="4" w:val="single"/>
            </w:tcBorders>
            <w:vAlign w:val="center"/>
          </w:tcPr>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Прочее выбытие товаров </w:t>
            </w:r>
          </w:p>
        </w:tc>
        <w:tc>
          <w:tcPr>
            <w:tcBorders>
              <w:left w:color="000000" w:space="0" w:sz="4" w:val="single"/>
              <w:right w:color="000000" w:space="0" w:sz="0" w:val="nil"/>
            </w:tcBorders>
            <w:vAlign w:val="center"/>
          </w:tcPr>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trHeight w:val="435" w:hRule="atLeast"/>
        </w:trPr>
        <w:tc>
          <w:tcPr>
            <w:tcBorders>
              <w:left w:color="000000" w:space="0" w:sz="0" w:val="nil"/>
              <w:right w:color="000000" w:space="0" w:sz="4" w:val="single"/>
            </w:tcBorders>
            <w:vAlign w:val="center"/>
          </w:tcPr>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Товарные запасы на конец года </w:t>
            </w:r>
          </w:p>
        </w:tc>
        <w:tc>
          <w:tcPr>
            <w:tcBorders>
              <w:left w:color="000000" w:space="0" w:sz="4" w:val="single"/>
              <w:right w:color="000000" w:space="0" w:sz="0" w:val="nil"/>
            </w:tcBorders>
            <w:vAlign w:val="center"/>
          </w:tcPr>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1354,44</w:t>
            </w:r>
          </w:p>
        </w:tc>
      </w:tr>
      <w:tr>
        <w:trPr>
          <w:trHeight w:val="435" w:hRule="atLeast"/>
        </w:trPr>
        <w:tc>
          <w:tcPr>
            <w:tcBorders>
              <w:left w:color="000000" w:space="0" w:sz="0" w:val="nil"/>
              <w:right w:color="000000" w:space="0" w:sz="4" w:val="single"/>
            </w:tcBorders>
            <w:vAlign w:val="center"/>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Оптовая реализация товаров</w:t>
            </w:r>
          </w:p>
        </w:tc>
        <w:tc>
          <w:tcPr>
            <w:tcBorders>
              <w:left w:color="000000" w:space="0" w:sz="4" w:val="single"/>
              <w:right w:color="000000" w:space="0" w:sz="0" w:val="nil"/>
            </w:tcBorders>
            <w:vAlign w:val="center"/>
          </w:tcPr>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9120,83</w:t>
            </w:r>
          </w:p>
        </w:tc>
      </w:tr>
      <w:tr>
        <w:trPr>
          <w:trHeight w:val="435" w:hRule="atLeast"/>
        </w:trPr>
        <w:tc>
          <w:tcPr>
            <w:tcBorders>
              <w:left w:color="000000" w:space="0" w:sz="0" w:val="nil"/>
              <w:bottom w:color="000000" w:space="0" w:sz="0" w:val="nil"/>
              <w:right w:color="000000" w:space="0" w:sz="4" w:val="single"/>
            </w:tcBorders>
            <w:vAlign w:val="center"/>
          </w:tcPr>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Прочее выбытие товаров в % к объему их поступления</w:t>
            </w:r>
          </w:p>
        </w:tc>
        <w:tc>
          <w:tcPr>
            <w:tcBorders>
              <w:left w:color="000000" w:space="0" w:sz="4" w:val="single"/>
              <w:bottom w:color="000000" w:space="0" w:sz="0" w:val="nil"/>
              <w:right w:color="000000" w:space="0" w:sz="0" w:val="nil"/>
            </w:tcBorders>
            <w:vAlign w:val="center"/>
          </w:tcPr>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0,03</w:t>
            </w:r>
          </w:p>
        </w:tc>
      </w:tr>
    </w:tbl>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«Компания Папирус» в прочее выбытие товаров включает товарные потери, бой, лом, порчу и уценку товаров. В связи с этим увеличение в динамике прочего выбытия товаров должно с отрицательной стороны характеризовать его торговую деятельность.</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5.Анализ издержек обращения торгового предприятия</w:t>
      </w:r>
      <w:r w:rsidDel="00000000" w:rsidR="00000000" w:rsidRPr="00000000">
        <w:rPr>
          <w:rtl w:val="0"/>
        </w:rPr>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Затраты по доведению товаров от производства до потребителей (покупателей), выраженные в денежной форме называются издержками обращения. К ним относятся расходы на транспортировку, подработку, упаковку, хранение и реализацию товаров, а также административно – управленческие расходы торговых предприятий. Состав издержек обращения регламентируется «Основными положениями по составу затрат, включаемых в себестоимость продукции ( работ и услуг)». Издержки обращения представляют собой стоимостную оценку материальных, трудовых и иных затрат (потребленную часть ресурсов и затрат на хозяйственную деятельность). Подробная характеристика и состав затрат определяется в соответствии с положением о составе затрат по производству и реализации продукции, включаемых в себестоимость продукции, и о порядке формирования финансовых результатов, учитываемых при налогообложении прибыли, утвержденным постановлением Правительства РФ от 5 августа 1992 г. № 552 и последующими изменениями и дополнениями.</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методических рекомендациях по бухгалтерскому учету затрат, включаемых в издержки обращения и производства дана подробная характеристика состава расходов по каждой статье.</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расходования средств, использования различных ресурсов является достижение высоких конечных результатов – определенного объема товарооборота и необходимой прибыли. Поэтому признаку все издержки обращения делят на две группы: постоянные и переменные.</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Постоянные издержки обращения представляют собой затраты, которые в каждый данный момент не зависят непосредственно от величины и структуры товарооборота. Эти издержки обращения являются постоянными только в коротком периоде деятельности, по мере роста объема товарооборота они имеют тенденцию к снижению.</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Переменными называются издержки обращения, величина которых находиться в непосредственной зависимости от объема и структуры товарооборота. Сущность этих издержек можно выразить и так: к переменным относятся издержки, связанные с использованием производственных факторов, величина которых определяется изменениями реализации товаров (услуг).</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Постоянные и переменные расходы составляют общую величину издержек обращения.</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анализа издержек обращения является их оценка с позиции рациональности и выявления возможностей по их экономии в текущем и предстоящих периодах. Рациональным является такое использование затрат,  которое способствует улучшению конечных результатов – непрерывному росту товарооборота и увеличению прибыли.</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указанной цели торговым предприятиям необходимо:</w:t>
      </w:r>
    </w:p>
    <w:p w:rsidR="00000000" w:rsidDel="00000000" w:rsidP="00000000" w:rsidRDefault="00000000" w:rsidRPr="00000000" w14:paraId="000006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Оценить величину издержек обращения предприятия в сумме и в процентах к товарообороту за отчетный период</w:t>
      </w:r>
    </w:p>
    <w:p w:rsidR="00000000" w:rsidDel="00000000" w:rsidP="00000000" w:rsidRDefault="00000000" w:rsidRPr="00000000" w14:paraId="000006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Изучить расходы по отдельным статьям в сумме и в процентах к товарообороту, установить их долю в совокупных издержках обращения за отчетный период и тенденции изменения этой доли в динамике</w:t>
      </w:r>
    </w:p>
    <w:p w:rsidR="00000000" w:rsidDel="00000000" w:rsidP="00000000" w:rsidRDefault="00000000" w:rsidRPr="00000000" w14:paraId="000006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Исследовать влияние факторов на изменение издержек обращения отчетного периода в динамике и оценить воздействие затрат на конечные результаты</w:t>
      </w:r>
    </w:p>
    <w:p w:rsidR="00000000" w:rsidDel="00000000" w:rsidP="00000000" w:rsidRDefault="00000000" w:rsidRPr="00000000" w14:paraId="000006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Выявить резервы экономии по отдельным статьям расходов и определить меры по их использованию в текущей деятельности и предстоящем периоде.</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издержек обращения будет произведен  по данным бухгалтерской и статистической отчетности, материалам текущего их учета, первичных и сводных документов. Исходная информация об издержках обращения по торговому предприятию ООО «Компания Папирус»  представлена в Таблице №18 </w:t>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18</w:t>
      </w:r>
      <w:r w:rsidDel="00000000" w:rsidR="00000000" w:rsidRPr="00000000">
        <w:rPr>
          <w:rtl w:val="0"/>
        </w:rPr>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издержек обращения ООО «Компания Папирус» в разрезе отдельных статей</w:t>
      </w:r>
      <w:r w:rsidDel="00000000" w:rsidR="00000000" w:rsidRPr="00000000">
        <w:rPr>
          <w:rtl w:val="0"/>
        </w:rPr>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1"/>
        <w:tblW w:w="8535.000000000002" w:type="dxa"/>
        <w:jc w:val="left"/>
        <w:tblInd w:w="0.0" w:type="dxa"/>
        <w:tblLayout w:type="fixed"/>
        <w:tblLook w:val="0000"/>
      </w:tblPr>
      <w:tblGrid>
        <w:gridCol w:w="2298"/>
        <w:gridCol w:w="1134"/>
        <w:gridCol w:w="993"/>
        <w:gridCol w:w="992"/>
        <w:gridCol w:w="1134"/>
        <w:gridCol w:w="992"/>
        <w:gridCol w:w="992"/>
        <w:tblGridChange w:id="0">
          <w:tblGrid>
            <w:gridCol w:w="2298"/>
            <w:gridCol w:w="1134"/>
            <w:gridCol w:w="993"/>
            <w:gridCol w:w="992"/>
            <w:gridCol w:w="1134"/>
            <w:gridCol w:w="992"/>
            <w:gridCol w:w="992"/>
          </w:tblGrid>
        </w:tblGridChange>
      </w:tblGrid>
      <w:tr>
        <w:trPr>
          <w:trHeight w:val="262"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 издержек</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год</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r>
      <w:tr>
        <w:trPr>
          <w:trHeight w:val="509" w:hRule="atLeast"/>
        </w:trPr>
        <w:tc>
          <w:tcPr>
            <w:tcBorders>
              <w:top w:color="000000" w:space="0" w:sz="6" w:val="single"/>
              <w:bottom w:color="000000" w:space="0" w:sz="18" w:val="single"/>
              <w:right w:color="000000" w:space="0" w:sz="6" w:val="single"/>
            </w:tcBorders>
            <w:vAlign w:val="top"/>
          </w:tcPr>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6D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r>
      <w:tr>
        <w:trPr>
          <w:trHeight w:val="247" w:hRule="atLeast"/>
        </w:trPr>
        <w:tc>
          <w:tcPr>
            <w:tcBorders>
              <w:top w:color="000000" w:space="0" w:sz="18" w:val="single"/>
              <w:bottom w:color="000000" w:space="0" w:sz="6" w:val="single"/>
              <w:right w:color="000000" w:space="0" w:sz="6" w:val="single"/>
            </w:tcBorders>
            <w:vAlign w:val="top"/>
          </w:tcPr>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Транспортные расходы</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8,45</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+3,85</w:t>
            </w:r>
          </w:p>
        </w:tc>
        <w:tc>
          <w:tcPr>
            <w:tcBorders>
              <w:top w:color="000000" w:space="0" w:sz="18" w:val="single"/>
              <w:left w:color="000000" w:space="0" w:sz="6" w:val="single"/>
              <w:bottom w:color="000000" w:space="0" w:sz="6" w:val="single"/>
            </w:tcBorders>
            <w:vAlign w:val="top"/>
          </w:tcPr>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оплату труда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252,00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408,00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Отчисления на соц. нужды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97,78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146,47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+48,69</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Коммунальные расходы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аренду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244,20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301,44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+57,24</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Амортизация осн. Средств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+9,71</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+0,58</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ремонт</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МБП</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Командировочные расходы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47" w:hRule="atLeast"/>
        </w:trP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рекламу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62" w:hRule="atLeast"/>
        </w:trPr>
        <w:tc>
          <w:tcPr>
            <w:tcBorders>
              <w:top w:color="000000" w:space="0" w:sz="6" w:val="single"/>
              <w:bottom w:color="000000" w:space="0" w:sz="18" w:val="single"/>
              <w:right w:color="000000" w:space="0" w:sz="6" w:val="single"/>
            </w:tcBorders>
            <w:vAlign w:val="top"/>
          </w:tcPr>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7,28</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62" w:hRule="atLeast"/>
        </w:trPr>
        <w:tc>
          <w:tcPr>
            <w:tcBorders>
              <w:top w:color="000000" w:space="0" w:sz="18" w:val="single"/>
              <w:bottom w:color="000000" w:space="0" w:sz="0" w:val="nil"/>
              <w:right w:color="000000" w:space="0" w:sz="6" w:val="single"/>
            </w:tcBorders>
            <w:vAlign w:val="top"/>
          </w:tcPr>
          <w:p w:rsidR="00000000" w:rsidDel="00000000" w:rsidP="00000000" w:rsidRDefault="00000000" w:rsidRPr="00000000" w14:paraId="000007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tcBorders>
              <w:top w:color="000000" w:space="0" w:sz="18" w:val="single"/>
              <w:left w:color="000000" w:space="0" w:sz="6" w:val="single"/>
              <w:bottom w:color="000000" w:space="0" w:sz="0" w:val="nil"/>
              <w:right w:color="000000" w:space="0" w:sz="6" w:val="single"/>
            </w:tcBorders>
            <w:vAlign w:val="top"/>
          </w:tcPr>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680,65</w:t>
            </w:r>
          </w:p>
        </w:tc>
        <w:tc>
          <w:tcPr>
            <w:tcBorders>
              <w:top w:color="000000" w:space="0" w:sz="18" w:val="single"/>
              <w:left w:color="000000" w:space="0" w:sz="6" w:val="single"/>
              <w:bottom w:color="000000" w:space="0" w:sz="0" w:val="nil"/>
              <w:right w:color="000000" w:space="0" w:sz="6" w:val="single"/>
            </w:tcBorders>
            <w:vAlign w:val="top"/>
          </w:tcPr>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10,43</w:t>
            </w:r>
          </w:p>
        </w:tc>
        <w:tc>
          <w:tcPr>
            <w:tcBorders>
              <w:top w:color="000000" w:space="0" w:sz="18" w:val="single"/>
              <w:left w:color="000000" w:space="0" w:sz="6" w:val="single"/>
              <w:bottom w:color="000000" w:space="0" w:sz="0" w:val="nil"/>
              <w:right w:color="000000" w:space="0" w:sz="6" w:val="single"/>
            </w:tcBorders>
            <w:vAlign w:val="top"/>
          </w:tcPr>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969,94</w:t>
            </w:r>
          </w:p>
        </w:tc>
        <w:tc>
          <w:tcPr>
            <w:tcBorders>
              <w:top w:color="000000" w:space="0" w:sz="18" w:val="single"/>
              <w:left w:color="000000" w:space="0" w:sz="6" w:val="single"/>
              <w:bottom w:color="000000" w:space="0" w:sz="0" w:val="nil"/>
              <w:right w:color="000000" w:space="0" w:sz="6" w:val="single"/>
            </w:tcBorders>
            <w:vAlign w:val="top"/>
          </w:tcPr>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11,65</w:t>
            </w:r>
          </w:p>
        </w:tc>
        <w:tc>
          <w:tcPr>
            <w:tcBorders>
              <w:top w:color="000000" w:space="0" w:sz="18" w:val="single"/>
              <w:left w:color="000000" w:space="0" w:sz="6" w:val="single"/>
              <w:bottom w:color="000000" w:space="0" w:sz="0" w:val="nil"/>
              <w:right w:color="000000" w:space="0" w:sz="6" w:val="single"/>
            </w:tcBorders>
            <w:vAlign w:val="top"/>
          </w:tcPr>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+289,29</w:t>
            </w:r>
          </w:p>
        </w:tc>
        <w:tc>
          <w:tcPr>
            <w:tcBorders>
              <w:top w:color="000000" w:space="0" w:sz="18" w:val="single"/>
              <w:left w:color="000000" w:space="0" w:sz="6" w:val="single"/>
              <w:bottom w:color="000000" w:space="0" w:sz="0" w:val="nil"/>
            </w:tcBorders>
            <w:vAlign w:val="top"/>
          </w:tcPr>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r>
    </w:tbl>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Анализируя данные таблицы №18 видим, что издержки обращения в отчетном 2001 году возросли по уровню на 1,22%, и  увеличились по сумме на 289,29 тыс. руб. На увеличение  расходов повлияло повышения уровня расходов на оплату труда, по отношению к товарообороту. В тоже время увеличились транспортные расходы , расходы на отчисления на соц. нужды, расходы на аренду,  расходы на рекламу и др. Увеличение издержек обращения произошло за счет увеличения товарооборота в отчетном году по сравнению с прошлым на 1802 тыс. руб. </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предприятии основную долю издержек составляют: расходы на оплату труда, расходы на аренду, расходы на соц. отчисления.</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более детального изучения издержек обращения на данном предприятии, рассмотрим в отдельности условно-постоянные и условно-переменные издержки. Для этого составим дополнительную таблицу №19.</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19</w:t>
      </w:r>
    </w:p>
    <w:tbl>
      <w:tblPr>
        <w:tblStyle w:val="Table22"/>
        <w:tblW w:w="910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350"/>
        <w:gridCol w:w="1125"/>
        <w:gridCol w:w="1125"/>
        <w:gridCol w:w="1126"/>
        <w:gridCol w:w="1125"/>
        <w:gridCol w:w="1125"/>
        <w:gridCol w:w="1126"/>
        <w:tblGridChange w:id="0">
          <w:tblGrid>
            <w:gridCol w:w="2350"/>
            <w:gridCol w:w="1125"/>
            <w:gridCol w:w="1125"/>
            <w:gridCol w:w="1126"/>
            <w:gridCol w:w="1125"/>
            <w:gridCol w:w="1125"/>
            <w:gridCol w:w="1126"/>
          </w:tblGrid>
        </w:tblGridChange>
      </w:tblGrid>
      <w:tr>
        <w:trPr>
          <w:trHeight w:val="262" w:hRule="atLeast"/>
        </w:trPr>
        <w:tc>
          <w:tcPr>
            <w:tcBorders>
              <w:left w:color="000000" w:space="0" w:sz="0" w:val="nil"/>
            </w:tcBorders>
            <w:vAlign w:val="top"/>
          </w:tcPr>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Статья издержек</w:t>
            </w:r>
          </w:p>
        </w:tc>
        <w:tc>
          <w:tcPr>
            <w:gridSpan w:val="2"/>
            <w:vAlign w:val="top"/>
          </w:tcPr>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год</w:t>
            </w:r>
          </w:p>
        </w:tc>
        <w:tc>
          <w:tcPr>
            <w:gridSpan w:val="2"/>
            <w:vAlign w:val="top"/>
          </w:tcPr>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gridSpan w:val="2"/>
            <w:tcBorders>
              <w:right w:color="000000" w:space="0" w:sz="0" w:val="nil"/>
            </w:tcBorders>
            <w:vAlign w:val="top"/>
          </w:tcPr>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r>
      <w:tr>
        <w:trPr>
          <w:trHeight w:val="247" w:hRule="atLeast"/>
        </w:trPr>
        <w:tc>
          <w:tcPr>
            <w:tcBorders>
              <w:left w:color="000000" w:space="0" w:sz="0" w:val="nil"/>
              <w:bottom w:color="000000" w:space="0" w:sz="0" w:val="nil"/>
            </w:tcBorders>
            <w:vAlign w:val="top"/>
          </w:tcPr>
          <w:p w:rsidR="00000000" w:rsidDel="00000000" w:rsidP="00000000" w:rsidRDefault="00000000" w:rsidRPr="00000000" w14:paraId="000007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7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bottom w:color="000000" w:space="0" w:sz="0" w:val="nil"/>
            </w:tcBorders>
            <w:vAlign w:val="top"/>
          </w:tcPr>
          <w:p w:rsidR="00000000" w:rsidDel="00000000" w:rsidP="00000000" w:rsidRDefault="00000000" w:rsidRPr="00000000" w14:paraId="000007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c>
          <w:tcPr>
            <w:tcBorders>
              <w:bottom w:color="000000" w:space="0" w:sz="0" w:val="nil"/>
            </w:tcBorders>
            <w:vAlign w:val="top"/>
          </w:tcPr>
          <w:p w:rsidR="00000000" w:rsidDel="00000000" w:rsidP="00000000" w:rsidRDefault="00000000" w:rsidRPr="00000000" w14:paraId="000007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bottom w:color="000000" w:space="0" w:sz="0" w:val="nil"/>
            </w:tcBorders>
            <w:vAlign w:val="top"/>
          </w:tcPr>
          <w:p w:rsidR="00000000" w:rsidDel="00000000" w:rsidP="00000000" w:rsidRDefault="00000000" w:rsidRPr="00000000" w14:paraId="000007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c>
          <w:tcPr>
            <w:tcBorders>
              <w:bottom w:color="000000" w:space="0" w:sz="0" w:val="nil"/>
            </w:tcBorders>
            <w:vAlign w:val="top"/>
          </w:tcPr>
          <w:p w:rsidR="00000000" w:rsidDel="00000000" w:rsidP="00000000" w:rsidRDefault="00000000" w:rsidRPr="00000000" w14:paraId="000007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тыс.р</w:t>
            </w:r>
          </w:p>
        </w:tc>
        <w:tc>
          <w:tcPr>
            <w:tcBorders>
              <w:bottom w:color="000000" w:space="0" w:sz="0" w:val="nil"/>
              <w:right w:color="000000" w:space="0" w:sz="0" w:val="nil"/>
            </w:tcBorders>
            <w:vAlign w:val="top"/>
          </w:tcPr>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w:t>
            </w:r>
          </w:p>
        </w:tc>
      </w:tr>
      <w:tr>
        <w:trPr>
          <w:trHeight w:val="276" w:hRule="atLeast"/>
        </w:trPr>
        <w:tc>
          <w:tcPr>
            <w:gridSpan w:val="7"/>
            <w:tcBorders>
              <w:left w:color="000000" w:space="0" w:sz="0" w:val="nil"/>
              <w:right w:color="000000" w:space="0" w:sz="0" w:val="nil"/>
            </w:tcBorders>
            <w:vAlign w:val="top"/>
          </w:tcPr>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ПЕРЕМЕННЫЕ</w:t>
            </w:r>
          </w:p>
        </w:tc>
      </w:tr>
      <w:tr>
        <w:trPr>
          <w:trHeight w:val="247" w:hRule="atLeast"/>
        </w:trPr>
        <w:tc>
          <w:tcPr>
            <w:tcBorders>
              <w:left w:color="000000" w:space="0" w:sz="0" w:val="nil"/>
            </w:tcBorders>
            <w:vAlign w:val="top"/>
          </w:tcPr>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Транспортные расходы</w:t>
            </w:r>
          </w:p>
        </w:tc>
        <w:tc>
          <w:tcPr>
            <w:vAlign w:val="top"/>
          </w:tcPr>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4,60</w:t>
            </w:r>
          </w:p>
        </w:tc>
        <w:tc>
          <w:tcPr>
            <w:vAlign w:val="top"/>
          </w:tcPr>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vAlign w:val="top"/>
          </w:tcPr>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8,45</w:t>
            </w:r>
          </w:p>
        </w:tc>
        <w:tc>
          <w:tcPr>
            <w:vAlign w:val="top"/>
          </w:tcPr>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c>
          <w:tcPr>
            <w:vAlign w:val="top"/>
          </w:tcPr>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+3,85</w:t>
            </w:r>
          </w:p>
        </w:tc>
        <w:tc>
          <w:tcPr>
            <w:tcBorders>
              <w:right w:color="000000" w:space="0" w:sz="0" w:val="nil"/>
            </w:tcBorders>
            <w:vAlign w:val="top"/>
          </w:tcPr>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w:t>
            </w:r>
          </w:p>
        </w:tc>
      </w:tr>
      <w:tr>
        <w:trPr>
          <w:trHeight w:val="247" w:hRule="atLeast"/>
        </w:trPr>
        <w:tc>
          <w:tcPr>
            <w:tcBorders>
              <w:left w:color="000000" w:space="0" w:sz="0" w:val="nil"/>
            </w:tcBorders>
            <w:vAlign w:val="top"/>
          </w:tcPr>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Командировочные расходы</w:t>
            </w:r>
          </w:p>
        </w:tc>
        <w:tc>
          <w:tcPr>
            <w:vAlign w:val="top"/>
          </w:tcPr>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17,00</w:t>
            </w:r>
          </w:p>
        </w:tc>
        <w:tc>
          <w:tcPr>
            <w:vAlign w:val="top"/>
          </w:tcPr>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c>
          <w:tcPr>
            <w:vAlign w:val="top"/>
          </w:tcPr>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21,80</w:t>
            </w:r>
          </w:p>
        </w:tc>
        <w:tc>
          <w:tcPr>
            <w:vAlign w:val="top"/>
          </w:tcPr>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c>
          <w:tcPr>
            <w:vAlign w:val="top"/>
          </w:tcPr>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+4,80</w:t>
            </w:r>
          </w:p>
        </w:tc>
        <w:tc>
          <w:tcPr>
            <w:tcBorders>
              <w:right w:color="000000" w:space="0" w:sz="0" w:val="nil"/>
            </w:tcBorders>
            <w:vAlign w:val="top"/>
          </w:tcPr>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47" w:hRule="atLeast"/>
        </w:trPr>
        <w:tc>
          <w:tcPr>
            <w:tcBorders>
              <w:left w:color="000000" w:space="0" w:sz="0" w:val="nil"/>
            </w:tcBorders>
            <w:vAlign w:val="top"/>
          </w:tcPr>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рекламу</w:t>
            </w:r>
          </w:p>
        </w:tc>
        <w:tc>
          <w:tcPr>
            <w:vAlign w:val="top"/>
          </w:tcPr>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21,50</w:t>
            </w:r>
          </w:p>
        </w:tc>
        <w:tc>
          <w:tcPr>
            <w:vAlign w:val="top"/>
          </w:tcPr>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0,33</w:t>
            </w:r>
          </w:p>
        </w:tc>
        <w:tc>
          <w:tcPr>
            <w:vAlign w:val="top"/>
          </w:tcPr>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32,00</w:t>
            </w:r>
          </w:p>
        </w:tc>
        <w:tc>
          <w:tcPr>
            <w:vAlign w:val="top"/>
          </w:tcPr>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0,38</w:t>
            </w:r>
          </w:p>
        </w:tc>
        <w:tc>
          <w:tcPr>
            <w:vAlign w:val="top"/>
          </w:tcPr>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tcBorders>
              <w:right w:color="000000" w:space="0" w:sz="0" w:val="nil"/>
            </w:tcBorders>
            <w:vAlign w:val="top"/>
          </w:tcPr>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62" w:hRule="atLeast"/>
        </w:trPr>
        <w:tc>
          <w:tcPr>
            <w:tcBorders>
              <w:left w:color="000000" w:space="0" w:sz="0" w:val="nil"/>
            </w:tcBorders>
            <w:vAlign w:val="top"/>
          </w:tcPr>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Прочие</w:t>
            </w:r>
          </w:p>
        </w:tc>
        <w:tc>
          <w:tcPr>
            <w:vAlign w:val="top"/>
          </w:tcPr>
          <w:p w:rsidR="00000000" w:rsidDel="00000000" w:rsidP="00000000" w:rsidRDefault="00000000" w:rsidRPr="00000000" w14:paraId="000007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5,61</w:t>
            </w:r>
          </w:p>
        </w:tc>
        <w:tc>
          <w:tcPr>
            <w:vAlign w:val="top"/>
          </w:tcPr>
          <w:p w:rsidR="00000000" w:rsidDel="00000000" w:rsidP="00000000" w:rsidRDefault="00000000" w:rsidRPr="00000000" w14:paraId="000007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w:t>
            </w:r>
          </w:p>
        </w:tc>
        <w:tc>
          <w:tcPr>
            <w:vAlign w:val="top"/>
          </w:tcPr>
          <w:p w:rsidR="00000000" w:rsidDel="00000000" w:rsidP="00000000" w:rsidRDefault="00000000" w:rsidRPr="00000000" w14:paraId="000007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7,28</w:t>
            </w:r>
          </w:p>
        </w:tc>
        <w:tc>
          <w:tcPr>
            <w:vAlign w:val="top"/>
          </w:tcPr>
          <w:p w:rsidR="00000000" w:rsidDel="00000000" w:rsidP="00000000" w:rsidRDefault="00000000" w:rsidRPr="00000000" w14:paraId="000007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w:t>
            </w:r>
          </w:p>
        </w:tc>
        <w:tc>
          <w:tcPr>
            <w:vAlign w:val="top"/>
          </w:tcPr>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w:t>
            </w:r>
          </w:p>
        </w:tc>
        <w:tc>
          <w:tcPr>
            <w:tcBorders>
              <w:right w:color="000000" w:space="0" w:sz="0" w:val="nil"/>
            </w:tcBorders>
            <w:vAlign w:val="top"/>
          </w:tcPr>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trHeight w:val="262" w:hRule="atLeast"/>
        </w:trPr>
        <w:tc>
          <w:tcPr>
            <w:tcBorders>
              <w:left w:color="000000" w:space="0" w:sz="0" w:val="nil"/>
              <w:bottom w:color="000000" w:space="0" w:sz="0" w:val="nil"/>
            </w:tcBorders>
            <w:vAlign w:val="top"/>
          </w:tcPr>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переменные</w:t>
            </w:r>
          </w:p>
        </w:tc>
        <w:tc>
          <w:tcPr>
            <w:tcBorders>
              <w:bottom w:color="000000" w:space="0" w:sz="0" w:val="nil"/>
            </w:tcBorders>
            <w:vAlign w:val="top"/>
          </w:tcPr>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48,71</w:t>
            </w:r>
          </w:p>
        </w:tc>
        <w:tc>
          <w:tcPr>
            <w:tcBorders>
              <w:bottom w:color="000000" w:space="0" w:sz="0" w:val="nil"/>
            </w:tcBorders>
            <w:vAlign w:val="top"/>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w:t>
            </w:r>
          </w:p>
        </w:tc>
        <w:tc>
          <w:tcPr>
            <w:tcBorders>
              <w:bottom w:color="000000" w:space="0" w:sz="0" w:val="nil"/>
            </w:tcBorders>
            <w:vAlign w:val="top"/>
          </w:tcPr>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69,53</w:t>
            </w:r>
          </w:p>
        </w:tc>
        <w:tc>
          <w:tcPr>
            <w:tcBorders>
              <w:bottom w:color="000000" w:space="0" w:sz="0" w:val="nil"/>
            </w:tcBorders>
            <w:vAlign w:val="top"/>
          </w:tcPr>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w:t>
            </w:r>
          </w:p>
        </w:tc>
        <w:tc>
          <w:tcPr>
            <w:tcBorders>
              <w:bottom w:color="000000" w:space="0" w:sz="0" w:val="nil"/>
            </w:tcBorders>
            <w:vAlign w:val="top"/>
          </w:tcPr>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w:t>
            </w:r>
          </w:p>
        </w:tc>
        <w:tc>
          <w:tcPr>
            <w:tcBorders>
              <w:bottom w:color="000000" w:space="0" w:sz="0" w:val="nil"/>
              <w:right w:color="000000" w:space="0" w:sz="0" w:val="nil"/>
            </w:tcBorders>
            <w:vAlign w:val="top"/>
          </w:tcPr>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+0,08</w:t>
            </w:r>
          </w:p>
        </w:tc>
      </w:tr>
      <w:tr>
        <w:trPr>
          <w:trHeight w:val="262" w:hRule="atLeast"/>
        </w:trPr>
        <w:tc>
          <w:tcPr>
            <w:gridSpan w:val="7"/>
            <w:tcBorders>
              <w:left w:color="000000" w:space="0" w:sz="0" w:val="nil"/>
              <w:bottom w:color="000000" w:space="0" w:sz="0" w:val="nil"/>
              <w:right w:color="000000" w:space="0" w:sz="0" w:val="nil"/>
            </w:tcBorders>
            <w:vAlign w:val="top"/>
          </w:tcPr>
          <w:p w:rsidR="00000000" w:rsidDel="00000000" w:rsidP="00000000" w:rsidRDefault="00000000" w:rsidRPr="00000000" w14:paraId="000007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ПОСТОЯННЫЕ</w:t>
            </w:r>
          </w:p>
        </w:tc>
      </w:tr>
      <w:tr>
        <w:trPr>
          <w:trHeight w:val="247" w:hRule="atLeast"/>
        </w:trPr>
        <w:tc>
          <w:tcPr>
            <w:tcBorders>
              <w:left w:color="000000" w:space="0" w:sz="0" w:val="nil"/>
            </w:tcBorders>
            <w:vAlign w:val="top"/>
          </w:tcPr>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оплату труда</w:t>
            </w:r>
          </w:p>
        </w:tc>
        <w:tc>
          <w:tcPr>
            <w:vAlign w:val="top"/>
          </w:tcPr>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252,00</w:t>
            </w:r>
          </w:p>
        </w:tc>
        <w:tc>
          <w:tcPr>
            <w:vAlign w:val="top"/>
          </w:tcPr>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vAlign w:val="top"/>
          </w:tcPr>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408,00</w:t>
            </w:r>
          </w:p>
        </w:tc>
        <w:tc>
          <w:tcPr>
            <w:vAlign w:val="top"/>
          </w:tcPr>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r>
          </w:p>
        </w:tc>
        <w:tc>
          <w:tcPr>
            <w:vAlign w:val="top"/>
          </w:tcPr>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+156,00</w:t>
            </w:r>
          </w:p>
        </w:tc>
        <w:tc>
          <w:tcPr>
            <w:tcBorders>
              <w:right w:color="000000" w:space="0" w:sz="0" w:val="nil"/>
            </w:tcBorders>
            <w:vAlign w:val="top"/>
          </w:tcPr>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r>
      <w:tr>
        <w:trPr>
          <w:trHeight w:val="247" w:hRule="atLeast"/>
        </w:trPr>
        <w:tc>
          <w:tcPr>
            <w:tcBorders>
              <w:left w:color="000000" w:space="0" w:sz="0" w:val="nil"/>
            </w:tcBorders>
            <w:vAlign w:val="top"/>
          </w:tcPr>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Отчисления на соц. отчисления</w:t>
            </w:r>
          </w:p>
        </w:tc>
        <w:tc>
          <w:tcPr>
            <w:vAlign w:val="top"/>
          </w:tcPr>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97,78</w:t>
            </w:r>
          </w:p>
        </w:tc>
        <w:tc>
          <w:tcPr>
            <w:vAlign w:val="top"/>
          </w:tcPr>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w:t>
            </w:r>
          </w:p>
        </w:tc>
        <w:tc>
          <w:tcPr>
            <w:vAlign w:val="top"/>
          </w:tcPr>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146,47</w:t>
            </w:r>
          </w:p>
        </w:tc>
        <w:tc>
          <w:tcPr>
            <w:vAlign w:val="top"/>
          </w:tcPr>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w:t>
            </w:r>
          </w:p>
        </w:tc>
        <w:tc>
          <w:tcPr>
            <w:vAlign w:val="top"/>
          </w:tcPr>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+48,69</w:t>
            </w:r>
          </w:p>
        </w:tc>
        <w:tc>
          <w:tcPr>
            <w:tcBorders>
              <w:right w:color="000000" w:space="0" w:sz="0" w:val="nil"/>
            </w:tcBorders>
            <w:vAlign w:val="top"/>
          </w:tcPr>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r>
      <w:tr>
        <w:trPr>
          <w:trHeight w:val="247" w:hRule="atLeast"/>
        </w:trPr>
        <w:tc>
          <w:tcPr>
            <w:tcBorders>
              <w:left w:color="000000" w:space="0" w:sz="0" w:val="nil"/>
            </w:tcBorders>
            <w:vAlign w:val="top"/>
          </w:tcPr>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аренду</w:t>
            </w:r>
          </w:p>
        </w:tc>
        <w:tc>
          <w:tcPr>
            <w:vAlign w:val="top"/>
          </w:tcPr>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244,20</w:t>
            </w:r>
          </w:p>
        </w:tc>
        <w:tc>
          <w:tcPr>
            <w:vAlign w:val="top"/>
          </w:tcPr>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3,74</w:t>
            </w:r>
          </w:p>
        </w:tc>
        <w:tc>
          <w:tcPr>
            <w:vAlign w:val="top"/>
          </w:tcPr>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301,44</w:t>
            </w:r>
          </w:p>
        </w:tc>
        <w:tc>
          <w:tcPr>
            <w:vAlign w:val="top"/>
          </w:tcPr>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3,62</w:t>
            </w:r>
          </w:p>
        </w:tc>
        <w:tc>
          <w:tcPr>
            <w:vAlign w:val="top"/>
          </w:tcPr>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+57,24</w:t>
            </w:r>
          </w:p>
        </w:tc>
        <w:tc>
          <w:tcPr>
            <w:tcBorders>
              <w:right w:color="000000" w:space="0" w:sz="0" w:val="nil"/>
            </w:tcBorders>
            <w:vAlign w:val="top"/>
          </w:tcPr>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-0,12</w:t>
            </w:r>
          </w:p>
        </w:tc>
      </w:tr>
      <w:tr>
        <w:trPr>
          <w:trHeight w:val="247" w:hRule="atLeast"/>
        </w:trPr>
        <w:tc>
          <w:tcPr>
            <w:tcBorders>
              <w:left w:color="000000" w:space="0" w:sz="0" w:val="nil"/>
              <w:bottom w:color="000000" w:space="0" w:sz="0" w:val="nil"/>
            </w:tcBorders>
            <w:vAlign w:val="top"/>
          </w:tcPr>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Коммунальные расходы</w:t>
            </w:r>
          </w:p>
        </w:tc>
        <w:tc>
          <w:tcPr>
            <w:tcBorders>
              <w:bottom w:color="000000" w:space="0" w:sz="0" w:val="nil"/>
            </w:tcBorders>
            <w:vAlign w:val="top"/>
          </w:tcPr>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8,25</w:t>
            </w:r>
          </w:p>
        </w:tc>
        <w:tc>
          <w:tcPr>
            <w:tcBorders>
              <w:bottom w:color="000000" w:space="0" w:sz="0" w:val="nil"/>
            </w:tcBorders>
            <w:vAlign w:val="top"/>
          </w:tcPr>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tcBorders>
              <w:bottom w:color="000000" w:space="0" w:sz="0" w:val="nil"/>
            </w:tcBorders>
            <w:vAlign w:val="top"/>
          </w:tcPr>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w:t>
            </w:r>
          </w:p>
        </w:tc>
        <w:tc>
          <w:tcPr>
            <w:tcBorders>
              <w:bottom w:color="000000" w:space="0" w:sz="0" w:val="nil"/>
            </w:tcBorders>
            <w:vAlign w:val="top"/>
          </w:tcPr>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c>
          <w:tcPr>
            <w:tcBorders>
              <w:bottom w:color="000000" w:space="0" w:sz="0" w:val="nil"/>
            </w:tcBorders>
            <w:vAlign w:val="top"/>
          </w:tcPr>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tcBorders>
              <w:bottom w:color="000000" w:space="0" w:sz="0" w:val="nil"/>
              <w:right w:color="000000" w:space="0" w:sz="0" w:val="nil"/>
            </w:tcBorders>
            <w:vAlign w:val="top"/>
          </w:tcPr>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w:t>
            </w:r>
          </w:p>
        </w:tc>
      </w:tr>
      <w:tr>
        <w:trPr>
          <w:trHeight w:val="247" w:hRule="atLeast"/>
        </w:trPr>
        <w:tc>
          <w:tcPr>
            <w:tcBorders>
              <w:left w:color="000000" w:space="0" w:sz="0" w:val="nil"/>
            </w:tcBorders>
            <w:vAlign w:val="top"/>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Амортизация осн. Средств</w:t>
            </w:r>
          </w:p>
        </w:tc>
        <w:tc>
          <w:tcPr>
            <w:vAlign w:val="top"/>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9,60</w:t>
            </w:r>
          </w:p>
        </w:tc>
        <w:tc>
          <w:tcPr>
            <w:vAlign w:val="top"/>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vAlign w:val="top"/>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19,31</w:t>
            </w:r>
          </w:p>
        </w:tc>
        <w:tc>
          <w:tcPr>
            <w:vAlign w:val="top"/>
          </w:tcPr>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w:t>
            </w:r>
          </w:p>
        </w:tc>
        <w:tc>
          <w:tcPr>
            <w:vAlign w:val="top"/>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+9,71</w:t>
            </w:r>
          </w:p>
        </w:tc>
        <w:tc>
          <w:tcPr>
            <w:tcBorders>
              <w:right w:color="000000" w:space="0" w:sz="0" w:val="nil"/>
            </w:tcBorders>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+0,58</w:t>
            </w:r>
          </w:p>
        </w:tc>
      </w:tr>
      <w:tr>
        <w:trPr>
          <w:trHeight w:val="247" w:hRule="atLeast"/>
        </w:trPr>
        <w:tc>
          <w:tcPr>
            <w:tcBorders>
              <w:left w:color="000000" w:space="0" w:sz="0" w:val="nil"/>
            </w:tcBorders>
            <w:vAlign w:val="top"/>
          </w:tcPr>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на ремонт</w:t>
            </w:r>
          </w:p>
        </w:tc>
        <w:tc>
          <w:tcPr>
            <w:vAlign w:val="top"/>
          </w:tcPr>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7,54</w:t>
            </w:r>
          </w:p>
        </w:tc>
        <w:tc>
          <w:tcPr>
            <w:vAlign w:val="top"/>
          </w:tcPr>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w:t>
            </w:r>
          </w:p>
        </w:tc>
        <w:tc>
          <w:tcPr>
            <w:vAlign w:val="top"/>
          </w:tcPr>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5,13</w:t>
            </w:r>
          </w:p>
        </w:tc>
        <w:tc>
          <w:tcPr>
            <w:vAlign w:val="top"/>
          </w:tcPr>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vAlign w:val="top"/>
          </w:tcPr>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w:t>
            </w:r>
          </w:p>
        </w:tc>
        <w:tc>
          <w:tcPr>
            <w:tcBorders>
              <w:right w:color="000000" w:space="0" w:sz="0" w:val="nil"/>
            </w:tcBorders>
            <w:vAlign w:val="top"/>
          </w:tcPr>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r>
        <w:trPr>
          <w:trHeight w:val="247" w:hRule="atLeast"/>
        </w:trPr>
        <w:tc>
          <w:tcPr>
            <w:tcBorders>
              <w:left w:color="000000" w:space="0" w:sz="0" w:val="nil"/>
            </w:tcBorders>
            <w:vAlign w:val="top"/>
          </w:tcPr>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Износ МБП</w:t>
            </w:r>
          </w:p>
        </w:tc>
        <w:tc>
          <w:tcPr>
            <w:vAlign w:val="top"/>
          </w:tcPr>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top"/>
          </w:tcPr>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w:t>
            </w:r>
          </w:p>
        </w:tc>
        <w:tc>
          <w:tcPr>
            <w:vAlign w:val="top"/>
          </w:tcPr>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26,37</w:t>
            </w:r>
          </w:p>
        </w:tc>
        <w:tc>
          <w:tcPr>
            <w:vAlign w:val="top"/>
          </w:tcPr>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0,32</w:t>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w:t>
            </w:r>
          </w:p>
        </w:tc>
        <w:tc>
          <w:tcPr>
            <w:tcBorders>
              <w:right w:color="000000" w:space="0" w:sz="0" w:val="nil"/>
            </w:tcBorders>
            <w:vAlign w:val="top"/>
          </w:tcPr>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r>
      <w:tr>
        <w:trPr>
          <w:trHeight w:val="262" w:hRule="atLeast"/>
        </w:trPr>
        <w:tc>
          <w:tcPr>
            <w:tcBorders>
              <w:left w:color="000000" w:space="0" w:sz="0" w:val="nil"/>
            </w:tcBorders>
            <w:vAlign w:val="top"/>
          </w:tcPr>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постоянные</w:t>
            </w:r>
          </w:p>
        </w:tc>
        <w:tc>
          <w:tcPr>
            <w:vAlign w:val="top"/>
          </w:tcPr>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631,94</w:t>
            </w:r>
          </w:p>
        </w:tc>
        <w:tc>
          <w:tcPr>
            <w:vAlign w:val="top"/>
          </w:tcPr>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9,68</w:t>
            </w:r>
          </w:p>
        </w:tc>
        <w:tc>
          <w:tcPr>
            <w:vAlign w:val="top"/>
          </w:tcPr>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900,41</w:t>
            </w:r>
          </w:p>
        </w:tc>
        <w:tc>
          <w:tcPr>
            <w:vAlign w:val="top"/>
          </w:tcPr>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10,81</w:t>
            </w:r>
          </w:p>
        </w:tc>
        <w:tc>
          <w:tcPr>
            <w:vAlign w:val="top"/>
          </w:tcPr>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+268,47</w:t>
            </w:r>
          </w:p>
        </w:tc>
        <w:tc>
          <w:tcPr>
            <w:tcBorders>
              <w:right w:color="000000" w:space="0" w:sz="0" w:val="nil"/>
            </w:tcBorders>
            <w:vAlign w:val="top"/>
          </w:tcPr>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r>
      <w:tr>
        <w:trPr>
          <w:trHeight w:val="262" w:hRule="atLeast"/>
        </w:trPr>
        <w:tc>
          <w:tcPr>
            <w:tcBorders>
              <w:left w:color="000000" w:space="0" w:sz="0" w:val="nil"/>
              <w:bottom w:color="000000" w:space="0" w:sz="12" w:val="single"/>
            </w:tcBorders>
            <w:vAlign w:val="top"/>
          </w:tcPr>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2" w:val="single"/>
              <w:right w:color="000000" w:space="0" w:sz="0" w:val="nil"/>
            </w:tcBorders>
            <w:vAlign w:val="top"/>
          </w:tcPr>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62" w:hRule="atLeast"/>
        </w:trPr>
        <w:tc>
          <w:tcPr>
            <w:tcBorders>
              <w:top w:color="000000" w:space="0" w:sz="12" w:val="single"/>
              <w:left w:color="000000" w:space="0" w:sz="0" w:val="nil"/>
              <w:bottom w:color="000000" w:space="0" w:sz="0" w:val="nil"/>
            </w:tcBorders>
            <w:vAlign w:val="top"/>
          </w:tcPr>
          <w:p w:rsidR="00000000" w:rsidDel="00000000" w:rsidP="00000000" w:rsidRDefault="00000000" w:rsidRPr="00000000" w14:paraId="000008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p>
        </w:tc>
        <w:tc>
          <w:tcPr>
            <w:tcBorders>
              <w:top w:color="000000" w:space="0" w:sz="12" w:val="single"/>
              <w:bottom w:color="000000" w:space="0" w:sz="0" w:val="nil"/>
            </w:tcBorders>
            <w:vAlign w:val="top"/>
          </w:tcPr>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680,65</w:t>
            </w:r>
          </w:p>
        </w:tc>
        <w:tc>
          <w:tcPr>
            <w:tcBorders>
              <w:top w:color="000000" w:space="0" w:sz="12" w:val="single"/>
              <w:bottom w:color="000000" w:space="0" w:sz="0" w:val="nil"/>
            </w:tcBorders>
            <w:vAlign w:val="top"/>
          </w:tcPr>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10,43</w:t>
            </w:r>
          </w:p>
        </w:tc>
        <w:tc>
          <w:tcPr>
            <w:tcBorders>
              <w:top w:color="000000" w:space="0" w:sz="12" w:val="single"/>
              <w:bottom w:color="000000" w:space="0" w:sz="0" w:val="nil"/>
            </w:tcBorders>
            <w:vAlign w:val="top"/>
          </w:tcPr>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969,94</w:t>
            </w:r>
          </w:p>
        </w:tc>
        <w:tc>
          <w:tcPr>
            <w:tcBorders>
              <w:top w:color="000000" w:space="0" w:sz="12" w:val="single"/>
              <w:bottom w:color="000000" w:space="0" w:sz="0" w:val="nil"/>
            </w:tcBorders>
            <w:vAlign w:val="top"/>
          </w:tcPr>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11,65</w:t>
            </w:r>
          </w:p>
        </w:tc>
        <w:tc>
          <w:tcPr>
            <w:tcBorders>
              <w:top w:color="000000" w:space="0" w:sz="12" w:val="single"/>
              <w:bottom w:color="000000" w:space="0" w:sz="0" w:val="nil"/>
            </w:tcBorders>
            <w:vAlign w:val="top"/>
          </w:tcPr>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+289,29</w:t>
            </w:r>
          </w:p>
        </w:tc>
        <w:tc>
          <w:tcPr>
            <w:tcBorders>
              <w:top w:color="000000" w:space="0" w:sz="12" w:val="single"/>
              <w:bottom w:color="000000" w:space="0" w:sz="0" w:val="nil"/>
              <w:right w:color="000000" w:space="0" w:sz="0" w:val="nil"/>
            </w:tcBorders>
            <w:vAlign w:val="top"/>
          </w:tcPr>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r>
    </w:tbl>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темпы роста условно – переменных издержек отстают от темпов роста условно – постоянных издержек. Переменные издержки обращения возросли в отчетном году по сравнению с прошлым годом на 20,82 тыс.руб, а постоянные – на 268,47 тыс.руб. Переменные издержки обращения увеличились за счет увеличения расходов на рекламу, командировочных расходов, расходов на рекламу. Постоянные издержки возросли за счет увеличения  расходов на оплату труда, на социальные отчисления ,   расходов на аренду, амортизация основных средств.</w:t>
      </w:r>
    </w:p>
    <w:p w:rsidR="00000000" w:rsidDel="00000000" w:rsidP="00000000" w:rsidRDefault="00000000" w:rsidRPr="00000000" w14:paraId="000008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Рассчитав ряд дополнительных показателей, таких как уровень издержек обращения к товарообороту, темп изменения издержек обращения, издержки обращения скорректированные  по прошлому году и Относительная экономия (перерасход) издержек обращения, мы составили таблицу №20 , что бы подробно изучить и более наглядно показать, тенденции по формированию издержек обращения. </w:t>
      </w:r>
    </w:p>
    <w:p w:rsidR="00000000" w:rsidDel="00000000" w:rsidP="00000000" w:rsidRDefault="00000000" w:rsidRPr="00000000" w14:paraId="000008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20</w:t>
      </w:r>
      <w:r w:rsidDel="00000000" w:rsidR="00000000" w:rsidRPr="00000000">
        <w:rPr>
          <w:rtl w:val="0"/>
        </w:rPr>
      </w:r>
    </w:p>
    <w:p w:rsidR="00000000" w:rsidDel="00000000" w:rsidP="00000000" w:rsidRDefault="00000000" w:rsidRPr="00000000" w14:paraId="000008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издержек обращения</w:t>
      </w:r>
      <w:r w:rsidDel="00000000" w:rsidR="00000000" w:rsidRPr="00000000">
        <w:rPr>
          <w:rtl w:val="0"/>
        </w:rPr>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3"/>
        <w:tblW w:w="910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91"/>
        <w:gridCol w:w="1452"/>
        <w:gridCol w:w="1453"/>
        <w:gridCol w:w="1453"/>
        <w:gridCol w:w="1453"/>
        <w:tblGridChange w:id="0">
          <w:tblGrid>
            <w:gridCol w:w="3291"/>
            <w:gridCol w:w="1452"/>
            <w:gridCol w:w="1453"/>
            <w:gridCol w:w="1453"/>
            <w:gridCol w:w="1453"/>
          </w:tblGrid>
        </w:tblGridChange>
      </w:tblGrid>
      <w:tr>
        <w:trPr>
          <w:trHeight w:val="509" w:hRule="atLeast"/>
        </w:trPr>
        <w:tc>
          <w:tcPr>
            <w:tcBorders>
              <w:left w:color="000000" w:space="0" w:sz="0" w:val="nil"/>
              <w:bottom w:color="000000" w:space="0" w:sz="0" w:val="nil"/>
            </w:tcBorders>
            <w:vAlign w:val="top"/>
          </w:tcPr>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w:t>
            </w:r>
          </w:p>
        </w:tc>
        <w:tc>
          <w:tcPr>
            <w:tcBorders>
              <w:bottom w:color="000000" w:space="0" w:sz="0" w:val="nil"/>
            </w:tcBorders>
            <w:vAlign w:val="top"/>
          </w:tcPr>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год</w:t>
            </w:r>
          </w:p>
        </w:tc>
        <w:tc>
          <w:tcPr>
            <w:tcBorders>
              <w:bottom w:color="000000" w:space="0" w:sz="0" w:val="nil"/>
            </w:tcBorders>
            <w:vAlign w:val="top"/>
          </w:tcPr>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tcBorders>
              <w:bottom w:color="000000" w:space="0" w:sz="0" w:val="nil"/>
            </w:tcBorders>
            <w:vAlign w:val="top"/>
          </w:tcPr>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c>
          <w:tcPr>
            <w:tcBorders>
              <w:bottom w:color="000000" w:space="0" w:sz="0" w:val="nil"/>
              <w:right w:color="000000" w:space="0" w:sz="0" w:val="nil"/>
            </w:tcBorders>
            <w:vAlign w:val="top"/>
          </w:tcPr>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Отчетный в % к Прошлому</w:t>
            </w:r>
          </w:p>
        </w:tc>
      </w:tr>
      <w:tr>
        <w:trPr>
          <w:trHeight w:val="247" w:hRule="atLeast"/>
        </w:trPr>
        <w:tc>
          <w:tcPr>
            <w:tcBorders>
              <w:left w:color="000000" w:space="0" w:sz="0" w:val="nil"/>
            </w:tcBorders>
            <w:vAlign w:val="top"/>
          </w:tcPr>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тысяч рублей</w:t>
            </w:r>
          </w:p>
        </w:tc>
        <w:tc>
          <w:tcPr>
            <w:vAlign w:val="top"/>
          </w:tcPr>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6526,00</w:t>
            </w:r>
          </w:p>
        </w:tc>
        <w:tc>
          <w:tcPr>
            <w:vAlign w:val="top"/>
          </w:tcPr>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8328,00</w:t>
            </w:r>
          </w:p>
        </w:tc>
        <w:tc>
          <w:tcPr>
            <w:vAlign w:val="top"/>
          </w:tcPr>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+1802,00</w:t>
            </w:r>
          </w:p>
        </w:tc>
        <w:tc>
          <w:tcPr>
            <w:tcBorders>
              <w:right w:color="000000" w:space="0" w:sz="0" w:val="nil"/>
            </w:tcBorders>
            <w:vAlign w:val="top"/>
          </w:tcPr>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r>
      <w:tr>
        <w:trPr>
          <w:trHeight w:val="247" w:hRule="atLeast"/>
        </w:trPr>
        <w:tc>
          <w:tcPr>
            <w:tcBorders>
              <w:left w:color="000000" w:space="0" w:sz="0" w:val="nil"/>
            </w:tcBorders>
            <w:vAlign w:val="top"/>
          </w:tcPr>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Издержки обращения, тысяч рублей</w:t>
            </w:r>
          </w:p>
        </w:tc>
        <w:tc>
          <w:tcPr>
            <w:vAlign w:val="top"/>
          </w:tcPr>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680,65</w:t>
            </w:r>
          </w:p>
        </w:tc>
        <w:tc>
          <w:tcPr>
            <w:vAlign w:val="top"/>
          </w:tcPr>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969,94</w:t>
            </w:r>
          </w:p>
        </w:tc>
        <w:tc>
          <w:tcPr>
            <w:vAlign w:val="top"/>
          </w:tcPr>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+289,29</w:t>
            </w:r>
          </w:p>
        </w:tc>
        <w:tc>
          <w:tcPr>
            <w:tcBorders>
              <w:right w:color="000000" w:space="0" w:sz="0" w:val="nil"/>
            </w:tcBorders>
            <w:vAlign w:val="top"/>
          </w:tcPr>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142,50</w:t>
            </w:r>
          </w:p>
        </w:tc>
      </w:tr>
      <w:tr>
        <w:trPr>
          <w:trHeight w:val="247" w:hRule="atLeast"/>
        </w:trPr>
        <w:tc>
          <w:tcPr>
            <w:tcBorders>
              <w:left w:color="000000" w:space="0" w:sz="0" w:val="nil"/>
              <w:bottom w:color="000000" w:space="0" w:sz="0" w:val="nil"/>
            </w:tcBorders>
            <w:vAlign w:val="top"/>
          </w:tcPr>
          <w:p w:rsidR="00000000" w:rsidDel="00000000" w:rsidP="00000000" w:rsidRDefault="00000000" w:rsidRPr="00000000" w14:paraId="000008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том числе:</w:t>
            </w:r>
          </w:p>
        </w:tc>
        <w:tc>
          <w:tcPr>
            <w:tcBorders>
              <w:bottom w:color="000000" w:space="0" w:sz="0" w:val="nil"/>
            </w:tcBorders>
            <w:vAlign w:val="top"/>
          </w:tcPr>
          <w:p w:rsidR="00000000" w:rsidDel="00000000" w:rsidP="00000000" w:rsidRDefault="00000000" w:rsidRPr="00000000" w14:paraId="000008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8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8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7" w:hRule="atLeast"/>
        </w:trPr>
        <w:tc>
          <w:tcPr>
            <w:tcBorders>
              <w:left w:color="000000" w:space="0" w:sz="0" w:val="nil"/>
            </w:tcBorders>
            <w:vAlign w:val="top"/>
          </w:tcPr>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Условно-переменные</w:t>
            </w:r>
          </w:p>
        </w:tc>
        <w:tc>
          <w:tcPr>
            <w:vAlign w:val="top"/>
          </w:tcPr>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48,71</w:t>
            </w:r>
          </w:p>
        </w:tc>
        <w:tc>
          <w:tcPr>
            <w:vAlign w:val="top"/>
          </w:tcPr>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69,53</w:t>
            </w:r>
          </w:p>
        </w:tc>
        <w:tc>
          <w:tcPr>
            <w:vAlign w:val="top"/>
          </w:tcPr>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w:t>
            </w:r>
          </w:p>
        </w:tc>
        <w:tc>
          <w:tcPr>
            <w:tcBorders>
              <w:right w:color="000000" w:space="0" w:sz="0" w:val="nil"/>
            </w:tcBorders>
            <w:vAlign w:val="top"/>
          </w:tcPr>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142,74</w:t>
            </w:r>
          </w:p>
        </w:tc>
      </w:tr>
      <w:tr>
        <w:trPr>
          <w:trHeight w:val="247" w:hRule="atLeast"/>
        </w:trPr>
        <w:tc>
          <w:tcPr>
            <w:tcBorders>
              <w:left w:color="000000" w:space="0" w:sz="0" w:val="nil"/>
            </w:tcBorders>
            <w:vAlign w:val="top"/>
          </w:tcPr>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Условно-постоянные</w:t>
            </w:r>
          </w:p>
        </w:tc>
        <w:tc>
          <w:tcPr>
            <w:vAlign w:val="top"/>
          </w:tcPr>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631,94</w:t>
            </w:r>
          </w:p>
        </w:tc>
        <w:tc>
          <w:tcPr>
            <w:vAlign w:val="top"/>
          </w:tcPr>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900,41</w:t>
            </w:r>
          </w:p>
        </w:tc>
        <w:tc>
          <w:tcPr>
            <w:vAlign w:val="top"/>
          </w:tcPr>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+268,47</w:t>
            </w:r>
          </w:p>
        </w:tc>
        <w:tc>
          <w:tcPr>
            <w:tcBorders>
              <w:right w:color="000000" w:space="0" w:sz="0" w:val="nil"/>
            </w:tcBorders>
            <w:vAlign w:val="top"/>
          </w:tcPr>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142,48</w:t>
            </w:r>
          </w:p>
        </w:tc>
      </w:tr>
      <w:tr>
        <w:trPr>
          <w:trHeight w:val="247" w:hRule="atLeast"/>
        </w:trPr>
        <w:tc>
          <w:tcPr>
            <w:tcBorders>
              <w:left w:color="000000" w:space="0" w:sz="0" w:val="nil"/>
              <w:bottom w:color="000000" w:space="0" w:sz="0" w:val="nil"/>
            </w:tcBorders>
            <w:vAlign w:val="top"/>
          </w:tcPr>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издержек обращения к товарообороту</w:t>
            </w:r>
          </w:p>
        </w:tc>
        <w:tc>
          <w:tcPr>
            <w:tcBorders>
              <w:bottom w:color="000000" w:space="0" w:sz="0" w:val="nil"/>
            </w:tcBorders>
            <w:vAlign w:val="top"/>
          </w:tcPr>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10,43</w:t>
            </w:r>
          </w:p>
        </w:tc>
        <w:tc>
          <w:tcPr>
            <w:tcBorders>
              <w:bottom w:color="000000" w:space="0" w:sz="0" w:val="nil"/>
            </w:tcBorders>
            <w:vAlign w:val="top"/>
          </w:tcPr>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11,65</w:t>
            </w:r>
          </w:p>
        </w:tc>
        <w:tc>
          <w:tcPr>
            <w:tcBorders>
              <w:bottom w:color="000000" w:space="0" w:sz="0" w:val="nil"/>
            </w:tcBorders>
            <w:vAlign w:val="top"/>
          </w:tcPr>
          <w:p w:rsidR="00000000" w:rsidDel="00000000" w:rsidP="00000000" w:rsidRDefault="00000000" w:rsidRPr="00000000" w14:paraId="000008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bottom w:color="000000" w:space="0" w:sz="0" w:val="nil"/>
              <w:right w:color="000000" w:space="0" w:sz="0" w:val="nil"/>
            </w:tcBorders>
            <w:vAlign w:val="top"/>
          </w:tcPr>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111,70</w:t>
            </w:r>
          </w:p>
        </w:tc>
      </w:tr>
      <w:tr>
        <w:trPr>
          <w:trHeight w:val="247" w:hRule="atLeast"/>
        </w:trPr>
        <w:tc>
          <w:tcPr>
            <w:tcBorders>
              <w:left w:color="000000" w:space="0" w:sz="0" w:val="nil"/>
            </w:tcBorders>
            <w:vAlign w:val="top"/>
          </w:tcPr>
          <w:p w:rsidR="00000000" w:rsidDel="00000000" w:rsidP="00000000" w:rsidRDefault="00000000" w:rsidRPr="00000000" w14:paraId="000008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 изменения издержек обращения </w:t>
            </w:r>
          </w:p>
        </w:tc>
        <w:tc>
          <w:tcPr>
            <w:vAlign w:val="top"/>
          </w:tcPr>
          <w:p w:rsidR="00000000" w:rsidDel="00000000" w:rsidP="00000000" w:rsidRDefault="00000000" w:rsidRPr="00000000" w14:paraId="000008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11,679</w:t>
            </w:r>
          </w:p>
        </w:tc>
        <w:tc>
          <w:tcPr>
            <w:vAlign w:val="top"/>
          </w:tcPr>
          <w:p w:rsidR="00000000" w:rsidDel="00000000" w:rsidP="00000000" w:rsidRDefault="00000000" w:rsidRPr="00000000" w14:paraId="000008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8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7" w:hRule="atLeast"/>
        </w:trPr>
        <w:tc>
          <w:tcPr>
            <w:tcBorders>
              <w:left w:color="000000" w:space="0" w:sz="0" w:val="nil"/>
            </w:tcBorders>
            <w:vAlign w:val="top"/>
          </w:tcPr>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Относительная экономия (перерасход):</w:t>
            </w:r>
          </w:p>
        </w:tc>
        <w:tc>
          <w:tcPr>
            <w:vAlign w:val="top"/>
          </w:tcPr>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7" w:hRule="atLeast"/>
        </w:trPr>
        <w:tc>
          <w:tcPr>
            <w:tcBorders>
              <w:left w:color="000000" w:space="0" w:sz="0" w:val="nil"/>
            </w:tcBorders>
            <w:vAlign w:val="top"/>
          </w:tcPr>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 Сумме, тысяч рублей</w:t>
            </w:r>
          </w:p>
        </w:tc>
        <w:tc>
          <w:tcPr>
            <w:vAlign w:val="top"/>
          </w:tcPr>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101,435</w:t>
            </w:r>
          </w:p>
        </w:tc>
        <w:tc>
          <w:tcPr>
            <w:vAlign w:val="top"/>
          </w:tcPr>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7" w:hRule="atLeast"/>
        </w:trPr>
        <w:tc>
          <w:tcPr>
            <w:tcBorders>
              <w:left w:color="000000" w:space="0" w:sz="0" w:val="nil"/>
              <w:bottom w:color="000000" w:space="0" w:sz="0" w:val="nil"/>
            </w:tcBorders>
            <w:vAlign w:val="top"/>
          </w:tcPr>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 Уровню издержек </w:t>
            </w:r>
          </w:p>
        </w:tc>
        <w:tc>
          <w:tcPr>
            <w:tcBorders>
              <w:bottom w:color="000000" w:space="0" w:sz="0" w:val="nil"/>
            </w:tcBorders>
            <w:vAlign w:val="top"/>
          </w:tcPr>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bottom w:color="000000" w:space="0" w:sz="0" w:val="nil"/>
            </w:tcBorders>
            <w:vAlign w:val="top"/>
          </w:tcPr>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увеличением товарооборота в отчетном году по сравнению с прошлым годом, издержки обращения  (по сумме) выросли  на 289,29 тыс. руб., или на 27,61%. </w:t>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Темп изменения издержек обращения составил  Тизм.ио.= ((Уиоф-Уиоп) /Уиоп) * 100 = ((11,647-10,429) / 10,429) *100 = 11,679 %</w:t>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относительной экономии (или перерасхода) издержек обращения составит :</w:t>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((Уиоф – Уиоп) / 100 * Тоф = (( 11,647 – 10,429) / 100) * 8328 = 101,435 тыс. руб.</w:t>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показатель дает реальную характеристику состояния.</w:t>
      </w:r>
    </w:p>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Рассчитаем влияние факторов :</w:t>
      </w:r>
    </w:p>
    <w:p w:rsidR="00000000" w:rsidDel="00000000" w:rsidP="00000000" w:rsidRDefault="00000000" w:rsidRPr="00000000" w14:paraId="000008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счет увеличения объема товарооборота</w:t>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(( 8328-6526) * 10,429) / 100 = 187,85 тыс.руб.</w:t>
      </w:r>
    </w:p>
    <w:p w:rsidR="00000000" w:rsidDel="00000000" w:rsidP="00000000" w:rsidRDefault="00000000" w:rsidRPr="00000000" w14:paraId="000008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счет роста уровня издержек обращения</w:t>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(( 11,647 – 10,429 ) * 8328) / 100 = 101,44 тыс.руб.</w:t>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Оба фактора оказали влияние на рост суммы издержек обращения на 289,29   </w:t>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 текущем году несмотря на увеличившийся товарооборот, который вёл к увеличению издержек обращения по сумме, они были снижены по уровню.</w:t>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издержек обращения является составной частью финансового управления торговым предприятием. В процессе планирования следует исходить из необходимости определения такой суммы затрат, которая позволяла бы предприятию бесперебойно на высоком уровне  осуществлять свою хозяйственную деятельность при соблюдении разумной экономии издержек обращения.</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Рассчитаем максимально возможный для обеспечения безубыточной работы предприятия уровень переменных издержек обращения в % к товарообороту. Он будет составлять:</w:t>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пер.max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вд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ндс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 (0,25*(1- 0,1667) – 1282,9/10626,53 )* 100% = 8 %.</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Следовательно, для того чтобы предприятие не вошло в ряд убыточных, плановая сумма переменных издержек обращения не должна превышать  850,12 тыс.руб.  (10626,53*8,0%), а общая сумма затрат – превышать  2133,02 тыс.руб.  (850,12+ 1282,90).  </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сумма плановых издержек обращения будет представлять собой сумму плановых переменных и постоянных затрат.</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плановой суммы издержек обращения представлен в табл. № 21.</w:t>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21</w:t>
      </w:r>
      <w:r w:rsidDel="00000000" w:rsidR="00000000" w:rsidRPr="00000000">
        <w:rPr>
          <w:rtl w:val="0"/>
        </w:rPr>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издержек обращения ООО «Компания Папирус»  на планируемый год (тыс.руб.)</w:t>
      </w:r>
      <w:r w:rsidDel="00000000" w:rsidR="00000000" w:rsidRPr="00000000">
        <w:rPr>
          <w:rtl w:val="0"/>
        </w:rPr>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4"/>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0"/>
        <w:gridCol w:w="1420"/>
        <w:gridCol w:w="1516"/>
        <w:gridCol w:w="1559"/>
        <w:tblGridChange w:id="0">
          <w:tblGrid>
            <w:gridCol w:w="4260"/>
            <w:gridCol w:w="1420"/>
            <w:gridCol w:w="1516"/>
            <w:gridCol w:w="1559"/>
          </w:tblGrid>
        </w:tblGridChange>
      </w:tblGrid>
      <w:tr>
        <w:tc>
          <w:tcPr>
            <w:tcBorders>
              <w:left w:color="000000" w:space="0" w:sz="0" w:val="nil"/>
              <w:bottom w:color="000000" w:space="0" w:sz="18" w:val="single"/>
            </w:tcBorders>
            <w:vAlign w:val="top"/>
          </w:tcPr>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w:t>
            </w:r>
          </w:p>
        </w:tc>
        <w:tc>
          <w:tcPr>
            <w:tcBorders>
              <w:bottom w:color="000000" w:space="0" w:sz="18" w:val="single"/>
            </w:tcBorders>
            <w:vAlign w:val="top"/>
          </w:tcPr>
          <w:p w:rsidR="00000000" w:rsidDel="00000000" w:rsidP="00000000" w:rsidRDefault="00000000" w:rsidRPr="00000000" w14:paraId="000008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Оптовый </w:t>
            </w:r>
          </w:p>
          <w:p w:rsidR="00000000" w:rsidDel="00000000" w:rsidP="00000000" w:rsidRDefault="00000000" w:rsidRPr="00000000" w14:paraId="000008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Тоб.</w:t>
            </w:r>
          </w:p>
        </w:tc>
        <w:tc>
          <w:tcPr>
            <w:tcBorders>
              <w:bottom w:color="000000" w:space="0" w:sz="18" w:val="single"/>
            </w:tcBorders>
            <w:vAlign w:val="top"/>
          </w:tcPr>
          <w:p w:rsidR="00000000" w:rsidDel="00000000" w:rsidP="00000000" w:rsidRDefault="00000000" w:rsidRPr="00000000" w14:paraId="000008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Условно-переменные</w:t>
            </w:r>
          </w:p>
          <w:p w:rsidR="00000000" w:rsidDel="00000000" w:rsidP="00000000" w:rsidRDefault="00000000" w:rsidRPr="00000000" w14:paraId="000008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w:t>
            </w:r>
          </w:p>
        </w:tc>
        <w:tc>
          <w:tcPr>
            <w:tcBorders>
              <w:bottom w:color="000000" w:space="0" w:sz="18" w:val="single"/>
              <w:right w:color="000000" w:space="0" w:sz="0" w:val="nil"/>
            </w:tcBorders>
            <w:vAlign w:val="top"/>
          </w:tcPr>
          <w:p w:rsidR="00000000" w:rsidDel="00000000" w:rsidP="00000000" w:rsidRDefault="00000000" w:rsidRPr="00000000" w14:paraId="000008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Условно- постоянные</w:t>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w:t>
            </w:r>
          </w:p>
        </w:tc>
      </w:tr>
      <w:tr>
        <w:tc>
          <w:tcPr>
            <w:tcBorders>
              <w:top w:color="000000" w:space="0" w:sz="18" w:val="single"/>
              <w:left w:color="000000" w:space="0" w:sz="0" w:val="nil"/>
            </w:tcBorders>
            <w:vAlign w:val="top"/>
          </w:tcPr>
          <w:p w:rsidR="00000000" w:rsidDel="00000000" w:rsidP="00000000" w:rsidRDefault="00000000" w:rsidRPr="00000000" w14:paraId="000008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2000г</w:t>
            </w:r>
          </w:p>
        </w:tc>
        <w:tc>
          <w:tcPr>
            <w:tcBorders>
              <w:top w:color="000000" w:space="0" w:sz="18" w:val="single"/>
            </w:tcBorders>
            <w:vAlign w:val="top"/>
          </w:tcPr>
          <w:p w:rsidR="00000000" w:rsidDel="00000000" w:rsidP="00000000" w:rsidRDefault="00000000" w:rsidRPr="00000000" w14:paraId="000008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6526,00</w:t>
            </w:r>
          </w:p>
        </w:tc>
        <w:tc>
          <w:tcPr>
            <w:tcBorders>
              <w:top w:color="000000" w:space="0" w:sz="18" w:val="single"/>
            </w:tcBorders>
            <w:vAlign w:val="top"/>
          </w:tcPr>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48,71</w:t>
            </w:r>
          </w:p>
        </w:tc>
        <w:tc>
          <w:tcPr>
            <w:tcBorders>
              <w:top w:color="000000" w:space="0" w:sz="18" w:val="single"/>
              <w:right w:color="000000" w:space="0" w:sz="0" w:val="nil"/>
            </w:tcBorders>
            <w:vAlign w:val="top"/>
          </w:tcPr>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631,94</w:t>
            </w:r>
          </w:p>
        </w:tc>
      </w:tr>
      <w:tr>
        <w:tc>
          <w:tcPr>
            <w:tcBorders>
              <w:left w:color="000000" w:space="0" w:sz="0" w:val="nil"/>
            </w:tcBorders>
            <w:vAlign w:val="top"/>
          </w:tcPr>
          <w:p w:rsidR="00000000" w:rsidDel="00000000" w:rsidP="00000000" w:rsidRDefault="00000000" w:rsidRPr="00000000" w14:paraId="000008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2001г.</w:t>
            </w:r>
          </w:p>
        </w:tc>
        <w:tc>
          <w:tcPr>
            <w:vAlign w:val="top"/>
          </w:tcPr>
          <w:p w:rsidR="00000000" w:rsidDel="00000000" w:rsidP="00000000" w:rsidRDefault="00000000" w:rsidRPr="00000000" w14:paraId="000008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8328,00</w:t>
            </w:r>
          </w:p>
        </w:tc>
        <w:tc>
          <w:tcPr>
            <w:vAlign w:val="top"/>
          </w:tcPr>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69,53</w:t>
            </w:r>
          </w:p>
        </w:tc>
        <w:tc>
          <w:tcPr>
            <w:tcBorders>
              <w:right w:color="000000" w:space="0" w:sz="0" w:val="nil"/>
            </w:tcBorders>
            <w:vAlign w:val="top"/>
          </w:tcPr>
          <w:p w:rsidR="00000000" w:rsidDel="00000000" w:rsidP="00000000" w:rsidRDefault="00000000" w:rsidRPr="00000000" w14:paraId="000008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900,41</w:t>
            </w:r>
          </w:p>
        </w:tc>
      </w:tr>
      <w:tr>
        <w:tc>
          <w:tcPr>
            <w:tcBorders>
              <w:left w:color="000000" w:space="0" w:sz="0" w:val="nil"/>
              <w:bottom w:color="000000" w:space="0" w:sz="8" w:val="single"/>
            </w:tcBorders>
            <w:vAlign w:val="top"/>
          </w:tcPr>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Среднегодовой темп роста, %</w:t>
            </w:r>
          </w:p>
        </w:tc>
        <w:tc>
          <w:tcPr>
            <w:tcBorders>
              <w:bottom w:color="000000" w:space="0" w:sz="8" w:val="single"/>
            </w:tcBorders>
            <w:vAlign w:val="top"/>
          </w:tcPr>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c>
          <w:tcPr>
            <w:tcBorders>
              <w:bottom w:color="000000" w:space="0" w:sz="8" w:val="single"/>
            </w:tcBorders>
            <w:vAlign w:val="top"/>
          </w:tcPr>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142,74</w:t>
            </w:r>
          </w:p>
        </w:tc>
        <w:tc>
          <w:tcPr>
            <w:tcBorders>
              <w:bottom w:color="000000" w:space="0" w:sz="8" w:val="single"/>
              <w:right w:color="000000" w:space="0" w:sz="0" w:val="nil"/>
            </w:tcBorders>
            <w:vAlign w:val="top"/>
          </w:tcPr>
          <w:p w:rsidR="00000000" w:rsidDel="00000000" w:rsidP="00000000" w:rsidRDefault="00000000" w:rsidRPr="00000000" w14:paraId="000008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142,48</w:t>
            </w:r>
          </w:p>
        </w:tc>
      </w:tr>
      <w:tr>
        <w:tc>
          <w:tcPr>
            <w:tcBorders>
              <w:left w:color="000000" w:space="0" w:sz="0" w:val="nil"/>
            </w:tcBorders>
            <w:vAlign w:val="top"/>
          </w:tcPr>
          <w:p w:rsidR="00000000" w:rsidDel="00000000" w:rsidP="00000000" w:rsidRDefault="00000000" w:rsidRPr="00000000" w14:paraId="000008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Плановый год</w:t>
            </w:r>
          </w:p>
        </w:tc>
        <w:tc>
          <w:tcPr>
            <w:vAlign w:val="top"/>
          </w:tcPr>
          <w:p w:rsidR="00000000" w:rsidDel="00000000" w:rsidP="00000000" w:rsidRDefault="00000000" w:rsidRPr="00000000" w14:paraId="000008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10626,53</w:t>
            </w:r>
          </w:p>
        </w:tc>
        <w:tc>
          <w:tcPr>
            <w:vAlign w:val="top"/>
          </w:tcPr>
          <w:p w:rsidR="00000000" w:rsidDel="00000000" w:rsidP="00000000" w:rsidRDefault="00000000" w:rsidRPr="00000000" w14:paraId="000008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99,22</w:t>
            </w:r>
          </w:p>
        </w:tc>
        <w:tc>
          <w:tcPr>
            <w:tcBorders>
              <w:right w:color="000000" w:space="0" w:sz="0" w:val="nil"/>
            </w:tcBorders>
            <w:vAlign w:val="top"/>
          </w:tcPr>
          <w:p w:rsidR="00000000" w:rsidDel="00000000" w:rsidP="00000000" w:rsidRDefault="00000000" w:rsidRPr="00000000" w14:paraId="000008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1282,90</w:t>
            </w:r>
          </w:p>
        </w:tc>
      </w:tr>
      <w:tr>
        <w:tc>
          <w:tcPr>
            <w:tcBorders>
              <w:left w:color="000000" w:space="0" w:sz="0" w:val="nil"/>
              <w:bottom w:color="000000" w:space="0" w:sz="0" w:val="nil"/>
            </w:tcBorders>
            <w:vAlign w:val="top"/>
          </w:tcPr>
          <w:p w:rsidR="00000000" w:rsidDel="00000000" w:rsidP="00000000" w:rsidRDefault="00000000" w:rsidRPr="00000000" w14:paraId="000008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Плановый год, % к базисному</w:t>
            </w:r>
          </w:p>
        </w:tc>
        <w:tc>
          <w:tcPr>
            <w:tcBorders>
              <w:bottom w:color="000000" w:space="0" w:sz="0" w:val="nil"/>
            </w:tcBorders>
            <w:vAlign w:val="top"/>
          </w:tcPr>
          <w:p w:rsidR="00000000" w:rsidDel="00000000" w:rsidP="00000000" w:rsidRDefault="00000000" w:rsidRPr="00000000" w14:paraId="000008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127,60</w:t>
            </w:r>
          </w:p>
        </w:tc>
        <w:tc>
          <w:tcPr>
            <w:tcBorders>
              <w:bottom w:color="000000" w:space="0" w:sz="0" w:val="nil"/>
            </w:tcBorders>
            <w:vAlign w:val="top"/>
          </w:tcPr>
          <w:p w:rsidR="00000000" w:rsidDel="00000000" w:rsidP="00000000" w:rsidRDefault="00000000" w:rsidRPr="00000000" w14:paraId="000008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142,70</w:t>
            </w:r>
          </w:p>
        </w:tc>
        <w:tc>
          <w:tcPr>
            <w:tcBorders>
              <w:bottom w:color="000000" w:space="0" w:sz="0" w:val="nil"/>
              <w:right w:color="000000" w:space="0" w:sz="0" w:val="nil"/>
            </w:tcBorders>
            <w:vAlign w:val="top"/>
          </w:tcPr>
          <w:p w:rsidR="00000000" w:rsidDel="00000000" w:rsidP="00000000" w:rsidRDefault="00000000" w:rsidRPr="00000000" w14:paraId="000008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142,48</w:t>
            </w:r>
          </w:p>
        </w:tc>
      </w:tr>
    </w:tbl>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И.О пл. пост. = 900,41*142,48% = 1282,90 тыс.руб.</w:t>
      </w:r>
    </w:p>
    <w:p w:rsidR="00000000" w:rsidDel="00000000" w:rsidP="00000000" w:rsidRDefault="00000000" w:rsidRPr="00000000" w14:paraId="000008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 42,74 / 27,61 = 1,547</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И.О пл. пер. = 69,53 * (1+(0,276 *1,547)) = 99,22 тыс.руб.</w:t>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И.О пл. = 1282,90 + 99,22 = 1382,12 тыс. руб.</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391" w:right="0" w:hanging="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валового дохода</w:t>
      </w:r>
      <w:r w:rsidDel="00000000" w:rsidR="00000000" w:rsidRPr="00000000">
        <w:rPr>
          <w:rtl w:val="0"/>
        </w:rPr>
      </w:r>
    </w:p>
    <w:p w:rsidR="00000000" w:rsidDel="00000000" w:rsidP="00000000" w:rsidRDefault="00000000" w:rsidRPr="00000000" w14:paraId="000008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источниками прибыли от реализации является валовой доход от реализации товаров.</w:t>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доход равен сумме торговых надбавок.</w:t>
      </w:r>
    </w:p>
    <w:p w:rsidR="00000000" w:rsidDel="00000000" w:rsidP="00000000" w:rsidRDefault="00000000" w:rsidRPr="00000000" w14:paraId="000008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доход – это выручка от реализации товаров и услуг (товарооборот) за вычетом затрат на оплату стоимости полученных от поставщиков товаров.</w:t>
      </w:r>
    </w:p>
    <w:p w:rsidR="00000000" w:rsidDel="00000000" w:rsidP="00000000" w:rsidRDefault="00000000" w:rsidRPr="00000000" w14:paraId="000008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доход состоит из суммы денежных средств, полученных от реализации товаров, за счет разности между ценой продажи товаров (товарооборотом) и ценой их приобретения. Эта часть валового дохода представляет собой торговую надбавку.</w:t>
      </w:r>
    </w:p>
    <w:p w:rsidR="00000000" w:rsidDel="00000000" w:rsidP="00000000" w:rsidRDefault="00000000" w:rsidRPr="00000000" w14:paraId="000008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важнейшим факторам, формирующим объем и уровень валового дохода, относятся :</w:t>
      </w:r>
    </w:p>
    <w:p w:rsidR="00000000" w:rsidDel="00000000" w:rsidP="00000000" w:rsidRDefault="00000000" w:rsidRPr="00000000" w14:paraId="000008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объем, состав и ассортиментная структура товарооборота;</w:t>
      </w:r>
    </w:p>
    <w:p w:rsidR="00000000" w:rsidDel="00000000" w:rsidP="00000000" w:rsidRDefault="00000000" w:rsidRPr="00000000" w14:paraId="000008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поставки товаров;</w:t>
      </w:r>
    </w:p>
    <w:p w:rsidR="00000000" w:rsidDel="00000000" w:rsidP="00000000" w:rsidRDefault="00000000" w:rsidRPr="00000000" w14:paraId="000008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экономическая обоснованность торговой надбавки;</w:t>
      </w:r>
    </w:p>
    <w:p w:rsidR="00000000" w:rsidDel="00000000" w:rsidP="00000000" w:rsidRDefault="00000000" w:rsidRPr="00000000" w14:paraId="000008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 качество дополнительных услуг.</w:t>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объема товарооборота означает рост массы валового дохода : чем больше продано товаров, тем больше совокупная масса средств, полученных от торговой надбавки.</w:t>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Рыночная модель экономики позволяет торговым предприятиям самостоятельно устанавливать надбавки по большинству товарных групп. Важно только найти определенную грань, чтобы, с одной стороны, не допустить потерь в объеме дохода, а с другой – сохранить конкурентоспособные цены. </w:t>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Торговая надбавка является источником получения прибыли, покрытием издержек предприятия и базой для уплаты налогов.</w:t>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ряду социально значимых товаров государство регулирует размеры этих надбавок (хлеб, хлебобулочные изделия, молочные продукты, детские товары и др.)</w:t>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Качественным показателем валового дохода от реализации является уровень валового дохода:</w:t>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валового дохода = сумме торговых надбавок</w:t>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Увд = (Сумма ВД / То ) * 100 %</w:t>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валового дохода показывает размер доходов на один рубль товарооборота.</w:t>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таблице № 22 приведен расчет валового дохода  ООО «Компания Папирус».</w:t>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22</w:t>
      </w:r>
      <w:r w:rsidDel="00000000" w:rsidR="00000000" w:rsidRPr="00000000">
        <w:rPr>
          <w:rtl w:val="0"/>
        </w:rPr>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валового дохода ООО « Компания Папирус»</w:t>
      </w:r>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5"/>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1372"/>
        <w:gridCol w:w="1373"/>
        <w:gridCol w:w="1366"/>
        <w:gridCol w:w="7"/>
        <w:gridCol w:w="1373"/>
        <w:tblGridChange w:id="0">
          <w:tblGrid>
            <w:gridCol w:w="3794"/>
            <w:gridCol w:w="1372"/>
            <w:gridCol w:w="1373"/>
            <w:gridCol w:w="1366"/>
            <w:gridCol w:w="7"/>
            <w:gridCol w:w="1373"/>
          </w:tblGrid>
        </w:tblGridChange>
      </w:tblGrid>
      <w:tr>
        <w:tc>
          <w:tcPr>
            <w:vMerge w:val="restart"/>
            <w:tcBorders>
              <w:left w:color="000000" w:space="0" w:sz="0" w:val="nil"/>
            </w:tcBorders>
            <w:vAlign w:val="top"/>
          </w:tcPr>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w:t>
            </w:r>
          </w:p>
        </w:tc>
        <w:tc>
          <w:tcPr>
            <w:vMerge w:val="restart"/>
            <w:vAlign w:val="top"/>
          </w:tcPr>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w:t>
            </w:r>
          </w:p>
        </w:tc>
        <w:tc>
          <w:tcPr>
            <w:tcBorders>
              <w:bottom w:color="000000" w:space="0" w:sz="0" w:val="nil"/>
            </w:tcBorders>
            <w:vAlign w:val="top"/>
          </w:tcPr>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c>
          <w:tcPr>
            <w:gridSpan w:val="2"/>
            <w:tcBorders>
              <w:bottom w:color="000000" w:space="0" w:sz="0" w:val="nil"/>
              <w:right w:color="000000" w:space="0" w:sz="0" w:val="nil"/>
            </w:tcBorders>
            <w:vAlign w:val="top"/>
          </w:tcPr>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прошлому</w:t>
            </w:r>
          </w:p>
        </w:tc>
      </w:tr>
      <w:tr>
        <w:tc>
          <w:tcPr>
            <w:vMerge w:val="continue"/>
            <w:tcBorders>
              <w:left w:color="000000" w:space="0" w:sz="0" w:val="nil"/>
            </w:tcBorders>
            <w:vAlign w:val="top"/>
          </w:tcPr>
          <w:p w:rsidR="00000000" w:rsidDel="00000000" w:rsidP="00000000" w:rsidRDefault="00000000" w:rsidRPr="00000000" w14:paraId="000008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8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vAlign w:val="top"/>
          </w:tcPr>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сумме</w:t>
            </w:r>
          </w:p>
        </w:tc>
        <w:tc>
          <w:tcPr>
            <w:tcBorders>
              <w:top w:color="000000" w:space="0" w:sz="0" w:val="nil"/>
              <w:bottom w:color="000000" w:space="0" w:sz="0" w:val="nil"/>
              <w:right w:color="000000" w:space="0" w:sz="0" w:val="nil"/>
            </w:tcBorders>
            <w:vAlign w:val="top"/>
          </w:tcPr>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году</w:t>
            </w:r>
          </w:p>
        </w:tc>
      </w:tr>
      <w:tr>
        <w:tc>
          <w:tcPr>
            <w:tcBorders>
              <w:left w:color="000000" w:space="0" w:sz="0" w:val="nil"/>
            </w:tcBorders>
            <w:vAlign w:val="top"/>
          </w:tcPr>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тыс. р. </w:t>
            </w:r>
          </w:p>
        </w:tc>
        <w:tc>
          <w:tcPr>
            <w:vAlign w:val="top"/>
          </w:tcPr>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6526,00</w:t>
            </w:r>
          </w:p>
        </w:tc>
        <w:tc>
          <w:tcPr>
            <w:vAlign w:val="top"/>
          </w:tcPr>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8328,00</w:t>
            </w:r>
          </w:p>
        </w:tc>
        <w:tc>
          <w:tcPr>
            <w:gridSpan w:val="2"/>
            <w:vAlign w:val="top"/>
          </w:tcPr>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w:t>
            </w:r>
          </w:p>
        </w:tc>
        <w:tc>
          <w:tcPr>
            <w:tcBorders>
              <w:right w:color="000000" w:space="0" w:sz="0" w:val="nil"/>
            </w:tcBorders>
            <w:vAlign w:val="top"/>
          </w:tcPr>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r>
      <w:tr>
        <w:tc>
          <w:tcPr>
            <w:tcBorders>
              <w:left w:color="000000" w:space="0" w:sz="0" w:val="nil"/>
            </w:tcBorders>
            <w:vAlign w:val="top"/>
          </w:tcPr>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 тыс. р.</w:t>
            </w:r>
          </w:p>
        </w:tc>
        <w:tc>
          <w:tcPr>
            <w:vAlign w:val="top"/>
          </w:tcPr>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1631,00</w:t>
            </w:r>
          </w:p>
        </w:tc>
        <w:tc>
          <w:tcPr>
            <w:vAlign w:val="top"/>
          </w:tcPr>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2082,00</w:t>
            </w:r>
          </w:p>
        </w:tc>
        <w:tc>
          <w:tcPr>
            <w:gridSpan w:val="2"/>
            <w:vAlign w:val="top"/>
          </w:tcPr>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+451,0</w:t>
            </w:r>
          </w:p>
        </w:tc>
        <w:tc>
          <w:tcPr>
            <w:tcBorders>
              <w:right w:color="000000" w:space="0" w:sz="0" w:val="nil"/>
            </w:tcBorders>
            <w:vAlign w:val="top"/>
          </w:tcPr>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r>
      <w:tr>
        <w:tc>
          <w:tcPr>
            <w:tcBorders>
              <w:left w:color="000000" w:space="0" w:sz="0" w:val="nil"/>
            </w:tcBorders>
            <w:vAlign w:val="top"/>
          </w:tcPr>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 в % (С учетом НДС)</w:t>
            </w:r>
          </w:p>
        </w:tc>
        <w:tc>
          <w:tcPr>
            <w:vAlign w:val="top"/>
          </w:tcPr>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24,99</w:t>
            </w:r>
          </w:p>
        </w:tc>
        <w:tc>
          <w:tcPr>
            <w:vAlign w:val="top"/>
          </w:tcPr>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c>
          <w:tcPr>
            <w:gridSpan w:val="2"/>
            <w:vAlign w:val="top"/>
          </w:tcPr>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c>
          <w:tcPr>
            <w:tcBorders>
              <w:right w:color="000000" w:space="0" w:sz="0" w:val="nil"/>
            </w:tcBorders>
            <w:vAlign w:val="top"/>
          </w:tcPr>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100,04</w:t>
            </w:r>
          </w:p>
        </w:tc>
      </w:tr>
      <w:tr>
        <w:tc>
          <w:tcPr>
            <w:tcBorders>
              <w:left w:color="000000" w:space="0" w:sz="0" w:val="nil"/>
            </w:tcBorders>
            <w:vAlign w:val="top"/>
          </w:tcPr>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 без НДС, тыс. р.</w:t>
            </w:r>
          </w:p>
        </w:tc>
        <w:tc>
          <w:tcPr>
            <w:vAlign w:val="top"/>
          </w:tcPr>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1359,17</w:t>
            </w:r>
          </w:p>
        </w:tc>
        <w:tc>
          <w:tcPr>
            <w:vAlign w:val="top"/>
          </w:tcPr>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1735,00</w:t>
            </w:r>
          </w:p>
        </w:tc>
        <w:tc>
          <w:tcPr>
            <w:gridSpan w:val="2"/>
            <w:vAlign w:val="top"/>
          </w:tcPr>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+375,83</w:t>
            </w:r>
          </w:p>
        </w:tc>
        <w:tc>
          <w:tcPr>
            <w:tcBorders>
              <w:right w:color="000000" w:space="0" w:sz="0" w:val="nil"/>
            </w:tcBorders>
            <w:vAlign w:val="top"/>
          </w:tcPr>
          <w:p w:rsidR="00000000" w:rsidDel="00000000" w:rsidP="00000000" w:rsidRDefault="00000000" w:rsidRPr="00000000" w14:paraId="000008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r>
      <w:tr>
        <w:tc>
          <w:tcPr>
            <w:tcBorders>
              <w:left w:color="000000" w:space="0" w:sz="0" w:val="nil"/>
              <w:bottom w:color="000000" w:space="0" w:sz="0" w:val="nil"/>
            </w:tcBorders>
            <w:vAlign w:val="top"/>
          </w:tcPr>
          <w:p w:rsidR="00000000" w:rsidDel="00000000" w:rsidP="00000000" w:rsidRDefault="00000000" w:rsidRPr="00000000" w14:paraId="000008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 без НДС в % к товарообороту</w:t>
            </w:r>
          </w:p>
        </w:tc>
        <w:tc>
          <w:tcPr>
            <w:tcBorders>
              <w:bottom w:color="000000" w:space="0" w:sz="0" w:val="nil"/>
            </w:tcBorders>
            <w:vAlign w:val="top"/>
          </w:tcPr>
          <w:p w:rsidR="00000000" w:rsidDel="00000000" w:rsidP="00000000" w:rsidRDefault="00000000" w:rsidRPr="00000000" w14:paraId="000008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20,826</w:t>
            </w:r>
          </w:p>
        </w:tc>
        <w:tc>
          <w:tcPr>
            <w:tcBorders>
              <w:bottom w:color="000000" w:space="0" w:sz="0" w:val="nil"/>
            </w:tcBorders>
            <w:vAlign w:val="top"/>
          </w:tcPr>
          <w:p w:rsidR="00000000" w:rsidDel="00000000" w:rsidP="00000000" w:rsidRDefault="00000000" w:rsidRPr="00000000" w14:paraId="000008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20,833</w:t>
            </w:r>
          </w:p>
        </w:tc>
        <w:tc>
          <w:tcPr>
            <w:gridSpan w:val="2"/>
            <w:tcBorders>
              <w:bottom w:color="000000" w:space="0" w:sz="0" w:val="nil"/>
            </w:tcBorders>
            <w:vAlign w:val="top"/>
          </w:tcPr>
          <w:p w:rsidR="00000000" w:rsidDel="00000000" w:rsidP="00000000" w:rsidRDefault="00000000" w:rsidRPr="00000000" w14:paraId="000008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w:t>
            </w:r>
          </w:p>
        </w:tc>
        <w:tc>
          <w:tcPr>
            <w:tcBorders>
              <w:bottom w:color="000000" w:space="0" w:sz="0" w:val="nil"/>
              <w:right w:color="000000" w:space="0" w:sz="0" w:val="nil"/>
            </w:tcBorders>
            <w:vAlign w:val="top"/>
          </w:tcPr>
          <w:p w:rsidR="00000000" w:rsidDel="00000000" w:rsidP="00000000" w:rsidRDefault="00000000" w:rsidRPr="00000000" w14:paraId="000008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100,03</w:t>
            </w:r>
          </w:p>
        </w:tc>
      </w:tr>
    </w:tbl>
    <w:p w:rsidR="00000000" w:rsidDel="00000000" w:rsidP="00000000" w:rsidRDefault="00000000" w:rsidRPr="00000000" w14:paraId="000008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сравнению с 2000 годом в 2001 году объем товарооборота возрос на 27,61 %, при этом объем валового дохода увеличился на 27,65 %. Уровень валового дохода увеличился  на 0,01 или на 0,04%. Анализ валового дохода является важным этапом анализа прибыли, так как это основной источник прибыли и формируется он за счет торговых надбавок. Основной целью анализа валового дохода является определение его оптимального размера, позволяющего покрыть все расходы и получить прибыль.</w:t>
      </w:r>
    </w:p>
    <w:p w:rsidR="00000000" w:rsidDel="00000000" w:rsidP="00000000" w:rsidRDefault="00000000" w:rsidRPr="00000000" w14:paraId="000008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валового дохода позволяет сравнить текущий период с отчетным и установить степень соотношения суммы и уровня, фактических к плановым показателям. Определить причины возможных изменений валового дохода и выявить резервы роста валового дохода.</w:t>
      </w:r>
    </w:p>
    <w:p w:rsidR="00000000" w:rsidDel="00000000" w:rsidP="00000000" w:rsidRDefault="00000000" w:rsidRPr="00000000" w14:paraId="000008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анализа валового дохода проводиться по традиционной схеме анализа: используется абсолютные (стоимостные) и относительные (уровень) показатели.</w:t>
      </w:r>
    </w:p>
    <w:p w:rsidR="00000000" w:rsidDel="00000000" w:rsidP="00000000" w:rsidRDefault="00000000" w:rsidRPr="00000000" w14:paraId="000008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6"/>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771"/>
        <w:gridCol w:w="772"/>
        <w:gridCol w:w="1008"/>
        <w:gridCol w:w="992"/>
        <w:gridCol w:w="709"/>
        <w:gridCol w:w="709"/>
        <w:gridCol w:w="709"/>
        <w:gridCol w:w="992"/>
        <w:gridCol w:w="1134"/>
        <w:tblGridChange w:id="0">
          <w:tblGrid>
            <w:gridCol w:w="1101"/>
            <w:gridCol w:w="771"/>
            <w:gridCol w:w="772"/>
            <w:gridCol w:w="1008"/>
            <w:gridCol w:w="992"/>
            <w:gridCol w:w="709"/>
            <w:gridCol w:w="709"/>
            <w:gridCol w:w="709"/>
            <w:gridCol w:w="992"/>
            <w:gridCol w:w="1134"/>
          </w:tblGrid>
        </w:tblGridChange>
      </w:tblGrid>
      <w:tr>
        <w:trPr>
          <w:trHeight w:val="1322" w:hRule="atLeast"/>
        </w:trPr>
        <w:tc>
          <w:tcPr>
            <w:vMerge w:val="restart"/>
            <w:tcBorders>
              <w:top w:color="000000" w:space="0" w:sz="0" w:val="nil"/>
              <w:left w:color="000000" w:space="0" w:sz="0" w:val="nil"/>
              <w:bottom w:color="000000" w:space="0" w:sz="0" w:val="nil"/>
            </w:tcBorders>
            <w:vAlign w:val="top"/>
          </w:tcPr>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валового дохода по товарным группам</w:t>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23</w:t>
            </w:r>
          </w:p>
        </w:tc>
        <w:tc>
          <w:tcPr>
            <w:vMerge w:val="restart"/>
            <w:tcBorders>
              <w:top w:color="000000" w:space="0" w:sz="0" w:val="nil"/>
            </w:tcBorders>
            <w:vAlign w:val="top"/>
          </w:tcPr>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c>
          <w:tcPr>
            <w:tcBorders>
              <w:top w:color="000000" w:space="0" w:sz="0" w:val="nil"/>
            </w:tcBorders>
            <w:vAlign w:val="top"/>
          </w:tcPr>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тыс. р.</w:t>
            </w:r>
          </w:p>
        </w:tc>
        <w:tc>
          <w:tcPr>
            <w:tcBorders>
              <w:top w:color="000000" w:space="0" w:sz="0" w:val="nil"/>
            </w:tcBorders>
            <w:vAlign w:val="top"/>
          </w:tcPr>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+372,74</w:t>
            </w:r>
          </w:p>
        </w:tc>
        <w:tc>
          <w:tcPr>
            <w:tcBorders>
              <w:top w:color="000000" w:space="0" w:sz="0" w:val="nil"/>
            </w:tcBorders>
            <w:vAlign w:val="top"/>
          </w:tcPr>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+708,01</w:t>
            </w:r>
          </w:p>
        </w:tc>
        <w:tc>
          <w:tcPr>
            <w:tcBorders>
              <w:top w:color="000000" w:space="0" w:sz="0" w:val="nil"/>
            </w:tcBorders>
            <w:vAlign w:val="top"/>
          </w:tcPr>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+468,01</w:t>
            </w:r>
          </w:p>
        </w:tc>
        <w:tc>
          <w:tcPr>
            <w:tcBorders>
              <w:top w:color="000000" w:space="0" w:sz="0" w:val="nil"/>
            </w:tcBorders>
            <w:vAlign w:val="top"/>
          </w:tcPr>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+208,82</w:t>
            </w:r>
          </w:p>
        </w:tc>
        <w:tc>
          <w:tcPr>
            <w:tcBorders>
              <w:top w:color="000000" w:space="0" w:sz="0" w:val="nil"/>
            </w:tcBorders>
            <w:vAlign w:val="top"/>
          </w:tcPr>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+111,00</w:t>
            </w:r>
          </w:p>
        </w:tc>
        <w:tc>
          <w:tcPr>
            <w:tcBorders>
              <w:top w:color="000000" w:space="0" w:sz="0" w:val="nil"/>
            </w:tcBorders>
            <w:vAlign w:val="top"/>
          </w:tcPr>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-66,58</w:t>
            </w:r>
          </w:p>
        </w:tc>
        <w:tc>
          <w:tcPr>
            <w:tcBorders>
              <w:top w:color="000000" w:space="0" w:sz="0" w:val="nil"/>
              <w:right w:color="000000" w:space="0" w:sz="0" w:val="nil"/>
            </w:tcBorders>
            <w:vAlign w:val="top"/>
          </w:tcPr>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+1802,00</w:t>
            </w:r>
          </w:p>
        </w:tc>
      </w:tr>
      <w:tr>
        <w:trPr>
          <w:trHeight w:val="1323"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0" w:val="nil"/>
            </w:tcBorders>
            <w:vAlign w:val="top"/>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ВД, тыс.р.</w:t>
            </w:r>
          </w:p>
        </w:tc>
        <w:tc>
          <w:tcPr>
            <w:vAlign w:val="top"/>
          </w:tcPr>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+62,96</w:t>
            </w:r>
          </w:p>
        </w:tc>
        <w:tc>
          <w:tcPr>
            <w:vAlign w:val="top"/>
          </w:tcPr>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+198,25</w:t>
            </w:r>
          </w:p>
        </w:tc>
        <w:tc>
          <w:tcPr>
            <w:vAlign w:val="top"/>
          </w:tcPr>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+93,60</w:t>
            </w:r>
          </w:p>
        </w:tc>
        <w:tc>
          <w:tcPr>
            <w:vAlign w:val="top"/>
          </w:tcPr>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+62,16</w:t>
            </w:r>
          </w:p>
        </w:tc>
        <w:tc>
          <w:tcPr>
            <w:vAlign w:val="top"/>
          </w:tcPr>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+48,58</w:t>
            </w:r>
          </w:p>
        </w:tc>
        <w:tc>
          <w:tcPr>
            <w:vAlign w:val="top"/>
          </w:tcPr>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-15,04</w:t>
            </w:r>
          </w:p>
        </w:tc>
        <w:tc>
          <w:tcPr>
            <w:tcBorders>
              <w:right w:color="000000" w:space="0" w:sz="0" w:val="nil"/>
            </w:tcBorders>
            <w:vAlign w:val="top"/>
          </w:tcPr>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+451,00</w:t>
            </w:r>
          </w:p>
        </w:tc>
      </w:tr>
      <w:tr>
        <w:trPr>
          <w:trHeight w:val="1323"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tcBorders>
              <w:top w:color="000000" w:space="0" w:sz="0" w:val="nil"/>
            </w:tcBorders>
            <w:vAlign w:val="top"/>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ВД, %</w:t>
            </w:r>
          </w:p>
        </w:tc>
        <w:tc>
          <w:tcPr>
            <w:vAlign w:val="top"/>
          </w:tcPr>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w:t>
            </w:r>
          </w:p>
        </w:tc>
        <w:tc>
          <w:tcPr>
            <w:vAlign w:val="top"/>
          </w:tcPr>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w:t>
            </w:r>
          </w:p>
        </w:tc>
        <w:tc>
          <w:tcPr>
            <w:vAlign w:val="top"/>
          </w:tcPr>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+0,50</w:t>
            </w:r>
          </w:p>
        </w:tc>
        <w:tc>
          <w:tcPr>
            <w:vAlign w:val="top"/>
          </w:tcPr>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w:t>
            </w:r>
          </w:p>
        </w:tc>
        <w:tc>
          <w:tcPr>
            <w:vAlign w:val="top"/>
          </w:tcPr>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-6,40</w:t>
            </w:r>
          </w:p>
        </w:tc>
        <w:tc>
          <w:tcPr>
            <w:tcBorders>
              <w:right w:color="000000" w:space="0" w:sz="0" w:val="nil"/>
            </w:tcBorders>
            <w:vAlign w:val="top"/>
          </w:tcPr>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+0,01</w:t>
            </w:r>
          </w:p>
        </w:tc>
      </w:tr>
      <w:tr>
        <w:trPr>
          <w:trHeight w:val="1323"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vAlign w:val="top"/>
          </w:tcPr>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ВД, тыс.р.</w:t>
            </w:r>
          </w:p>
        </w:tc>
        <w:tc>
          <w:tcPr>
            <w:vAlign w:val="top"/>
          </w:tcPr>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347,65</w:t>
            </w:r>
          </w:p>
        </w:tc>
        <w:tc>
          <w:tcPr>
            <w:vAlign w:val="top"/>
          </w:tcPr>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891,70</w:t>
            </w:r>
          </w:p>
        </w:tc>
        <w:tc>
          <w:tcPr>
            <w:vAlign w:val="top"/>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362,60</w:t>
            </w:r>
          </w:p>
        </w:tc>
        <w:tc>
          <w:tcPr>
            <w:vAlign w:val="top"/>
          </w:tcPr>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317,65</w:t>
            </w:r>
          </w:p>
        </w:tc>
        <w:tc>
          <w:tcPr>
            <w:vAlign w:val="top"/>
          </w:tcPr>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155,60</w:t>
            </w:r>
          </w:p>
        </w:tc>
        <w:tc>
          <w:tcPr>
            <w:vAlign w:val="top"/>
          </w:tcPr>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6,8</w:t>
            </w:r>
          </w:p>
        </w:tc>
        <w:tc>
          <w:tcPr>
            <w:tcBorders>
              <w:right w:color="000000" w:space="0" w:sz="0" w:val="nil"/>
            </w:tcBorders>
            <w:vAlign w:val="top"/>
          </w:tcPr>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2082,00</w:t>
            </w:r>
          </w:p>
        </w:tc>
      </w:tr>
      <w:tr>
        <w:trPr>
          <w:trHeight w:val="1322"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ВД, %</w:t>
            </w:r>
          </w:p>
        </w:tc>
        <w:tc>
          <w:tcPr>
            <w:vAlign w:val="top"/>
          </w:tcPr>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w:t>
            </w:r>
          </w:p>
        </w:tc>
        <w:tc>
          <w:tcPr>
            <w:vAlign w:val="top"/>
          </w:tcPr>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27,50</w:t>
            </w:r>
          </w:p>
        </w:tc>
        <w:tc>
          <w:tcPr>
            <w:vAlign w:val="top"/>
          </w:tcPr>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27,00</w:t>
            </w:r>
          </w:p>
        </w:tc>
        <w:tc>
          <w:tcPr>
            <w:vAlign w:val="top"/>
          </w:tcPr>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7,78</w:t>
            </w:r>
          </w:p>
        </w:tc>
        <w:tc>
          <w:tcPr>
            <w:tcBorders>
              <w:right w:color="000000" w:space="0" w:sz="0" w:val="nil"/>
            </w:tcBorders>
            <w:vAlign w:val="top"/>
          </w:tcPr>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w:t>
            </w:r>
          </w:p>
        </w:tc>
      </w:tr>
      <w:tr>
        <w:trPr>
          <w:trHeight w:val="1323"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тыс.р.</w:t>
            </w:r>
          </w:p>
        </w:tc>
        <w:tc>
          <w:tcPr>
            <w:vAlign w:val="top"/>
          </w:tcPr>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1511,53</w:t>
            </w:r>
          </w:p>
        </w:tc>
        <w:tc>
          <w:tcPr>
            <w:vAlign w:val="top"/>
          </w:tcPr>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3184,63</w:t>
            </w:r>
          </w:p>
        </w:tc>
        <w:tc>
          <w:tcPr>
            <w:vAlign w:val="top"/>
          </w:tcPr>
          <w:p w:rsidR="00000000" w:rsidDel="00000000" w:rsidP="00000000" w:rsidRDefault="00000000" w:rsidRPr="00000000" w14:paraId="000009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1813,01</w:t>
            </w:r>
          </w:p>
        </w:tc>
        <w:tc>
          <w:tcPr>
            <w:vAlign w:val="top"/>
          </w:tcPr>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1155,09</w:t>
            </w:r>
          </w:p>
        </w:tc>
        <w:tc>
          <w:tcPr>
            <w:vAlign w:val="top"/>
          </w:tcPr>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576,30</w:t>
            </w:r>
          </w:p>
        </w:tc>
        <w:tc>
          <w:tcPr>
            <w:vAlign w:val="top"/>
          </w:tcPr>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87,44</w:t>
            </w:r>
          </w:p>
        </w:tc>
        <w:tc>
          <w:tcPr>
            <w:tcBorders>
              <w:right w:color="000000" w:space="0" w:sz="0" w:val="nil"/>
            </w:tcBorders>
            <w:vAlign w:val="top"/>
          </w:tcPr>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8328,00</w:t>
            </w:r>
          </w:p>
        </w:tc>
      </w:tr>
      <w:tr>
        <w:trPr>
          <w:trHeight w:val="1323"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9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год</w:t>
            </w:r>
          </w:p>
        </w:tc>
        <w:tc>
          <w:tcPr>
            <w:vAlign w:val="top"/>
          </w:tcPr>
          <w:p w:rsidR="00000000" w:rsidDel="00000000" w:rsidP="00000000" w:rsidRDefault="00000000" w:rsidRPr="00000000" w14:paraId="000009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ВД, тыс.р.</w:t>
            </w:r>
          </w:p>
        </w:tc>
        <w:tc>
          <w:tcPr>
            <w:vAlign w:val="top"/>
          </w:tcPr>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284,69</w:t>
            </w:r>
          </w:p>
        </w:tc>
        <w:tc>
          <w:tcPr>
            <w:vAlign w:val="top"/>
          </w:tcPr>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693,45</w:t>
            </w:r>
          </w:p>
        </w:tc>
        <w:tc>
          <w:tcPr>
            <w:vAlign w:val="top"/>
          </w:tcPr>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269,00</w:t>
            </w:r>
          </w:p>
        </w:tc>
        <w:tc>
          <w:tcPr>
            <w:vAlign w:val="top"/>
          </w:tcPr>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255,49</w:t>
            </w:r>
          </w:p>
        </w:tc>
        <w:tc>
          <w:tcPr>
            <w:vAlign w:val="top"/>
          </w:tcPr>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107,02</w:t>
            </w:r>
          </w:p>
        </w:tc>
        <w:tc>
          <w:tcPr>
            <w:vAlign w:val="top"/>
          </w:tcPr>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21,84</w:t>
            </w:r>
          </w:p>
        </w:tc>
        <w:tc>
          <w:tcPr>
            <w:tcBorders>
              <w:right w:color="000000" w:space="0" w:sz="0" w:val="nil"/>
            </w:tcBorders>
            <w:vAlign w:val="top"/>
          </w:tcPr>
          <w:p w:rsidR="00000000" w:rsidDel="00000000" w:rsidP="00000000" w:rsidRDefault="00000000" w:rsidRPr="00000000" w14:paraId="000009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1631,00</w:t>
            </w:r>
          </w:p>
        </w:tc>
      </w:tr>
      <w:tr>
        <w:trPr>
          <w:trHeight w:val="1224"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ВД, %</w:t>
            </w:r>
          </w:p>
        </w:tc>
        <w:tc>
          <w:tcPr>
            <w:vAlign w:val="top"/>
          </w:tcPr>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w:t>
            </w:r>
          </w:p>
        </w:tc>
        <w:tc>
          <w:tcPr>
            <w:vAlign w:val="top"/>
          </w:tcPr>
          <w:p w:rsidR="00000000" w:rsidDel="00000000" w:rsidP="00000000" w:rsidRDefault="00000000" w:rsidRPr="00000000" w14:paraId="000009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p>
        </w:tc>
        <w:tc>
          <w:tcPr>
            <w:vAlign w:val="top"/>
          </w:tcPr>
          <w:p w:rsidR="00000000" w:rsidDel="00000000" w:rsidP="00000000" w:rsidRDefault="00000000" w:rsidRPr="00000000" w14:paraId="000009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9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27,00</w:t>
            </w:r>
          </w:p>
        </w:tc>
        <w:tc>
          <w:tcPr>
            <w:vAlign w:val="top"/>
          </w:tcPr>
          <w:p w:rsidR="00000000" w:rsidDel="00000000" w:rsidP="00000000" w:rsidRDefault="00000000" w:rsidRPr="00000000" w14:paraId="000009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14,18</w:t>
            </w:r>
          </w:p>
        </w:tc>
        <w:tc>
          <w:tcPr>
            <w:tcBorders>
              <w:right w:color="000000" w:space="0" w:sz="0" w:val="nil"/>
            </w:tcBorders>
            <w:vAlign w:val="top"/>
          </w:tcPr>
          <w:p w:rsidR="00000000" w:rsidDel="00000000" w:rsidP="00000000" w:rsidRDefault="00000000" w:rsidRPr="00000000" w14:paraId="000009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24,99</w:t>
            </w:r>
          </w:p>
        </w:tc>
      </w:tr>
      <w:tr>
        <w:trPr>
          <w:trHeight w:val="1172"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9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тыс.р.</w:t>
            </w:r>
          </w:p>
        </w:tc>
        <w:tc>
          <w:tcPr>
            <w:tcBorders>
              <w:bottom w:color="000000" w:space="0" w:sz="0" w:val="nil"/>
            </w:tcBorders>
            <w:vAlign w:val="top"/>
          </w:tcPr>
          <w:p w:rsidR="00000000" w:rsidDel="00000000" w:rsidP="00000000" w:rsidRDefault="00000000" w:rsidRPr="00000000" w14:paraId="000009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1138,79</w:t>
            </w:r>
          </w:p>
        </w:tc>
        <w:tc>
          <w:tcPr>
            <w:tcBorders>
              <w:bottom w:color="000000" w:space="0" w:sz="0" w:val="nil"/>
            </w:tcBorders>
            <w:vAlign w:val="top"/>
          </w:tcPr>
          <w:p w:rsidR="00000000" w:rsidDel="00000000" w:rsidP="00000000" w:rsidRDefault="00000000" w:rsidRPr="00000000" w14:paraId="000009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2476,62</w:t>
            </w:r>
          </w:p>
        </w:tc>
        <w:tc>
          <w:tcPr>
            <w:tcBorders>
              <w:bottom w:color="000000" w:space="0" w:sz="0" w:val="nil"/>
            </w:tcBorders>
            <w:vAlign w:val="top"/>
          </w:tcPr>
          <w:p w:rsidR="00000000" w:rsidDel="00000000" w:rsidP="00000000" w:rsidRDefault="00000000" w:rsidRPr="00000000" w14:paraId="000009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1345,00</w:t>
            </w:r>
          </w:p>
        </w:tc>
        <w:tc>
          <w:tcPr>
            <w:tcBorders>
              <w:bottom w:color="000000" w:space="0" w:sz="0" w:val="nil"/>
            </w:tcBorders>
            <w:vAlign w:val="top"/>
          </w:tcPr>
          <w:p w:rsidR="00000000" w:rsidDel="00000000" w:rsidP="00000000" w:rsidRDefault="00000000" w:rsidRPr="00000000" w14:paraId="000009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946,27</w:t>
            </w:r>
          </w:p>
        </w:tc>
        <w:tc>
          <w:tcPr>
            <w:tcBorders>
              <w:bottom w:color="000000" w:space="0" w:sz="0" w:val="nil"/>
            </w:tcBorders>
            <w:vAlign w:val="top"/>
          </w:tcPr>
          <w:p w:rsidR="00000000" w:rsidDel="00000000" w:rsidP="00000000" w:rsidRDefault="00000000" w:rsidRPr="00000000" w14:paraId="000009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465,30</w:t>
            </w:r>
          </w:p>
        </w:tc>
        <w:tc>
          <w:tcPr>
            <w:tcBorders>
              <w:bottom w:color="000000" w:space="0" w:sz="0" w:val="nil"/>
            </w:tcBorders>
            <w:vAlign w:val="top"/>
          </w:tcPr>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154,02</w:t>
            </w:r>
          </w:p>
        </w:tc>
        <w:tc>
          <w:tcPr>
            <w:tcBorders>
              <w:right w:color="000000" w:space="0" w:sz="0" w:val="nil"/>
            </w:tcBorders>
            <w:vAlign w:val="top"/>
          </w:tcPr>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6526,00</w:t>
            </w:r>
          </w:p>
        </w:tc>
      </w:tr>
      <w:tr>
        <w:trPr>
          <w:trHeight w:val="1266" w:hRule="atLeast"/>
        </w:trPr>
        <w:tc>
          <w:tcPr>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bottom w:color="000000" w:space="0" w:sz="0" w:val="nil"/>
            </w:tcBorders>
            <w:vAlign w:val="top"/>
          </w:tcPr>
          <w:p w:rsidR="00000000" w:rsidDel="00000000" w:rsidP="00000000" w:rsidRDefault="00000000" w:rsidRPr="00000000" w14:paraId="000009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Товарные группы </w:t>
            </w:r>
          </w:p>
        </w:tc>
        <w:tc>
          <w:tcPr>
            <w:tcBorders>
              <w:bottom w:color="000000" w:space="0" w:sz="0" w:val="nil"/>
            </w:tcBorders>
            <w:vAlign w:val="top"/>
          </w:tcPr>
          <w:p w:rsidR="00000000" w:rsidDel="00000000" w:rsidP="00000000" w:rsidRDefault="00000000" w:rsidRPr="00000000" w14:paraId="000009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Бумажно-беловые иизделия</w:t>
            </w:r>
          </w:p>
        </w:tc>
        <w:tc>
          <w:tcPr>
            <w:tcBorders>
              <w:bottom w:color="000000" w:space="0" w:sz="0" w:val="nil"/>
            </w:tcBorders>
            <w:vAlign w:val="top"/>
          </w:tcPr>
          <w:p w:rsidR="00000000" w:rsidDel="00000000" w:rsidP="00000000" w:rsidRDefault="00000000" w:rsidRPr="00000000" w14:paraId="000009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Школьно-письмен-ные принадл-ти</w:t>
            </w:r>
          </w:p>
        </w:tc>
        <w:tc>
          <w:tcPr>
            <w:tcBorders>
              <w:bottom w:color="000000" w:space="0" w:sz="0" w:val="nil"/>
            </w:tcBorders>
            <w:vAlign w:val="top"/>
          </w:tcPr>
          <w:p w:rsidR="00000000" w:rsidDel="00000000" w:rsidP="00000000" w:rsidRDefault="00000000" w:rsidRPr="00000000" w14:paraId="000009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Бумага </w:t>
            </w:r>
          </w:p>
        </w:tc>
        <w:tc>
          <w:tcPr>
            <w:tcBorders>
              <w:bottom w:color="000000" w:space="0" w:sz="0" w:val="nil"/>
            </w:tcBorders>
            <w:vAlign w:val="top"/>
          </w:tcPr>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Папки </w:t>
            </w:r>
          </w:p>
        </w:tc>
        <w:tc>
          <w:tcPr>
            <w:tcBorders>
              <w:bottom w:color="000000" w:space="0" w:sz="0" w:val="nil"/>
            </w:tcBorders>
            <w:vAlign w:val="top"/>
          </w:tcPr>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Настоль-ные принад-ти </w:t>
            </w:r>
          </w:p>
        </w:tc>
        <w:tc>
          <w:tcPr>
            <w:tcBorders>
              <w:bottom w:color="000000" w:space="0" w:sz="0" w:val="nil"/>
            </w:tcBorders>
            <w:vAlign w:val="top"/>
          </w:tcPr>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Металоиз-делия </w:t>
            </w:r>
          </w:p>
        </w:tc>
        <w:tc>
          <w:tcPr>
            <w:tcBorders>
              <w:bottom w:color="000000" w:space="0" w:sz="0" w:val="nil"/>
              <w:right w:color="000000" w:space="0" w:sz="0" w:val="nil"/>
            </w:tcBorders>
            <w:vAlign w:val="top"/>
          </w:tcPr>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r>
    </w:tbl>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2001 году по сравнению с 2000 годом товарооборот вырос на 1802,00 тысяч рублей. При этом валовой доход лишь на 451,00 тыс. рублей. Наблюдалось увеличение  уровня валового дохода на 0,01. За это же время произошло следующее изменение структуры товарооборота: Товарооборот уменьшился только по товару металлоизделия.</w:t>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остальным товарным группам товарооборот увеличивался. Но на сумму валового дохода отрицательно сказывались сниженные по ряду групп уровни валового дохода. Это снижение, прежде всего, связано с ценовой конкуренцией. Больше всего это коснулось товаров бумажно-беловые изделия, школьно-письменные изделия – в этой группе снижение уровня валового дохода на 2,00 . </w:t>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втором этапе анализируется влияние факторов на валовой доход.</w:t>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факторов на валовой доход:</w:t>
      </w:r>
    </w:p>
    <w:p w:rsidR="00000000" w:rsidDel="00000000" w:rsidP="00000000" w:rsidRDefault="00000000" w:rsidRPr="00000000" w14:paraId="000009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изменения товарооборота на валовой доход:</w:t>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Тоф –Топ ) * УВД п ) / 100 = </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( 8328,00-6526,00) * 24,99 ) / 100 = 450,30 тыс. р.</w:t>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товарооборота положительно сказалось на сумме валового дохода, увеличив её на 450,32 тыс. р.</w:t>
      </w:r>
    </w:p>
    <w:p w:rsidR="00000000" w:rsidDel="00000000" w:rsidP="00000000" w:rsidRDefault="00000000" w:rsidRPr="00000000" w14:paraId="000009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среднего уровня валового дохода на общую сумму валового дохода</w:t>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УВДф – УВДп ) * Тоф) / 100 =</w:t>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( 25,00-24,99 ) * 8328,00 ) / 100 = 0,80 тыс. р. </w:t>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Совокупное же влияние этих факторов составило + 451,10 тыс. р.</w:t>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доход важный индикатор потенциальной прибыли предприятия, того или иного товара или товарной группы и структурных подразделений предприятия торговли, по размеру валового дохода можно судить о целесообразности включении в ассортимент тех или иных товаров. </w:t>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Изменяя структуру товарооборота в рамках различных товарных групп предприятие устанавливает различные торговые надбавки. С ростом объема реализации товаров с более высокой надбавкой доходы увеличиваются и наоборот.</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Предприятию необходимо следить как происходят структурные изменения в доходе, так как это в конечном итоге отражается на прибыли.</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Значительное влияние на валовой доход оказывает изменение структуры оптового товарооборота. увеличение в товарообороте доли товаров с более высокими торговыми размерами торговых надбавок ведет к повышению среднего уровня валового дохода, и наоборот. Влияние  изменения структуры товарооборота на уровень валового дохода определяют способом процентных чисел с применением приема абсолютных разниц табл.№24.</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7"/>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6"/>
        <w:gridCol w:w="759"/>
        <w:gridCol w:w="942"/>
        <w:gridCol w:w="769"/>
        <w:gridCol w:w="769"/>
        <w:gridCol w:w="770"/>
        <w:gridCol w:w="769"/>
        <w:gridCol w:w="770"/>
        <w:gridCol w:w="769"/>
        <w:gridCol w:w="1195"/>
        <w:tblGridChange w:id="0">
          <w:tblGrid>
            <w:gridCol w:w="1095"/>
            <w:gridCol w:w="6"/>
            <w:gridCol w:w="759"/>
            <w:gridCol w:w="942"/>
            <w:gridCol w:w="769"/>
            <w:gridCol w:w="769"/>
            <w:gridCol w:w="770"/>
            <w:gridCol w:w="769"/>
            <w:gridCol w:w="770"/>
            <w:gridCol w:w="769"/>
            <w:gridCol w:w="1195"/>
          </w:tblGrid>
        </w:tblGridChange>
      </w:tblGrid>
      <w:tr>
        <w:trPr>
          <w:trHeight w:val="1539" w:hRule="atLeast"/>
        </w:trPr>
        <w:tc>
          <w:tcPr>
            <w:gridSpan w:val="4"/>
            <w:tcBorders>
              <w:top w:color="000000" w:space="0" w:sz="4" w:val="single"/>
              <w:left w:color="000000" w:space="0" w:sz="0" w:val="nil"/>
              <w:bottom w:color="000000" w:space="0" w:sz="0" w:val="nil"/>
            </w:tcBorders>
            <w:vAlign w:val="top"/>
          </w:tcPr>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изменения структуры товар-та на средний уровень вал.дохода в % к обороту</w:t>
            </w:r>
          </w:p>
        </w:tc>
        <w:tc>
          <w:tcPr>
            <w:vAlign w:val="top"/>
          </w:tcPr>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9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tcBorders>
              <w:right w:color="000000" w:space="0" w:sz="0" w:val="nil"/>
            </w:tcBorders>
            <w:vAlign w:val="top"/>
          </w:tcPr>
          <w:p w:rsidR="00000000" w:rsidDel="00000000" w:rsidP="00000000" w:rsidRDefault="00000000" w:rsidRPr="00000000" w14:paraId="000009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+0,142</w:t>
            </w:r>
          </w:p>
        </w:tc>
      </w:tr>
      <w:tr>
        <w:trPr>
          <w:trHeight w:val="1323" w:hRule="atLeast"/>
        </w:trPr>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9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9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Процент-ные числа</w:t>
            </w:r>
          </w:p>
        </w:tc>
        <w:tc>
          <w:tcPr>
            <w:vAlign w:val="top"/>
          </w:tcPr>
          <w:p w:rsidR="00000000" w:rsidDel="00000000" w:rsidP="00000000" w:rsidRDefault="00000000" w:rsidRPr="00000000" w14:paraId="000009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+16,1</w:t>
            </w:r>
          </w:p>
        </w:tc>
        <w:tc>
          <w:tcPr>
            <w:vAlign w:val="top"/>
          </w:tcPr>
          <w:p w:rsidR="00000000" w:rsidDel="00000000" w:rsidP="00000000" w:rsidRDefault="00000000" w:rsidRPr="00000000" w14:paraId="000009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+8,12</w:t>
            </w:r>
          </w:p>
        </w:tc>
        <w:tc>
          <w:tcPr>
            <w:vAlign w:val="top"/>
          </w:tcPr>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+23,2</w:t>
            </w:r>
          </w:p>
        </w:tc>
        <w:tc>
          <w:tcPr>
            <w:vAlign w:val="top"/>
          </w:tcPr>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-17,33</w:t>
            </w:r>
          </w:p>
        </w:tc>
        <w:tc>
          <w:tcPr>
            <w:vAlign w:val="top"/>
          </w:tcPr>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-5,67</w:t>
            </w:r>
          </w:p>
        </w:tc>
        <w:tc>
          <w:tcPr>
            <w:vAlign w:val="top"/>
          </w:tcPr>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-10,19</w:t>
            </w:r>
          </w:p>
        </w:tc>
        <w:tc>
          <w:tcPr>
            <w:tcBorders>
              <w:right w:color="000000" w:space="0" w:sz="0" w:val="nil"/>
            </w:tcBorders>
            <w:vAlign w:val="top"/>
          </w:tcPr>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+14,23</w:t>
            </w:r>
          </w:p>
        </w:tc>
      </w:tr>
      <w:tr>
        <w:trPr>
          <w:trHeight w:val="1323" w:hRule="atLeast"/>
        </w:trPr>
        <w:tc>
          <w:tcPr>
            <w:tcBorders>
              <w:top w:color="000000" w:space="0" w:sz="0" w:val="nil"/>
              <w:left w:color="000000" w:space="0" w:sz="0" w:val="nil"/>
              <w:bottom w:color="000000" w:space="0" w:sz="0" w:val="nil"/>
            </w:tcBorders>
            <w:vAlign w:val="top"/>
          </w:tcPr>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tcBorders>
            <w:vAlign w:val="top"/>
          </w:tcPr>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в динамике</w:t>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Уд.веса</w:t>
            </w:r>
          </w:p>
        </w:tc>
        <w:tc>
          <w:tcPr>
            <w:vAlign w:val="top"/>
          </w:tcPr>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w:t>
            </w:r>
          </w:p>
        </w:tc>
        <w:tc>
          <w:tcPr>
            <w:vAlign w:val="top"/>
          </w:tcPr>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+0,29</w:t>
            </w:r>
          </w:p>
        </w:tc>
        <w:tc>
          <w:tcPr>
            <w:vAlign w:val="top"/>
          </w:tcPr>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+1,16</w:t>
            </w:r>
          </w:p>
        </w:tc>
        <w:tc>
          <w:tcPr>
            <w:vAlign w:val="top"/>
          </w:tcPr>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-0,63</w:t>
            </w:r>
          </w:p>
        </w:tc>
        <w:tc>
          <w:tcPr>
            <w:vAlign w:val="top"/>
          </w:tcPr>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-0,21</w:t>
            </w:r>
          </w:p>
        </w:tc>
        <w:tc>
          <w:tcPr>
            <w:vAlign w:val="top"/>
          </w:tcPr>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w:t>
            </w:r>
          </w:p>
        </w:tc>
        <w:tc>
          <w:tcPr>
            <w:tcBorders>
              <w:right w:color="000000" w:space="0" w:sz="0" w:val="nil"/>
            </w:tcBorders>
            <w:vAlign w:val="top"/>
          </w:tcPr>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trHeight w:val="1323" w:hRule="atLeast"/>
        </w:trPr>
        <w:tc>
          <w:tcPr>
            <w:gridSpan w:val="2"/>
            <w:vMerge w:val="restart"/>
            <w:tcBorders>
              <w:top w:color="000000" w:space="0" w:sz="0" w:val="nil"/>
              <w:left w:color="000000" w:space="0" w:sz="0" w:val="nil"/>
              <w:bottom w:color="000000" w:space="0" w:sz="0" w:val="nil"/>
            </w:tcBorders>
            <w:vAlign w:val="top"/>
          </w:tcPr>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Расчет влияния изменения структуры товарооборота и уровней торговых надбавок на совокупный доход от торговой деятельности в динамике</w:t>
            </w:r>
            <w:r w:rsidDel="00000000" w:rsidR="00000000" w:rsidRPr="00000000">
              <w:rPr>
                <w:rtl w:val="0"/>
              </w:rPr>
            </w:r>
          </w:p>
        </w:tc>
        <w:tc>
          <w:tcPr>
            <w:vMerge w:val="restart"/>
            <w:vAlign w:val="top"/>
          </w:tcPr>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vAlign w:val="top"/>
          </w:tcPr>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 вес, %</w:t>
            </w:r>
          </w:p>
        </w:tc>
        <w:tc>
          <w:tcPr>
            <w:vAlign w:val="top"/>
          </w:tcPr>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18,15</w:t>
            </w:r>
          </w:p>
        </w:tc>
        <w:tc>
          <w:tcPr>
            <w:vAlign w:val="top"/>
          </w:tcPr>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38,24</w:t>
            </w:r>
          </w:p>
        </w:tc>
        <w:tc>
          <w:tcPr>
            <w:vAlign w:val="top"/>
          </w:tcPr>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21,77</w:t>
            </w:r>
          </w:p>
        </w:tc>
        <w:tc>
          <w:tcPr>
            <w:vAlign w:val="top"/>
          </w:tcPr>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13,87</w:t>
            </w:r>
          </w:p>
        </w:tc>
        <w:tc>
          <w:tcPr>
            <w:vAlign w:val="top"/>
          </w:tcPr>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6,92</w:t>
            </w:r>
          </w:p>
        </w:tc>
        <w:tc>
          <w:tcPr>
            <w:vAlign w:val="top"/>
          </w:tcPr>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w:t>
            </w:r>
          </w:p>
        </w:tc>
        <w:tc>
          <w:tcPr>
            <w:tcBorders>
              <w:right w:color="000000" w:space="0" w:sz="0" w:val="nil"/>
            </w:tcBorders>
            <w:vAlign w:val="top"/>
          </w:tcPr>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r>
      <w:tr>
        <w:trPr>
          <w:trHeight w:val="1322" w:hRule="atLeast"/>
        </w:trPr>
        <w:tc>
          <w:tcPr>
            <w:gridSpan w:val="2"/>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ВД, %</w:t>
            </w:r>
          </w:p>
        </w:tc>
        <w:tc>
          <w:tcPr>
            <w:vAlign w:val="top"/>
          </w:tcPr>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w:t>
            </w:r>
          </w:p>
        </w:tc>
        <w:tc>
          <w:tcPr>
            <w:vAlign w:val="top"/>
          </w:tcPr>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27,50</w:t>
            </w:r>
          </w:p>
        </w:tc>
        <w:tc>
          <w:tcPr>
            <w:vAlign w:val="top"/>
          </w:tcPr>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27,00</w:t>
            </w:r>
          </w:p>
        </w:tc>
        <w:tc>
          <w:tcPr>
            <w:vAlign w:val="top"/>
          </w:tcPr>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7,78</w:t>
            </w:r>
          </w:p>
        </w:tc>
        <w:tc>
          <w:tcPr>
            <w:tcBorders>
              <w:right w:color="000000" w:space="0" w:sz="0" w:val="nil"/>
            </w:tcBorders>
            <w:vAlign w:val="top"/>
          </w:tcPr>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w:t>
            </w:r>
          </w:p>
        </w:tc>
      </w:tr>
      <w:tr>
        <w:trPr>
          <w:trHeight w:val="1323" w:hRule="atLeast"/>
        </w:trPr>
        <w:tc>
          <w:tcPr>
            <w:gridSpan w:val="2"/>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w:t>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р.</w:t>
            </w:r>
          </w:p>
        </w:tc>
        <w:tc>
          <w:tcPr>
            <w:vAlign w:val="top"/>
          </w:tcPr>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1511,53</w:t>
            </w:r>
          </w:p>
        </w:tc>
        <w:tc>
          <w:tcPr>
            <w:vAlign w:val="top"/>
          </w:tcPr>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3184,63</w:t>
            </w:r>
          </w:p>
        </w:tc>
        <w:tc>
          <w:tcPr>
            <w:vAlign w:val="top"/>
          </w:tcPr>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1813,01</w:t>
            </w:r>
          </w:p>
        </w:tc>
        <w:tc>
          <w:tcPr>
            <w:vAlign w:val="top"/>
          </w:tcPr>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1155,09</w:t>
            </w:r>
          </w:p>
        </w:tc>
        <w:tc>
          <w:tcPr>
            <w:vAlign w:val="top"/>
          </w:tcPr>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576,30</w:t>
            </w:r>
          </w:p>
        </w:tc>
        <w:tc>
          <w:tcPr>
            <w:vAlign w:val="top"/>
          </w:tcPr>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87,44</w:t>
            </w:r>
          </w:p>
        </w:tc>
        <w:tc>
          <w:tcPr>
            <w:tcBorders>
              <w:right w:color="000000" w:space="0" w:sz="0" w:val="nil"/>
            </w:tcBorders>
            <w:vAlign w:val="top"/>
          </w:tcPr>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8328,00</w:t>
            </w:r>
          </w:p>
        </w:tc>
      </w:tr>
      <w:tr>
        <w:trPr>
          <w:trHeight w:val="1323" w:hRule="atLeast"/>
        </w:trPr>
        <w:tc>
          <w:tcPr>
            <w:gridSpan w:val="2"/>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год</w:t>
            </w:r>
          </w:p>
        </w:tc>
        <w:tc>
          <w:tcPr>
            <w:vAlign w:val="top"/>
          </w:tcPr>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 вес, %</w:t>
            </w:r>
          </w:p>
        </w:tc>
        <w:tc>
          <w:tcPr>
            <w:vAlign w:val="top"/>
          </w:tcPr>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17,45</w:t>
            </w:r>
          </w:p>
        </w:tc>
        <w:tc>
          <w:tcPr>
            <w:vAlign w:val="top"/>
          </w:tcPr>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37,95</w:t>
            </w:r>
          </w:p>
        </w:tc>
        <w:tc>
          <w:tcPr>
            <w:vAlign w:val="top"/>
          </w:tcPr>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20,64</w:t>
            </w:r>
          </w:p>
        </w:tc>
        <w:tc>
          <w:tcPr>
            <w:vAlign w:val="top"/>
          </w:tcPr>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14,5</w:t>
            </w:r>
          </w:p>
        </w:tc>
        <w:tc>
          <w:tcPr>
            <w:vAlign w:val="top"/>
          </w:tcPr>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7,13</w:t>
            </w:r>
          </w:p>
        </w:tc>
        <w:tc>
          <w:tcPr>
            <w:vAlign w:val="top"/>
          </w:tcPr>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2,36</w:t>
            </w:r>
          </w:p>
        </w:tc>
        <w:tc>
          <w:tcPr>
            <w:tcBorders>
              <w:right w:color="000000" w:space="0" w:sz="0" w:val="nil"/>
            </w:tcBorders>
            <w:vAlign w:val="top"/>
          </w:tcPr>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r>
      <w:tr>
        <w:trPr>
          <w:trHeight w:val="1323" w:hRule="atLeast"/>
        </w:trPr>
        <w:tc>
          <w:tcPr>
            <w:gridSpan w:val="2"/>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ВД, %</w:t>
            </w:r>
          </w:p>
        </w:tc>
        <w:tc>
          <w:tcPr>
            <w:vAlign w:val="top"/>
          </w:tcPr>
          <w:p w:rsidR="00000000" w:rsidDel="00000000" w:rsidP="00000000" w:rsidRDefault="00000000" w:rsidRPr="00000000" w14:paraId="000009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w:t>
            </w:r>
          </w:p>
        </w:tc>
        <w:tc>
          <w:tcPr>
            <w:vAlign w:val="top"/>
          </w:tcPr>
          <w:p w:rsidR="00000000" w:rsidDel="00000000" w:rsidP="00000000" w:rsidRDefault="00000000" w:rsidRPr="00000000" w14:paraId="000009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p>
        </w:tc>
        <w:tc>
          <w:tcPr>
            <w:vAlign w:val="top"/>
          </w:tcPr>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27,00</w:t>
            </w:r>
          </w:p>
        </w:tc>
        <w:tc>
          <w:tcPr>
            <w:vAlign w:val="top"/>
          </w:tcPr>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14,18</w:t>
            </w:r>
          </w:p>
        </w:tc>
        <w:tc>
          <w:tcPr>
            <w:tcBorders>
              <w:right w:color="000000" w:space="0" w:sz="0" w:val="nil"/>
            </w:tcBorders>
            <w:vAlign w:val="top"/>
          </w:tcPr>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24,99</w:t>
            </w:r>
          </w:p>
        </w:tc>
      </w:tr>
      <w:tr>
        <w:trPr>
          <w:trHeight w:val="1307" w:hRule="atLeast"/>
        </w:trPr>
        <w:tc>
          <w:tcPr>
            <w:gridSpan w:val="2"/>
            <w:vMerge w:val="continue"/>
            <w:tcBorders>
              <w:top w:color="000000" w:space="0" w:sz="0" w:val="nil"/>
              <w:left w:color="000000" w:space="0" w:sz="0" w:val="nil"/>
              <w:bottom w:color="000000" w:space="0" w:sz="0" w:val="nil"/>
            </w:tcBorders>
            <w:vAlign w:val="top"/>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 </w:t>
            </w:r>
          </w:p>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 р.</w:t>
            </w:r>
          </w:p>
        </w:tc>
        <w:tc>
          <w:tcPr>
            <w:vAlign w:val="top"/>
          </w:tcPr>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1138,79</w:t>
            </w:r>
          </w:p>
        </w:tc>
        <w:tc>
          <w:tcPr>
            <w:vAlign w:val="top"/>
          </w:tcPr>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2476,62</w:t>
            </w:r>
          </w:p>
        </w:tc>
        <w:tc>
          <w:tcPr>
            <w:vAlign w:val="top"/>
          </w:tcPr>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1345,00</w:t>
            </w:r>
          </w:p>
        </w:tc>
        <w:tc>
          <w:tcPr>
            <w:vAlign w:val="top"/>
          </w:tcPr>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946,27</w:t>
            </w:r>
          </w:p>
        </w:tc>
        <w:tc>
          <w:tcPr>
            <w:vAlign w:val="top"/>
          </w:tcPr>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465,30</w:t>
            </w:r>
          </w:p>
        </w:tc>
        <w:tc>
          <w:tcPr>
            <w:vAlign w:val="top"/>
          </w:tcPr>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154,02</w:t>
            </w:r>
          </w:p>
        </w:tc>
        <w:tc>
          <w:tcPr>
            <w:tcBorders>
              <w:right w:color="000000" w:space="0" w:sz="0" w:val="nil"/>
            </w:tcBorders>
            <w:vAlign w:val="top"/>
          </w:tcPr>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6526,00</w:t>
            </w:r>
          </w:p>
        </w:tc>
      </w:tr>
      <w:tr>
        <w:trPr>
          <w:trHeight w:val="1692" w:hRule="atLeast"/>
        </w:trPr>
        <w:tc>
          <w:tcPr>
            <w:gridSpan w:val="2"/>
            <w:tcBorders>
              <w:top w:color="000000" w:space="0" w:sz="4" w:val="single"/>
              <w:left w:color="000000" w:space="0" w:sz="0" w:val="nil"/>
              <w:bottom w:color="000000" w:space="0" w:sz="0" w:val="nil"/>
            </w:tcBorders>
            <w:vAlign w:val="top"/>
          </w:tcPr>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0" w:val="nil"/>
            </w:tcBorders>
            <w:vAlign w:val="top"/>
          </w:tcPr>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Товарные группы </w:t>
            </w:r>
          </w:p>
        </w:tc>
        <w:tc>
          <w:tcPr>
            <w:tcBorders>
              <w:bottom w:color="000000" w:space="0" w:sz="0" w:val="nil"/>
            </w:tcBorders>
            <w:vAlign w:val="top"/>
          </w:tcPr>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Бумажно-беловые иизделия</w:t>
            </w:r>
          </w:p>
        </w:tc>
        <w:tc>
          <w:tcPr>
            <w:tcBorders>
              <w:bottom w:color="000000" w:space="0" w:sz="0" w:val="nil"/>
            </w:tcBorders>
            <w:vAlign w:val="top"/>
          </w:tcPr>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Школьно-письменные принадл-ти</w:t>
            </w:r>
          </w:p>
        </w:tc>
        <w:tc>
          <w:tcPr>
            <w:tcBorders>
              <w:bottom w:color="000000" w:space="0" w:sz="0" w:val="nil"/>
            </w:tcBorders>
            <w:vAlign w:val="top"/>
          </w:tcPr>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Бумага </w:t>
            </w:r>
          </w:p>
        </w:tc>
        <w:tc>
          <w:tcPr>
            <w:tcBorders>
              <w:bottom w:color="000000" w:space="0" w:sz="0" w:val="nil"/>
            </w:tcBorders>
            <w:vAlign w:val="top"/>
          </w:tcPr>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Папки </w:t>
            </w:r>
          </w:p>
        </w:tc>
        <w:tc>
          <w:tcPr>
            <w:tcBorders>
              <w:bottom w:color="000000" w:space="0" w:sz="0" w:val="nil"/>
            </w:tcBorders>
            <w:vAlign w:val="top"/>
          </w:tcPr>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Настольные принад-ти </w:t>
            </w:r>
          </w:p>
        </w:tc>
        <w:tc>
          <w:tcPr>
            <w:tcBorders>
              <w:bottom w:color="000000" w:space="0" w:sz="0" w:val="nil"/>
            </w:tcBorders>
            <w:vAlign w:val="top"/>
          </w:tcPr>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Металоиз-делия </w:t>
            </w:r>
          </w:p>
        </w:tc>
        <w:tc>
          <w:tcPr>
            <w:tcBorders>
              <w:bottom w:color="000000" w:space="0" w:sz="0" w:val="nil"/>
              <w:right w:color="000000" w:space="0" w:sz="0" w:val="nil"/>
            </w:tcBorders>
            <w:vAlign w:val="top"/>
          </w:tcPr>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r>
    </w:tbl>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Изменение структуры оптового товарооборота привело к увеличение уровня валового дохода на 0,142 % к обороту,  что составляет  118,26 тыс.руб. (8328,00*0,142*100/1000).</w:t>
      </w:r>
    </w:p>
    <w:p w:rsidR="00000000" w:rsidDel="00000000" w:rsidP="00000000" w:rsidRDefault="00000000" w:rsidRPr="00000000" w14:paraId="000009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показателем, характеризующим результат торговой деятельности, является прибыль от реализации, а не валовой доход, но на прибыль влияют издержки обращения. Издержкоемкость реализации отдельных товаров различна и при небольшом уровне торговой надбавки конкретной товарной группы уровень издержек может быть незначительным, а значит прибыль больше, а при высокой торговой надбавке может быть больше доля издержек обращения, тогда прибыль будет незначительной.</w:t>
      </w:r>
    </w:p>
    <w:p w:rsidR="00000000" w:rsidDel="00000000" w:rsidP="00000000" w:rsidRDefault="00000000" w:rsidRPr="00000000" w14:paraId="000009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211"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прибыли</w:t>
      </w:r>
      <w:r w:rsidDel="00000000" w:rsidR="00000000" w:rsidRPr="00000000">
        <w:rPr>
          <w:rtl w:val="0"/>
        </w:rPr>
      </w:r>
    </w:p>
    <w:p w:rsidR="00000000" w:rsidDel="00000000" w:rsidP="00000000" w:rsidRDefault="00000000" w:rsidRPr="00000000" w14:paraId="00000A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условиях рыночной экономики основным показателем хозяйственной деятельности торгового предприятия является прибыль. Это связано с тем, что для предприятия, несущих полную материальную ответственность за результаты своей торгово-хозяйственной деятельности, основной целью становится не обеспечение наибольшего объема товарооборота, а получение максимально возможной прибыли.</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представляет собой выраженный в денежной форме чистый доход от предпринимательской деятельности, получаемый как разница между совокупными доходами и совокупными затратами торгового предприятия.</w:t>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полно экономическая сущность прибыли торгового предприятия проявляется через выполняемые ею функции. Она выступает как:</w:t>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Главная цель предпринимательской деятельности и фактор повышения материальной заинтересованности работников;</w:t>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Мера эффективности торгово-хозяйственной деятельности;</w:t>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финансовых ресурсов для развития предприятия  и источник увеличения его рыночной стоимости;</w:t>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формирования доходной части федеральных и местных бюджетов.   </w:t>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задачами анализа финансовых результатов деятельности предприятия являются: оценка динамики показателей прибыли, обоснованности образования и распределения их фактической величины; выявление и измерение действия различных факторов на прибыль; оценка возможных резервов дальнейшего роста прибыли на основе оптимизации объемов производства и издержек.</w:t>
      </w:r>
      <w:r w:rsidDel="00000000" w:rsidR="00000000" w:rsidRPr="00000000">
        <w:rPr>
          <w:rtl w:val="0"/>
        </w:rPr>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содержание анализа составляют:</w:t>
      </w:r>
    </w:p>
    <w:p w:rsidR="00000000" w:rsidDel="00000000" w:rsidP="00000000" w:rsidRDefault="00000000" w:rsidRPr="00000000" w14:paraId="00000A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динамики и факторов изменения структуры формирования финансовых результатов;</w:t>
      </w:r>
    </w:p>
    <w:p w:rsidR="00000000" w:rsidDel="00000000" w:rsidP="00000000" w:rsidRDefault="00000000" w:rsidRPr="00000000" w14:paraId="00000A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Факторный анализ прибыли от реализации продукции, товаров, работ, услуг.</w:t>
      </w:r>
    </w:p>
    <w:p w:rsidR="00000000" w:rsidDel="00000000" w:rsidP="00000000" w:rsidRDefault="00000000" w:rsidRPr="00000000" w14:paraId="00000A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показателей оценки качественного уровня достижения финансовых результатов;</w:t>
      </w:r>
    </w:p>
    <w:p w:rsidR="00000000" w:rsidDel="00000000" w:rsidP="00000000" w:rsidRDefault="00000000" w:rsidRPr="00000000" w14:paraId="00000A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факторов формирования прибыли от финансово-хозяйственной деятельности;</w:t>
      </w:r>
    </w:p>
    <w:p w:rsidR="00000000" w:rsidDel="00000000" w:rsidP="00000000" w:rsidRDefault="00000000" w:rsidRPr="00000000" w14:paraId="00000A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факторов формирования и распределения общей бухгалтерской прибыли;</w:t>
      </w:r>
    </w:p>
    <w:p w:rsidR="00000000" w:rsidDel="00000000" w:rsidP="00000000" w:rsidRDefault="00000000" w:rsidRPr="00000000" w14:paraId="00000A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состава и структуры налогооблагаемой прибыли.</w:t>
      </w:r>
    </w:p>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Торговое предприятие имеет следующие данные по прибыли табл.№25</w:t>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25</w:t>
      </w:r>
      <w:r w:rsidDel="00000000" w:rsidR="00000000" w:rsidRPr="00000000">
        <w:rPr>
          <w:rtl w:val="0"/>
        </w:rPr>
      </w:r>
    </w:p>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прибыли по ООО «Компания Папирус»</w:t>
      </w:r>
      <w:r w:rsidDel="00000000" w:rsidR="00000000" w:rsidRPr="00000000">
        <w:rPr>
          <w:rtl w:val="0"/>
        </w:rPr>
      </w:r>
    </w:p>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8"/>
        <w:tblW w:w="9458.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9"/>
        <w:gridCol w:w="1134"/>
        <w:gridCol w:w="1134"/>
        <w:gridCol w:w="1560"/>
        <w:gridCol w:w="1255"/>
        <w:gridCol w:w="1256"/>
        <w:tblGridChange w:id="0">
          <w:tblGrid>
            <w:gridCol w:w="3119"/>
            <w:gridCol w:w="1134"/>
            <w:gridCol w:w="1134"/>
            <w:gridCol w:w="1560"/>
            <w:gridCol w:w="1255"/>
            <w:gridCol w:w="1256"/>
          </w:tblGrid>
        </w:tblGridChange>
      </w:tblGrid>
      <w:tr>
        <w:trPr>
          <w:trHeight w:val="494" w:hRule="atLeast"/>
        </w:trPr>
        <w:tc>
          <w:tcPr>
            <w:vMerge w:val="restart"/>
            <w:tcBorders>
              <w:left w:color="000000" w:space="0" w:sz="0" w:val="nil"/>
            </w:tcBorders>
            <w:vAlign w:val="top"/>
          </w:tcPr>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w:t>
            </w:r>
          </w:p>
        </w:tc>
        <w:tc>
          <w:tcPr>
            <w:vMerge w:val="restart"/>
            <w:vAlign w:val="top"/>
          </w:tcPr>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w:t>
            </w:r>
          </w:p>
        </w:tc>
        <w:tc>
          <w:tcPr>
            <w:vMerge w:val="restart"/>
            <w:vAlign w:val="top"/>
          </w:tcPr>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к 2000 в %</w:t>
            </w:r>
          </w:p>
        </w:tc>
        <w:tc>
          <w:tcPr>
            <w:gridSpan w:val="2"/>
            <w:tcBorders>
              <w:right w:color="000000" w:space="0" w:sz="0" w:val="nil"/>
            </w:tcBorders>
            <w:vAlign w:val="top"/>
          </w:tcPr>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 2001 от 2000 г</w:t>
            </w:r>
          </w:p>
        </w:tc>
      </w:tr>
      <w:tr>
        <w:trPr>
          <w:trHeight w:val="494" w:hRule="atLeast"/>
        </w:trPr>
        <w:tc>
          <w:tcPr>
            <w:vMerge w:val="continue"/>
            <w:tcBorders>
              <w:left w:color="000000" w:space="0" w:sz="0" w:val="nil"/>
            </w:tcBorders>
            <w:vAlign w:val="top"/>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A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A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tc>
        <w:tc>
          <w:tcPr>
            <w:tcBorders>
              <w:bottom w:color="000000" w:space="0" w:sz="18" w:val="single"/>
              <w:right w:color="000000" w:space="0" w:sz="0" w:val="nil"/>
            </w:tcBorders>
            <w:vAlign w:val="top"/>
          </w:tcPr>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p>
        </w:tc>
      </w:tr>
      <w:tr>
        <w:tc>
          <w:tcPr>
            <w:tcBorders>
              <w:top w:color="000000" w:space="0" w:sz="18" w:val="single"/>
              <w:left w:color="000000" w:space="0" w:sz="0" w:val="nil"/>
            </w:tcBorders>
            <w:vAlign w:val="top"/>
          </w:tcPr>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w:t>
            </w:r>
          </w:p>
        </w:tc>
        <w:tc>
          <w:tcPr>
            <w:tcBorders>
              <w:top w:color="000000" w:space="0" w:sz="18" w:val="single"/>
            </w:tcBorders>
            <w:vAlign w:val="top"/>
          </w:tcPr>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6526,00</w:t>
            </w:r>
          </w:p>
        </w:tc>
        <w:tc>
          <w:tcPr>
            <w:tcBorders>
              <w:top w:color="000000" w:space="0" w:sz="18" w:val="single"/>
            </w:tcBorders>
            <w:vAlign w:val="top"/>
          </w:tcPr>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8328,00</w:t>
            </w:r>
          </w:p>
        </w:tc>
        <w:tc>
          <w:tcPr>
            <w:tcBorders>
              <w:top w:color="000000" w:space="0" w:sz="18" w:val="single"/>
            </w:tcBorders>
            <w:vAlign w:val="top"/>
          </w:tcPr>
          <w:p w:rsidR="00000000" w:rsidDel="00000000" w:rsidP="00000000" w:rsidRDefault="00000000" w:rsidRPr="00000000" w14:paraId="00000A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127,61</w:t>
            </w:r>
          </w:p>
        </w:tc>
        <w:tc>
          <w:tcPr>
            <w:tcBorders>
              <w:top w:color="000000" w:space="0" w:sz="18" w:val="single"/>
            </w:tcBorders>
            <w:vAlign w:val="top"/>
          </w:tcPr>
          <w:p w:rsidR="00000000" w:rsidDel="00000000" w:rsidP="00000000" w:rsidRDefault="00000000" w:rsidRPr="00000000" w14:paraId="00000A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+1802,00</w:t>
            </w:r>
          </w:p>
        </w:tc>
        <w:tc>
          <w:tcPr>
            <w:tcBorders>
              <w:top w:color="000000" w:space="0" w:sz="18" w:val="single"/>
              <w:right w:color="000000" w:space="0" w:sz="0" w:val="nil"/>
            </w:tcBorders>
            <w:vAlign w:val="top"/>
          </w:tcPr>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27,61</w:t>
            </w:r>
          </w:p>
        </w:tc>
      </w:tr>
      <w:tr>
        <w:tc>
          <w:tcPr>
            <w:tcBorders>
              <w:left w:color="000000" w:space="0" w:sz="0" w:val="nil"/>
            </w:tcBorders>
            <w:vAlign w:val="top"/>
          </w:tcPr>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w:t>
            </w:r>
          </w:p>
        </w:tc>
        <w:tc>
          <w:tcPr>
            <w:vAlign w:val="top"/>
          </w:tcPr>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1631,00</w:t>
            </w:r>
          </w:p>
        </w:tc>
        <w:tc>
          <w:tcPr>
            <w:vAlign w:val="top"/>
          </w:tcPr>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2082,00</w:t>
            </w:r>
          </w:p>
        </w:tc>
        <w:tc>
          <w:tcPr>
            <w:vAlign w:val="top"/>
          </w:tcPr>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c>
          <w:tcPr>
            <w:vAlign w:val="top"/>
          </w:tcPr>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+451,00</w:t>
            </w:r>
          </w:p>
        </w:tc>
        <w:tc>
          <w:tcPr>
            <w:tcBorders>
              <w:right w:color="000000" w:space="0" w:sz="0" w:val="nil"/>
            </w:tcBorders>
            <w:vAlign w:val="top"/>
          </w:tcPr>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27,65</w:t>
            </w:r>
          </w:p>
        </w:tc>
      </w:tr>
      <w:tr>
        <w:tc>
          <w:tcPr>
            <w:tcBorders>
              <w:left w:color="000000" w:space="0" w:sz="0" w:val="nil"/>
            </w:tcBorders>
            <w:vAlign w:val="top"/>
          </w:tcPr>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24,99</w:t>
            </w:r>
          </w:p>
        </w:tc>
        <w:tc>
          <w:tcPr>
            <w:vAlign w:val="top"/>
          </w:tcPr>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c>
          <w:tcPr>
            <w:vAlign w:val="top"/>
          </w:tcPr>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100,04</w:t>
            </w:r>
          </w:p>
        </w:tc>
        <w:tc>
          <w:tcPr>
            <w:vAlign w:val="top"/>
          </w:tcPr>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w:t>
            </w:r>
          </w:p>
        </w:tc>
        <w:tc>
          <w:tcPr>
            <w:tcBorders>
              <w:right w:color="000000" w:space="0" w:sz="0" w:val="nil"/>
            </w:tcBorders>
            <w:vAlign w:val="top"/>
          </w:tcPr>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w:t>
            </w:r>
          </w:p>
        </w:tc>
      </w:tr>
      <w:tr>
        <w:tc>
          <w:tcPr>
            <w:tcBorders>
              <w:left w:color="000000" w:space="0" w:sz="0" w:val="nil"/>
            </w:tcBorders>
            <w:vAlign w:val="top"/>
          </w:tcPr>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Валовой доход без НДС </w:t>
            </w:r>
          </w:p>
        </w:tc>
        <w:tc>
          <w:tcPr>
            <w:vAlign w:val="top"/>
          </w:tcPr>
          <w:p w:rsidR="00000000" w:rsidDel="00000000" w:rsidP="00000000" w:rsidRDefault="00000000" w:rsidRPr="00000000" w14:paraId="00000A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1359,17</w:t>
            </w:r>
          </w:p>
        </w:tc>
        <w:tc>
          <w:tcPr>
            <w:vAlign w:val="top"/>
          </w:tcPr>
          <w:p w:rsidR="00000000" w:rsidDel="00000000" w:rsidP="00000000" w:rsidRDefault="00000000" w:rsidRPr="00000000" w14:paraId="00000A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1735,00</w:t>
            </w:r>
          </w:p>
        </w:tc>
        <w:tc>
          <w:tcPr>
            <w:vAlign w:val="top"/>
          </w:tcPr>
          <w:p w:rsidR="00000000" w:rsidDel="00000000" w:rsidP="00000000" w:rsidRDefault="00000000" w:rsidRPr="00000000" w14:paraId="00000A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127,65</w:t>
            </w:r>
          </w:p>
        </w:tc>
        <w:tc>
          <w:tcPr>
            <w:vAlign w:val="top"/>
          </w:tcPr>
          <w:p w:rsidR="00000000" w:rsidDel="00000000" w:rsidP="00000000" w:rsidRDefault="00000000" w:rsidRPr="00000000" w14:paraId="00000A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+375,83</w:t>
            </w:r>
          </w:p>
        </w:tc>
        <w:tc>
          <w:tcPr>
            <w:tcBorders>
              <w:right w:color="000000" w:space="0" w:sz="0" w:val="nil"/>
            </w:tcBorders>
            <w:vAlign w:val="top"/>
          </w:tcPr>
          <w:p w:rsidR="00000000" w:rsidDel="00000000" w:rsidP="00000000" w:rsidRDefault="00000000" w:rsidRPr="00000000" w14:paraId="00000A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27,65</w:t>
            </w:r>
          </w:p>
        </w:tc>
      </w:tr>
      <w:tr>
        <w:tc>
          <w:tcPr>
            <w:tcBorders>
              <w:left w:color="000000" w:space="0" w:sz="0" w:val="nil"/>
            </w:tcBorders>
            <w:vAlign w:val="top"/>
          </w:tcPr>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 </w:t>
            </w:r>
          </w:p>
        </w:tc>
        <w:tc>
          <w:tcPr>
            <w:vAlign w:val="top"/>
          </w:tcPr>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20,826</w:t>
            </w:r>
          </w:p>
        </w:tc>
        <w:tc>
          <w:tcPr>
            <w:vAlign w:val="top"/>
          </w:tcPr>
          <w:p w:rsidR="00000000" w:rsidDel="00000000" w:rsidP="00000000" w:rsidRDefault="00000000" w:rsidRPr="00000000" w14:paraId="00000A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20,833</w:t>
            </w:r>
          </w:p>
        </w:tc>
        <w:tc>
          <w:tcPr>
            <w:vAlign w:val="top"/>
          </w:tcPr>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100,03</w:t>
            </w:r>
          </w:p>
        </w:tc>
        <w:tc>
          <w:tcPr>
            <w:vAlign w:val="top"/>
          </w:tcPr>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+0,007</w:t>
            </w:r>
          </w:p>
        </w:tc>
        <w:tc>
          <w:tcPr>
            <w:tcBorders>
              <w:right w:color="000000" w:space="0" w:sz="0" w:val="nil"/>
            </w:tcBorders>
            <w:vAlign w:val="top"/>
          </w:tcPr>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w:t>
            </w:r>
          </w:p>
        </w:tc>
      </w:tr>
      <w:tr>
        <w:tc>
          <w:tcPr>
            <w:tcBorders>
              <w:left w:color="000000" w:space="0" w:sz="0" w:val="nil"/>
            </w:tcBorders>
            <w:vAlign w:val="top"/>
          </w:tcPr>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Издержки обращения</w:t>
            </w:r>
          </w:p>
        </w:tc>
        <w:tc>
          <w:tcPr>
            <w:vAlign w:val="top"/>
          </w:tcPr>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680,65</w:t>
            </w:r>
          </w:p>
        </w:tc>
        <w:tc>
          <w:tcPr>
            <w:vAlign w:val="top"/>
          </w:tcPr>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969,94</w:t>
            </w:r>
          </w:p>
        </w:tc>
        <w:tc>
          <w:tcPr>
            <w:vAlign w:val="top"/>
          </w:tcPr>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142,50</w:t>
            </w:r>
          </w:p>
        </w:tc>
        <w:tc>
          <w:tcPr>
            <w:vAlign w:val="top"/>
          </w:tcPr>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+289,29</w:t>
            </w:r>
          </w:p>
        </w:tc>
        <w:tc>
          <w:tcPr>
            <w:tcBorders>
              <w:right w:color="000000" w:space="0" w:sz="0" w:val="nil"/>
            </w:tcBorders>
            <w:vAlign w:val="top"/>
          </w:tcPr>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42,50</w:t>
            </w:r>
          </w:p>
        </w:tc>
      </w:tr>
      <w:tr>
        <w:tc>
          <w:tcPr>
            <w:tcBorders>
              <w:left w:color="000000" w:space="0" w:sz="0" w:val="nil"/>
            </w:tcBorders>
            <w:vAlign w:val="top"/>
          </w:tcPr>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10,43</w:t>
            </w:r>
          </w:p>
        </w:tc>
        <w:tc>
          <w:tcPr>
            <w:vAlign w:val="top"/>
          </w:tcPr>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11,65</w:t>
            </w:r>
          </w:p>
        </w:tc>
        <w:tc>
          <w:tcPr>
            <w:vAlign w:val="top"/>
          </w:tcPr>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111,70</w:t>
            </w:r>
          </w:p>
        </w:tc>
        <w:tc>
          <w:tcPr>
            <w:vAlign w:val="top"/>
          </w:tcPr>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Borders>
              <w:right w:color="000000" w:space="0" w:sz="0" w:val="nil"/>
            </w:tcBorders>
            <w:vAlign w:val="top"/>
          </w:tcPr>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11,70</w:t>
            </w:r>
          </w:p>
        </w:tc>
      </w:tr>
      <w:tr>
        <w:tc>
          <w:tcPr>
            <w:tcBorders>
              <w:left w:color="000000" w:space="0" w:sz="0" w:val="nil"/>
            </w:tcBorders>
            <w:vAlign w:val="top"/>
          </w:tcPr>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Балансовая прибыль</w:t>
            </w:r>
          </w:p>
        </w:tc>
        <w:tc>
          <w:tcPr>
            <w:vAlign w:val="top"/>
          </w:tcPr>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678,52</w:t>
            </w:r>
          </w:p>
        </w:tc>
        <w:tc>
          <w:tcPr>
            <w:vAlign w:val="top"/>
          </w:tcPr>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765,06</w:t>
            </w:r>
          </w:p>
        </w:tc>
        <w:tc>
          <w:tcPr>
            <w:vAlign w:val="top"/>
          </w:tcPr>
          <w:p w:rsidR="00000000" w:rsidDel="00000000" w:rsidP="00000000" w:rsidRDefault="00000000" w:rsidRPr="00000000" w14:paraId="00000A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112,75</w:t>
            </w:r>
          </w:p>
        </w:tc>
        <w:tc>
          <w:tcPr>
            <w:vAlign w:val="top"/>
          </w:tcPr>
          <w:p w:rsidR="00000000" w:rsidDel="00000000" w:rsidP="00000000" w:rsidRDefault="00000000" w:rsidRPr="00000000" w14:paraId="00000A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+86,54</w:t>
            </w:r>
          </w:p>
        </w:tc>
        <w:tc>
          <w:tcPr>
            <w:tcBorders>
              <w:right w:color="000000" w:space="0" w:sz="0" w:val="nil"/>
            </w:tcBorders>
            <w:vAlign w:val="top"/>
          </w:tcPr>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12,75</w:t>
            </w:r>
          </w:p>
        </w:tc>
      </w:tr>
      <w:tr>
        <w:tc>
          <w:tcPr>
            <w:tcBorders>
              <w:left w:color="000000" w:space="0" w:sz="0" w:val="nil"/>
              <w:bottom w:color="000000" w:space="0" w:sz="0" w:val="nil"/>
            </w:tcBorders>
            <w:vAlign w:val="top"/>
          </w:tcPr>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tcBorders>
              <w:bottom w:color="000000" w:space="0" w:sz="0" w:val="nil"/>
            </w:tcBorders>
            <w:vAlign w:val="top"/>
          </w:tcPr>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10,40</w:t>
            </w:r>
          </w:p>
        </w:tc>
        <w:tc>
          <w:tcPr>
            <w:tcBorders>
              <w:bottom w:color="000000" w:space="0" w:sz="0" w:val="nil"/>
            </w:tcBorders>
            <w:vAlign w:val="top"/>
          </w:tcPr>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9,19</w:t>
            </w:r>
          </w:p>
        </w:tc>
        <w:tc>
          <w:tcPr>
            <w:tcBorders>
              <w:bottom w:color="000000" w:space="0" w:sz="0" w:val="nil"/>
            </w:tcBorders>
            <w:vAlign w:val="top"/>
          </w:tcPr>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88,17</w:t>
            </w:r>
          </w:p>
        </w:tc>
        <w:tc>
          <w:tcPr>
            <w:tcBorders>
              <w:bottom w:color="000000" w:space="0" w:sz="0" w:val="nil"/>
            </w:tcBorders>
            <w:vAlign w:val="top"/>
          </w:tcPr>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p>
        </w:tc>
        <w:tc>
          <w:tcPr>
            <w:tcBorders>
              <w:bottom w:color="000000" w:space="0" w:sz="0" w:val="nil"/>
              <w:right w:color="000000" w:space="0" w:sz="0" w:val="nil"/>
            </w:tcBorders>
            <w:vAlign w:val="top"/>
          </w:tcPr>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-11,83</w:t>
            </w:r>
          </w:p>
        </w:tc>
      </w:tr>
    </w:tbl>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Балансовая прибыль по сравнению с прошлым годом возросла на 86,54 тыс.руб. На балансовую прибыль в отчетном году   положительно повлиял рост товарооборота на 1802 тыс.руб.</w:t>
      </w:r>
    </w:p>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изучения влияния факторов на балансовую прибыль составляют следующие расчеты табл.№26</w:t>
      </w:r>
    </w:p>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76">
      <w:pPr>
        <w:keepNext w:val="1"/>
        <w:keepLines w:val="0"/>
        <w:widowControl w:val="1"/>
        <w:pBdr>
          <w:top w:space="0" w:sz="0" w:val="nil"/>
          <w:left w:space="0" w:sz="0" w:val="nil"/>
          <w:bottom w:space="0" w:sz="0" w:val="nil"/>
          <w:right w:space="0" w:sz="0" w:val="nil"/>
          <w:between w:space="0" w:sz="0" w:val="nil"/>
        </w:pBdr>
        <w:shd w:fill="auto" w:val="clear"/>
        <w:tabs>
          <w:tab w:val="left" w:pos="76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26</w:t>
      </w:r>
      <w:r w:rsidDel="00000000" w:rsidR="00000000" w:rsidRPr="00000000">
        <w:rPr>
          <w:rtl w:val="0"/>
        </w:rPr>
      </w:r>
    </w:p>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Алгоритм расчета влияния факторов на выполнение плана прибыли торговой фирмы, тыс. рублей</w:t>
      </w:r>
      <w:r w:rsidDel="00000000" w:rsidR="00000000" w:rsidRPr="00000000">
        <w:rPr>
          <w:rtl w:val="0"/>
        </w:rPr>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tabs>
          <w:tab w:val="left" w:pos="7655"/>
        </w:tabs>
        <w:spacing w:after="0" w:before="0" w:line="312"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tbl>
      <w:tblPr>
        <w:tblStyle w:val="Table29"/>
        <w:tblW w:w="9498.0" w:type="dxa"/>
        <w:jc w:val="left"/>
        <w:tblInd w:w="-318.0" w:type="dxa"/>
        <w:tblLayout w:type="fixed"/>
        <w:tblLook w:val="0000"/>
      </w:tblPr>
      <w:tblGrid>
        <w:gridCol w:w="4254"/>
        <w:gridCol w:w="2126"/>
        <w:gridCol w:w="3118"/>
        <w:tblGridChange w:id="0">
          <w:tblGrid>
            <w:gridCol w:w="4254"/>
            <w:gridCol w:w="2126"/>
            <w:gridCol w:w="3118"/>
          </w:tblGrid>
        </w:tblGridChange>
      </w:tblGrid>
      <w:tr>
        <w:tc>
          <w:tcPr>
            <w:tcBorders>
              <w:top w:color="000000" w:space="0" w:sz="6" w:val="single"/>
            </w:tcBorders>
            <w:vAlign w:val="top"/>
          </w:tcPr>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Факторы</w:t>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на выполнение плана прибыли</w:t>
            </w:r>
          </w:p>
        </w:tc>
      </w:tr>
      <w:tr>
        <w:tc>
          <w:tcPr>
            <w:tcBorders>
              <w:bottom w:color="000000" w:space="0" w:sz="18" w:val="single"/>
            </w:tcBorders>
            <w:vAlign w:val="top"/>
          </w:tcPr>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tc>
      </w:tr>
      <w:tr>
        <w:tc>
          <w:tcPr>
            <w:tcBorders>
              <w:top w:color="000000" w:space="0" w:sz="18" w:val="single"/>
              <w:bottom w:color="000000" w:space="0" w:sz="6" w:val="single"/>
              <w:right w:color="000000" w:space="0" w:sz="6" w:val="single"/>
            </w:tcBorders>
            <w:vAlign w:val="top"/>
          </w:tcPr>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объема розничного товарооборота в действующих ценах</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+1280,0 * 10,45</w:t>
            </w:r>
          </w:p>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w:t>
            </w:r>
          </w:p>
        </w:tc>
        <w:tc>
          <w:tcPr>
            <w:tcBorders>
              <w:top w:color="000000" w:space="0" w:sz="18" w:val="single"/>
              <w:left w:color="000000" w:space="0" w:sz="6" w:val="single"/>
              <w:bottom w:color="000000" w:space="0" w:sz="6" w:val="single"/>
            </w:tcBorders>
            <w:vAlign w:val="top"/>
          </w:tcPr>
          <w:p w:rsidR="00000000" w:rsidDel="00000000" w:rsidP="00000000" w:rsidRDefault="00000000" w:rsidRPr="00000000" w14:paraId="00000A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133,76</w:t>
            </w:r>
          </w:p>
        </w:tc>
      </w:tr>
      <w:t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A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среднего (общего) уровня валового дохода в % к обороту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8328,0 * ( +0,007 )</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58,30</w:t>
            </w:r>
          </w:p>
        </w:tc>
      </w:tr>
      <w:tr>
        <w:tc>
          <w:tcPr>
            <w:tcBorders>
              <w:top w:color="000000" w:space="0" w:sz="6" w:val="single"/>
              <w:bottom w:color="000000" w:space="0" w:sz="18" w:val="single"/>
              <w:right w:color="000000" w:space="0" w:sz="6" w:val="single"/>
            </w:tcBorders>
            <w:vAlign w:val="top"/>
          </w:tcPr>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уровня издержек обращения, в % к обороту</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8328,0 * ( -1,02 )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100</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A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-84,95</w:t>
            </w:r>
          </w:p>
        </w:tc>
      </w:tr>
      <w:tr>
        <w:tc>
          <w:tcPr>
            <w:tcBorders>
              <w:top w:color="000000" w:space="0" w:sz="18" w:val="single"/>
              <w:right w:color="000000" w:space="0" w:sz="6" w:val="single"/>
            </w:tcBorders>
            <w:vAlign w:val="top"/>
          </w:tcPr>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tcBorders>
              <w:top w:color="000000" w:space="0" w:sz="18" w:val="single"/>
              <w:left w:color="000000" w:space="0" w:sz="6" w:val="single"/>
              <w:right w:color="000000" w:space="0" w:sz="6" w:val="single"/>
            </w:tcBorders>
            <w:vAlign w:val="top"/>
          </w:tcPr>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6" w:val="single"/>
            </w:tcBorders>
            <w:vAlign w:val="top"/>
          </w:tcPr>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107,11</w:t>
            </w:r>
          </w:p>
        </w:tc>
      </w:tr>
    </w:tbl>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90">
      <w:pPr>
        <w:keepNext w:val="1"/>
        <w:keepLines w:val="0"/>
        <w:widowControl w:val="1"/>
        <w:pBdr>
          <w:top w:space="0" w:sz="0" w:val="nil"/>
          <w:left w:space="0" w:sz="0" w:val="nil"/>
          <w:bottom w:space="0" w:sz="0" w:val="nil"/>
          <w:right w:space="0" w:sz="0" w:val="nil"/>
          <w:between w:space="0" w:sz="0" w:val="nil"/>
        </w:pBdr>
        <w:shd w:fill="auto" w:val="clear"/>
        <w:tabs>
          <w:tab w:val="left" w:pos="76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27</w:t>
      </w:r>
      <w:r w:rsidDel="00000000" w:rsidR="00000000" w:rsidRPr="00000000">
        <w:rPr>
          <w:rtl w:val="0"/>
        </w:rPr>
      </w:r>
    </w:p>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Алгоритм расчета влияния факторов на динамику прибыли торговой фирмы, тыс. рублей</w:t>
      </w:r>
      <w:r w:rsidDel="00000000" w:rsidR="00000000" w:rsidRPr="00000000">
        <w:rPr>
          <w:rtl w:val="0"/>
        </w:rPr>
      </w:r>
    </w:p>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0"/>
        <w:tblW w:w="9498.0" w:type="dxa"/>
        <w:jc w:val="left"/>
        <w:tblInd w:w="-318.0" w:type="dxa"/>
        <w:tblLayout w:type="fixed"/>
        <w:tblLook w:val="0000"/>
      </w:tblPr>
      <w:tblGrid>
        <w:gridCol w:w="4254"/>
        <w:gridCol w:w="2126"/>
        <w:gridCol w:w="3118"/>
        <w:tblGridChange w:id="0">
          <w:tblGrid>
            <w:gridCol w:w="4254"/>
            <w:gridCol w:w="2126"/>
            <w:gridCol w:w="3118"/>
          </w:tblGrid>
        </w:tblGridChange>
      </w:tblGrid>
      <w:tr>
        <w:tc>
          <w:tcPr>
            <w:tcBorders>
              <w:top w:color="000000" w:space="0" w:sz="6" w:val="single"/>
            </w:tcBorders>
            <w:vAlign w:val="top"/>
          </w:tcPr>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Факторы</w:t>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Влияние на динамику  прибыли</w:t>
            </w:r>
          </w:p>
        </w:tc>
      </w:tr>
      <w:tr>
        <w:tc>
          <w:tcPr>
            <w:tcBorders>
              <w:bottom w:color="000000" w:space="0" w:sz="18" w:val="single"/>
            </w:tcBorders>
            <w:vAlign w:val="top"/>
          </w:tcPr>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tc>
      </w:tr>
      <w:tr>
        <w:tc>
          <w:tcPr>
            <w:tcBorders>
              <w:top w:color="000000" w:space="0" w:sz="18" w:val="single"/>
              <w:bottom w:color="000000" w:space="0" w:sz="6" w:val="single"/>
              <w:right w:color="000000" w:space="0" w:sz="6" w:val="single"/>
            </w:tcBorders>
            <w:vAlign w:val="top"/>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объема розничного товарооборота в действующих ценах</w:t>
            </w:r>
          </w:p>
        </w:tc>
        <w:tc>
          <w:tcPr>
            <w:tcBorders>
              <w:top w:color="000000" w:space="0" w:sz="18"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+1802,0 * (-1,21)</w:t>
            </w:r>
          </w:p>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w:t>
            </w:r>
          </w:p>
        </w:tc>
        <w:tc>
          <w:tcPr>
            <w:tcBorders>
              <w:top w:color="000000" w:space="0" w:sz="18" w:val="single"/>
              <w:left w:color="000000" w:space="0" w:sz="6" w:val="single"/>
              <w:bottom w:color="000000" w:space="0" w:sz="6" w:val="single"/>
            </w:tcBorders>
            <w:vAlign w:val="top"/>
          </w:tcPr>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-21,80</w:t>
            </w:r>
          </w:p>
        </w:tc>
      </w:tr>
      <w:tr>
        <w:tc>
          <w:tcPr>
            <w:tcBorders>
              <w:top w:color="000000" w:space="0" w:sz="6" w:val="single"/>
              <w:bottom w:color="000000" w:space="0" w:sz="6" w:val="single"/>
              <w:right w:color="000000" w:space="0" w:sz="6" w:val="single"/>
            </w:tcBorders>
            <w:vAlign w:val="top"/>
          </w:tcPr>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среднего (общего) уровня валового дохода в % к обороту</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8328,0 * ( +0,01 )</w:t>
            </w:r>
          </w:p>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100</w:t>
            </w:r>
          </w:p>
        </w:tc>
        <w:tc>
          <w:tcPr>
            <w:tcBorders>
              <w:top w:color="000000" w:space="0" w:sz="6" w:val="single"/>
              <w:left w:color="000000" w:space="0" w:sz="6" w:val="single"/>
              <w:bottom w:color="000000" w:space="0" w:sz="6" w:val="single"/>
            </w:tcBorders>
            <w:vAlign w:val="top"/>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w:t>
            </w:r>
          </w:p>
        </w:tc>
      </w:tr>
      <w:tr>
        <w:tc>
          <w:tcPr>
            <w:tcBorders>
              <w:top w:color="000000" w:space="0" w:sz="6" w:val="single"/>
              <w:bottom w:color="000000" w:space="0" w:sz="18" w:val="single"/>
              <w:right w:color="000000" w:space="0" w:sz="6" w:val="single"/>
            </w:tcBorders>
            <w:vAlign w:val="top"/>
          </w:tcPr>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уровня издержек обращения, в % к обороту</w:t>
            </w:r>
          </w:p>
        </w:tc>
        <w:tc>
          <w:tcPr>
            <w:tcBorders>
              <w:top w:color="000000" w:space="0" w:sz="6" w:val="single"/>
              <w:left w:color="000000" w:space="0" w:sz="6" w:val="single"/>
              <w:bottom w:color="000000" w:space="0" w:sz="18" w:val="single"/>
              <w:right w:color="000000" w:space="0" w:sz="6" w:val="single"/>
            </w:tcBorders>
            <w:vAlign w:val="top"/>
          </w:tcPr>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8328,0 * ( 1,22)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         100</w:t>
            </w:r>
          </w:p>
        </w:tc>
        <w:tc>
          <w:tcPr>
            <w:tcBorders>
              <w:top w:color="000000" w:space="0" w:sz="6" w:val="single"/>
              <w:left w:color="000000" w:space="0" w:sz="6" w:val="single"/>
              <w:bottom w:color="000000" w:space="0" w:sz="18" w:val="single"/>
            </w:tcBorders>
            <w:vAlign w:val="top"/>
          </w:tcPr>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107,51</w:t>
            </w:r>
          </w:p>
        </w:tc>
      </w:tr>
      <w:tr>
        <w:trPr>
          <w:trHeight w:val="257" w:hRule="atLeast"/>
        </w:trPr>
        <w:tc>
          <w:tcPr>
            <w:tcBorders>
              <w:top w:color="000000" w:space="0" w:sz="18" w:val="single"/>
              <w:right w:color="000000" w:space="0" w:sz="6" w:val="single"/>
            </w:tcBorders>
            <w:vAlign w:val="top"/>
          </w:tcPr>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w:t>
            </w:r>
          </w:p>
        </w:tc>
        <w:tc>
          <w:tcPr>
            <w:tcBorders>
              <w:top w:color="000000" w:space="0" w:sz="18" w:val="single"/>
              <w:left w:color="000000" w:space="0" w:sz="6" w:val="single"/>
              <w:right w:color="000000" w:space="0" w:sz="6" w:val="single"/>
            </w:tcBorders>
            <w:vAlign w:val="top"/>
          </w:tcPr>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left w:color="000000" w:space="0" w:sz="6" w:val="single"/>
            </w:tcBorders>
            <w:vAlign w:val="top"/>
          </w:tcPr>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86,54</w:t>
            </w:r>
          </w:p>
        </w:tc>
      </w:tr>
    </w:tbl>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8">
      <w:pPr>
        <w:keepNext w:val="1"/>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влияние на прибыль оказывают такие факторы, как товарооборот, уровень валового дохода, и издержки обращения. При чем резкое изменение одного фактора может изменить всю картину в целом. Совокупное влияние факторов вызвало увеличение прибыли на 86,54 тысяч рублей.  </w:t>
      </w:r>
    </w:p>
    <w:p w:rsidR="00000000" w:rsidDel="00000000" w:rsidP="00000000" w:rsidRDefault="00000000" w:rsidRPr="00000000" w14:paraId="00000A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источником анализа прибыли являются форма № 2 «Отчет о прибылях и убытках» и данные их аналитического учета. </w:t>
      </w:r>
    </w:p>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прибыли представляет собой процесс разработки системы мероприятий по обеспечению ее формирования в необходимом объеме и эффективного использования в соответствии с задачами развития предприятия в предстоящем периоде. Для планирования прибыли торгового предприятия могут быть использованы следующие методы: метод прямого счета, нормативный метод, метод целевого планирования.</w:t>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28</w:t>
      </w:r>
      <w:r w:rsidDel="00000000" w:rsidR="00000000" w:rsidRPr="00000000">
        <w:rPr>
          <w:rtl w:val="0"/>
        </w:rPr>
      </w:r>
    </w:p>
    <w:p w:rsidR="00000000" w:rsidDel="00000000" w:rsidP="00000000" w:rsidRDefault="00000000" w:rsidRPr="00000000" w14:paraId="00000A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Планирование прибыли на 2002год</w:t>
      </w:r>
      <w:r w:rsidDel="00000000" w:rsidR="00000000" w:rsidRPr="00000000">
        <w:rPr>
          <w:rtl w:val="0"/>
        </w:rPr>
      </w:r>
    </w:p>
    <w:tbl>
      <w:tblPr>
        <w:tblStyle w:val="Table31"/>
        <w:tblW w:w="851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3589"/>
        <w:gridCol w:w="1704"/>
        <w:tblGridChange w:id="0">
          <w:tblGrid>
            <w:gridCol w:w="3227"/>
            <w:gridCol w:w="3589"/>
            <w:gridCol w:w="1704"/>
          </w:tblGrid>
        </w:tblGridChange>
      </w:tblGrid>
      <w:tr>
        <w:tc>
          <w:tcPr>
            <w:tcBorders>
              <w:left w:color="000000" w:space="0" w:sz="0" w:val="nil"/>
            </w:tcBorders>
            <w:vAlign w:val="top"/>
          </w:tcPr>
          <w:p w:rsidR="00000000" w:rsidDel="00000000" w:rsidP="00000000" w:rsidRDefault="00000000" w:rsidRPr="00000000" w14:paraId="00000A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w:t>
            </w:r>
          </w:p>
        </w:tc>
        <w:tc>
          <w:tcPr>
            <w:vAlign w:val="top"/>
          </w:tcPr>
          <w:p w:rsidR="00000000" w:rsidDel="00000000" w:rsidP="00000000" w:rsidRDefault="00000000" w:rsidRPr="00000000" w14:paraId="00000A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w:t>
            </w:r>
          </w:p>
        </w:tc>
        <w:tc>
          <w:tcPr>
            <w:tcBorders>
              <w:right w:color="000000" w:space="0" w:sz="0" w:val="nil"/>
            </w:tcBorders>
            <w:vAlign w:val="top"/>
          </w:tcPr>
          <w:p w:rsidR="00000000" w:rsidDel="00000000" w:rsidP="00000000" w:rsidRDefault="00000000" w:rsidRPr="00000000" w14:paraId="00000A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w:t>
            </w:r>
          </w:p>
        </w:tc>
      </w:tr>
      <w:tr>
        <w:trPr>
          <w:trHeight w:val="1385" w:hRule="atLeast"/>
        </w:trPr>
        <w:tc>
          <w:tcPr>
            <w:tcBorders>
              <w:left w:color="000000" w:space="0" w:sz="0" w:val="nil"/>
              <w:bottom w:color="000000" w:space="0" w:sz="0" w:val="nil"/>
            </w:tcBorders>
            <w:vAlign w:val="top"/>
          </w:tcPr>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прямого счета</w:t>
            </w:r>
          </w:p>
        </w:tc>
        <w:tc>
          <w:tcPr>
            <w:tcBorders>
              <w:bottom w:color="000000" w:space="0" w:sz="0" w:val="nil"/>
            </w:tcBorders>
            <w:vAlign w:val="top"/>
          </w:tcPr>
          <w:p w:rsidR="00000000" w:rsidDel="00000000" w:rsidP="00000000" w:rsidRDefault="00000000" w:rsidRPr="00000000" w14:paraId="00000A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*С)/100</w:t>
            </w:r>
          </w:p>
          <w:p w:rsidR="00000000" w:rsidDel="00000000" w:rsidP="00000000" w:rsidRDefault="00000000" w:rsidRPr="00000000" w14:paraId="00000A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A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A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2656,63</w:t>
            </w:r>
          </w:p>
          <w:p w:rsidR="00000000" w:rsidDel="00000000" w:rsidP="00000000" w:rsidRDefault="00000000" w:rsidRPr="00000000" w14:paraId="00000A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540,63</w:t>
            </w:r>
          </w:p>
        </w:tc>
      </w:tr>
    </w:tbl>
    <w:p w:rsidR="00000000" w:rsidDel="00000000" w:rsidP="00000000" w:rsidRDefault="00000000" w:rsidRPr="00000000" w14:paraId="00000A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планирования прибыли торгового предприятия должен завершаться комплексной увязкой ее суммы с системой формирующих ее показателей : объемом товарооборота, издержками обращения, валовым доходом.</w:t>
      </w:r>
    </w:p>
    <w:p w:rsidR="00000000" w:rsidDel="00000000" w:rsidP="00000000" w:rsidRDefault="00000000" w:rsidRPr="00000000" w14:paraId="00000A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Произведем комплексную увязку основных показателей хозяйственной деятельности торгового предприятия на планируемый год исходя из следующих данных табл. №29.</w:t>
      </w:r>
    </w:p>
    <w:p w:rsidR="00000000" w:rsidDel="00000000" w:rsidP="00000000" w:rsidRDefault="00000000" w:rsidRPr="00000000" w14:paraId="00000A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29</w:t>
      </w:r>
      <w:r w:rsidDel="00000000" w:rsidR="00000000" w:rsidRPr="00000000">
        <w:rPr>
          <w:rtl w:val="0"/>
        </w:rPr>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Комплексная увязка основных показателей хозяйственной деятельности торгового предприятия</w:t>
      </w:r>
      <w:r w:rsidDel="00000000" w:rsidR="00000000" w:rsidRPr="00000000">
        <w:rPr>
          <w:rtl w:val="0"/>
        </w:rPr>
      </w:r>
    </w:p>
    <w:tbl>
      <w:tblPr>
        <w:tblStyle w:val="Table32"/>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8"/>
        <w:gridCol w:w="3408"/>
        <w:gridCol w:w="1704"/>
        <w:tblGridChange w:id="0">
          <w:tblGrid>
            <w:gridCol w:w="3408"/>
            <w:gridCol w:w="3408"/>
            <w:gridCol w:w="1704"/>
          </w:tblGrid>
        </w:tblGridChange>
      </w:tblGrid>
      <w:tr>
        <w:tc>
          <w:tcPr>
            <w:tcBorders>
              <w:left w:color="000000" w:space="0" w:sz="0" w:val="nil"/>
              <w:bottom w:color="000000" w:space="0" w:sz="18" w:val="single"/>
            </w:tcBorders>
            <w:vAlign w:val="top"/>
          </w:tcPr>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w:t>
            </w:r>
          </w:p>
        </w:tc>
        <w:tc>
          <w:tcPr>
            <w:tcBorders>
              <w:bottom w:color="000000" w:space="0" w:sz="18" w:val="single"/>
            </w:tcBorders>
            <w:vAlign w:val="top"/>
          </w:tcPr>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w:t>
            </w:r>
          </w:p>
        </w:tc>
        <w:tc>
          <w:tcPr>
            <w:tcBorders>
              <w:bottom w:color="000000" w:space="0" w:sz="18" w:val="single"/>
              <w:right w:color="000000" w:space="0" w:sz="0" w:val="nil"/>
            </w:tcBorders>
            <w:vAlign w:val="top"/>
          </w:tcPr>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Планируемый год</w:t>
            </w:r>
          </w:p>
        </w:tc>
      </w:tr>
      <w:tr>
        <w:tc>
          <w:tcPr>
            <w:tcBorders>
              <w:top w:color="000000" w:space="0" w:sz="18" w:val="single"/>
              <w:left w:color="000000" w:space="0" w:sz="0" w:val="nil"/>
            </w:tcBorders>
            <w:vAlign w:val="top"/>
          </w:tcPr>
          <w:p w:rsidR="00000000" w:rsidDel="00000000" w:rsidP="00000000" w:rsidRDefault="00000000" w:rsidRPr="00000000" w14:paraId="00000A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Товарооборот, тыс. руб.</w:t>
            </w:r>
          </w:p>
        </w:tc>
        <w:tc>
          <w:tcPr>
            <w:tcBorders>
              <w:top w:color="000000" w:space="0" w:sz="18" w:val="single"/>
            </w:tcBorders>
            <w:vAlign w:val="top"/>
          </w:tcPr>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т.н.п</w:t>
            </w:r>
            <w:r w:rsidDel="00000000" w:rsidR="00000000" w:rsidRPr="00000000">
              <w:rPr>
                <w:rtl w:val="0"/>
              </w:rPr>
            </w:r>
          </w:p>
        </w:tc>
        <w:tc>
          <w:tcPr>
            <w:tcBorders>
              <w:top w:color="000000" w:space="0" w:sz="18" w:val="single"/>
              <w:right w:color="000000" w:space="0" w:sz="0" w:val="nil"/>
            </w:tcBorders>
            <w:vAlign w:val="top"/>
          </w:tcPr>
          <w:p w:rsidR="00000000" w:rsidDel="00000000" w:rsidP="00000000" w:rsidRDefault="00000000" w:rsidRPr="00000000" w14:paraId="00000A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9120,83</w:t>
            </w:r>
          </w:p>
        </w:tc>
      </w:tr>
      <w:tr>
        <w:tc>
          <w:tcPr>
            <w:tcBorders>
              <w:left w:color="000000" w:space="0" w:sz="0" w:val="nil"/>
            </w:tcBorders>
            <w:vAlign w:val="top"/>
          </w:tcPr>
          <w:p w:rsidR="00000000" w:rsidDel="00000000" w:rsidP="00000000" w:rsidRDefault="00000000" w:rsidRPr="00000000" w14:paraId="00000A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Валовой доход, тыс. руб.</w:t>
            </w:r>
          </w:p>
        </w:tc>
        <w:tc>
          <w:tcPr>
            <w:vAlign w:val="top"/>
          </w:tcPr>
          <w:p w:rsidR="00000000" w:rsidDel="00000000" w:rsidP="00000000" w:rsidRDefault="00000000" w:rsidRPr="00000000" w14:paraId="00000A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ВД</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 т.н.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100</w:t>
            </w:r>
          </w:p>
        </w:tc>
        <w:tc>
          <w:tcPr>
            <w:tcBorders>
              <w:right w:color="000000" w:space="0" w:sz="0" w:val="nil"/>
            </w:tcBorders>
            <w:vAlign w:val="top"/>
          </w:tcPr>
          <w:p w:rsidR="00000000" w:rsidDel="00000000" w:rsidP="00000000" w:rsidRDefault="00000000" w:rsidRPr="00000000" w14:paraId="00000A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2280,21</w:t>
            </w:r>
          </w:p>
        </w:tc>
      </w:tr>
      <w:tr>
        <w:tc>
          <w:tcPr>
            <w:tcBorders>
              <w:left w:color="000000" w:space="0" w:sz="0" w:val="nil"/>
            </w:tcBorders>
            <w:vAlign w:val="top"/>
          </w:tcPr>
          <w:p w:rsidR="00000000" w:rsidDel="00000000" w:rsidP="00000000" w:rsidRDefault="00000000" w:rsidRPr="00000000" w14:paraId="00000A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обороту</w:t>
            </w:r>
          </w:p>
        </w:tc>
        <w:tc>
          <w:tcPr>
            <w:vAlign w:val="top"/>
          </w:tcPr>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w:t>
            </w:r>
          </w:p>
        </w:tc>
      </w:tr>
      <w:tr>
        <w:tc>
          <w:tcPr>
            <w:tcBorders>
              <w:left w:color="000000" w:space="0" w:sz="0" w:val="nil"/>
            </w:tcBorders>
            <w:vAlign w:val="top"/>
          </w:tcPr>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НДС, ставка 16,67 % к ВД</w:t>
            </w:r>
          </w:p>
        </w:tc>
        <w:tc>
          <w:tcPr>
            <w:vAlign w:val="top"/>
          </w:tcPr>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380,11</w:t>
            </w:r>
          </w:p>
        </w:tc>
      </w:tr>
      <w:tr>
        <w:tc>
          <w:tcPr>
            <w:tcBorders>
              <w:left w:color="000000" w:space="0" w:sz="0" w:val="nil"/>
            </w:tcBorders>
            <w:vAlign w:val="top"/>
          </w:tcPr>
          <w:p w:rsidR="00000000" w:rsidDel="00000000" w:rsidP="00000000" w:rsidRDefault="00000000" w:rsidRPr="00000000" w14:paraId="00000A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Издержки обращения, тыс.р.</w:t>
            </w:r>
          </w:p>
        </w:tc>
        <w:tc>
          <w:tcPr>
            <w:vAlign w:val="top"/>
          </w:tcPr>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пост.ф.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перм.ф.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w:t>
            </w: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976,11</w:t>
            </w:r>
          </w:p>
        </w:tc>
      </w:tr>
      <w:tr>
        <w:tc>
          <w:tcPr>
            <w:tcBorders>
              <w:left w:color="000000" w:space="0" w:sz="0" w:val="nil"/>
            </w:tcBorders>
            <w:vAlign w:val="top"/>
          </w:tcPr>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обороту</w:t>
            </w:r>
          </w:p>
        </w:tc>
        <w:tc>
          <w:tcPr>
            <w:vAlign w:val="top"/>
          </w:tcPr>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10,70</w:t>
            </w:r>
          </w:p>
        </w:tc>
      </w:tr>
      <w:tr>
        <w:tc>
          <w:tcPr>
            <w:tcBorders>
              <w:left w:color="000000" w:space="0" w:sz="0" w:val="nil"/>
            </w:tcBorders>
            <w:vAlign w:val="top"/>
          </w:tcPr>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Валовая прибыль, тыс.руб.</w:t>
            </w:r>
          </w:p>
        </w:tc>
        <w:tc>
          <w:tcPr>
            <w:vAlign w:val="top"/>
          </w:tcPr>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 п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п </w:t>
            </w: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923,99</w:t>
            </w:r>
          </w:p>
        </w:tc>
      </w:tr>
      <w:tr>
        <w:tc>
          <w:tcPr>
            <w:tcBorders>
              <w:left w:color="000000" w:space="0" w:sz="0" w:val="nil"/>
            </w:tcBorders>
            <w:vAlign w:val="top"/>
          </w:tcPr>
          <w:p w:rsidR="00000000" w:rsidDel="00000000" w:rsidP="00000000" w:rsidRDefault="00000000" w:rsidRPr="00000000" w14:paraId="00000A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обороту</w:t>
            </w:r>
          </w:p>
        </w:tc>
        <w:tc>
          <w:tcPr>
            <w:vAlign w:val="top"/>
          </w:tcPr>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w:t>
            </w:r>
          </w:p>
        </w:tc>
      </w:tr>
      <w:tr>
        <w:tc>
          <w:tcPr>
            <w:tcBorders>
              <w:left w:color="000000" w:space="0" w:sz="0" w:val="nil"/>
            </w:tcBorders>
            <w:vAlign w:val="top"/>
          </w:tcPr>
          <w:p w:rsidR="00000000" w:rsidDel="00000000" w:rsidP="00000000" w:rsidRDefault="00000000" w:rsidRPr="00000000" w14:paraId="00000A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Налог на прибыль, тыс.руб.</w:t>
            </w:r>
          </w:p>
        </w:tc>
        <w:tc>
          <w:tcPr>
            <w:vAlign w:val="top"/>
          </w:tcPr>
          <w:p w:rsidR="00000000" w:rsidDel="00000000" w:rsidP="00000000" w:rsidRDefault="00000000" w:rsidRPr="00000000" w14:paraId="00000A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323,40</w:t>
            </w:r>
          </w:p>
        </w:tc>
      </w:tr>
      <w:tr>
        <w:tc>
          <w:tcPr>
            <w:tcBorders>
              <w:left w:color="000000" w:space="0" w:sz="0" w:val="nil"/>
            </w:tcBorders>
            <w:vAlign w:val="top"/>
          </w:tcPr>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Чистая прибыль, тыс.руб. </w:t>
            </w:r>
          </w:p>
        </w:tc>
        <w:tc>
          <w:tcPr>
            <w:vAlign w:val="top"/>
          </w:tcPr>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ВД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 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НДС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 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right w:color="000000" w:space="0" w:sz="0" w:val="nil"/>
            </w:tcBorders>
            <w:vAlign w:val="top"/>
          </w:tcPr>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600,59</w:t>
            </w:r>
          </w:p>
        </w:tc>
      </w:tr>
      <w:tr>
        <w:tc>
          <w:tcPr>
            <w:tcBorders>
              <w:left w:color="000000" w:space="0" w:sz="0" w:val="nil"/>
              <w:bottom w:color="000000" w:space="0" w:sz="0" w:val="nil"/>
            </w:tcBorders>
            <w:vAlign w:val="top"/>
          </w:tcPr>
          <w:p w:rsidR="00000000" w:rsidDel="00000000" w:rsidP="00000000" w:rsidRDefault="00000000" w:rsidRPr="00000000" w14:paraId="00000A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обороту</w:t>
            </w:r>
          </w:p>
        </w:tc>
        <w:tc>
          <w:tcPr>
            <w:tcBorders>
              <w:bottom w:color="000000" w:space="0" w:sz="0" w:val="nil"/>
            </w:tcBorders>
            <w:vAlign w:val="top"/>
          </w:tcPr>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6,58</w:t>
            </w:r>
          </w:p>
        </w:tc>
      </w:tr>
    </w:tbl>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полного удовлетворения внутренних потребностей торговому предприятию в планируемом году потребуется 600,59 тыс.руб. чистой прибыли. Тогда для получения необходимой суммы чистой прибыли и уплаты налога на прибыль предприятию требуется валовая прибыль в размере 923,99 тыс.руб.</w:t>
      </w:r>
    </w:p>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Анализ показателей по труду и заработной плате работников торгового предприятия</w:t>
      </w:r>
      <w:r w:rsidDel="00000000" w:rsidR="00000000" w:rsidRPr="00000000">
        <w:rPr>
          <w:rtl w:val="0"/>
        </w:rPr>
      </w:r>
    </w:p>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анализа показателей по труду и заработной плате торгового предприятия является изучение и оценка эффективности использования рабочей силы т.е. затрат труда.</w:t>
      </w:r>
    </w:p>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задачами анализа обеспеченности предприятия трудовыми ресурсами являются :</w:t>
      </w:r>
    </w:p>
    <w:p w:rsidR="00000000" w:rsidDel="00000000" w:rsidP="00000000" w:rsidRDefault="00000000" w:rsidRPr="00000000" w14:paraId="00000AF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соответствия фактической среднесписочной численности, предусмотренной штатным расписанием;</w:t>
      </w:r>
    </w:p>
    <w:p w:rsidR="00000000" w:rsidDel="00000000" w:rsidP="00000000" w:rsidRDefault="00000000" w:rsidRPr="00000000" w14:paraId="00000AF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обеспеченности предприятия и ее структурных подразделений трудовыми ресурсами в целом, а также по категориям и профессиям; изучение изменений профессионально – квалификационного состава;</w:t>
      </w:r>
    </w:p>
    <w:p w:rsidR="00000000" w:rsidDel="00000000" w:rsidP="00000000" w:rsidRDefault="00000000" w:rsidRPr="00000000" w14:paraId="00000AF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анализа использования календарного фонда рабочего времени;</w:t>
      </w:r>
    </w:p>
    <w:p w:rsidR="00000000" w:rsidDel="00000000" w:rsidP="00000000" w:rsidRDefault="00000000" w:rsidRPr="00000000" w14:paraId="00000A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исследование  динамики численности работников в сравнении с динамикой товарооборота и других качественных показателей;</w:t>
      </w:r>
    </w:p>
    <w:p w:rsidR="00000000" w:rsidDel="00000000" w:rsidP="00000000" w:rsidRDefault="00000000" w:rsidRPr="00000000" w14:paraId="00000AF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влияния на изменение численности работников мероприятий по механизации трудоемких работ, рационализации рабочих мест и др.;</w:t>
      </w:r>
    </w:p>
    <w:p w:rsidR="00000000" w:rsidDel="00000000" w:rsidP="00000000" w:rsidRDefault="00000000" w:rsidRPr="00000000" w14:paraId="00000AF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выявления резервов трудовых ресурсов, более полного и эффективного их использования.  </w:t>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использования труда и заработной платы являются:</w:t>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торговое предприятие должно разрабатывать схему анализа показателей по труду и заработной плате, ежегодно её уточнять с учетом накопленного опыта и делать достоянием всех работников.</w:t>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Исходной основой для определения средней численности работников является списочный состав работников на каждый день.</w:t>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факторов успешного развития оптового товарооборота являются обеспеченность трудовыми ресурсами, правильность установления режима труда, эффективность использования рабочего времени, рост производительности труда. Для оценки трудовых ресурсов и эффективность их использования по ООО «Компания Папирус» составляют табл.30.</w:t>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30</w:t>
      </w:r>
      <w:r w:rsidDel="00000000" w:rsidR="00000000" w:rsidRPr="00000000">
        <w:rPr>
          <w:rtl w:val="0"/>
        </w:rPr>
      </w:r>
    </w:p>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показателей по труду и заработной плате</w:t>
      </w:r>
      <w:r w:rsidDel="00000000" w:rsidR="00000000" w:rsidRPr="00000000">
        <w:rPr>
          <w:rtl w:val="0"/>
        </w:rPr>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ООО «Компания Папирус»</w:t>
      </w:r>
      <w:r w:rsidDel="00000000" w:rsidR="00000000" w:rsidRPr="00000000">
        <w:rPr>
          <w:rtl w:val="0"/>
        </w:rPr>
      </w:r>
    </w:p>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3"/>
        <w:tblW w:w="85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4"/>
        <w:gridCol w:w="947"/>
        <w:gridCol w:w="947"/>
        <w:gridCol w:w="947"/>
        <w:gridCol w:w="951"/>
        <w:gridCol w:w="947"/>
        <w:gridCol w:w="949"/>
        <w:gridCol w:w="947"/>
        <w:tblGridChange w:id="0">
          <w:tblGrid>
            <w:gridCol w:w="1894"/>
            <w:gridCol w:w="947"/>
            <w:gridCol w:w="947"/>
            <w:gridCol w:w="947"/>
            <w:gridCol w:w="951"/>
            <w:gridCol w:w="947"/>
            <w:gridCol w:w="949"/>
            <w:gridCol w:w="947"/>
          </w:tblGrid>
        </w:tblGridChange>
      </w:tblGrid>
      <w:tr>
        <w:trPr>
          <w:trHeight w:val="345" w:hRule="atLeast"/>
        </w:trPr>
        <w:tc>
          <w:tcPr>
            <w:vMerge w:val="restart"/>
            <w:tcBorders>
              <w:left w:color="000000" w:space="0" w:sz="0" w:val="nil"/>
            </w:tcBorders>
            <w:vAlign w:val="center"/>
          </w:tcPr>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w:t>
            </w:r>
          </w:p>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прош-лый год </w:t>
            </w:r>
          </w:p>
        </w:tc>
        <w:tc>
          <w:tcPr>
            <w:gridSpan w:val="3"/>
            <w:vAlign w:val="top"/>
          </w:tcPr>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Отчетный год</w:t>
            </w:r>
          </w:p>
        </w:tc>
        <w:tc>
          <w:tcPr>
            <w:gridSpan w:val="2"/>
            <w:vAlign w:val="top"/>
          </w:tcPr>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Отклонение</w:t>
            </w:r>
          </w:p>
        </w:tc>
        <w:tc>
          <w:tcPr>
            <w:vMerge w:val="restart"/>
            <w:tcBorders>
              <w:right w:color="000000" w:space="0" w:sz="0" w:val="nil"/>
            </w:tcBorders>
            <w:vAlign w:val="top"/>
          </w:tcPr>
          <w:p w:rsidR="00000000" w:rsidDel="00000000" w:rsidP="00000000" w:rsidRDefault="00000000" w:rsidRPr="00000000" w14:paraId="00000B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 к прошлому году</w:t>
            </w:r>
          </w:p>
        </w:tc>
      </w:tr>
      <w:tr>
        <w:trPr>
          <w:trHeight w:val="1170" w:hRule="atLeast"/>
        </w:trPr>
        <w:tc>
          <w:tcPr>
            <w:vMerge w:val="continue"/>
            <w:tcBorders>
              <w:left w:color="000000" w:space="0" w:sz="0" w:val="nil"/>
            </w:tcBorders>
            <w:vAlign w:val="center"/>
          </w:tcPr>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План</w:t>
            </w:r>
          </w:p>
        </w:tc>
        <w:tc>
          <w:tcPr>
            <w:vAlign w:val="top"/>
          </w:tcPr>
          <w:p w:rsidR="00000000" w:rsidDel="00000000" w:rsidP="00000000" w:rsidRDefault="00000000" w:rsidRPr="00000000" w14:paraId="00000B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факт</w:t>
            </w:r>
          </w:p>
        </w:tc>
        <w:tc>
          <w:tcPr>
            <w:vAlign w:val="top"/>
          </w:tcPr>
          <w:p w:rsidR="00000000" w:rsidDel="00000000" w:rsidP="00000000" w:rsidRDefault="00000000" w:rsidRPr="00000000" w14:paraId="00000B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выпол-нения плана</w:t>
            </w:r>
          </w:p>
        </w:tc>
        <w:tc>
          <w:tcPr>
            <w:vAlign w:val="top"/>
          </w:tcPr>
          <w:p w:rsidR="00000000" w:rsidDel="00000000" w:rsidP="00000000" w:rsidRDefault="00000000" w:rsidRPr="00000000" w14:paraId="00000B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w:t>
            </w:r>
          </w:p>
          <w:p w:rsidR="00000000" w:rsidDel="00000000" w:rsidP="00000000" w:rsidRDefault="00000000" w:rsidRPr="00000000" w14:paraId="00000B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Плана</w:t>
            </w:r>
          </w:p>
          <w:p w:rsidR="00000000" w:rsidDel="00000000" w:rsidP="00000000" w:rsidRDefault="00000000" w:rsidRPr="00000000" w14:paraId="00000B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w:t>
            </w:r>
          </w:p>
          <w:p w:rsidR="00000000" w:rsidDel="00000000" w:rsidP="00000000" w:rsidRDefault="00000000" w:rsidRPr="00000000" w14:paraId="00000B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прошлого года</w:t>
            </w:r>
          </w:p>
        </w:tc>
        <w:tc>
          <w:tcPr>
            <w:vMerge w:val="continue"/>
            <w:tcBorders>
              <w:right w:color="000000" w:space="0" w:sz="0" w:val="nil"/>
            </w:tcBorders>
            <w:vAlign w:val="top"/>
          </w:tcPr>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left w:color="000000" w:space="0" w:sz="0" w:val="nil"/>
              <w:bottom w:color="000000" w:space="0" w:sz="18" w:val="single"/>
            </w:tcBorders>
            <w:vAlign w:val="top"/>
          </w:tcPr>
          <w:p w:rsidR="00000000" w:rsidDel="00000000" w:rsidP="00000000" w:rsidRDefault="00000000" w:rsidRPr="00000000" w14:paraId="00000B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bottom w:color="000000" w:space="0" w:sz="18" w:val="single"/>
            </w:tcBorders>
            <w:vAlign w:val="top"/>
          </w:tcPr>
          <w:p w:rsidR="00000000" w:rsidDel="00000000" w:rsidP="00000000" w:rsidRDefault="00000000" w:rsidRPr="00000000" w14:paraId="00000B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tcBorders>
              <w:bottom w:color="000000" w:space="0" w:sz="18" w:val="single"/>
            </w:tcBorders>
            <w:vAlign w:val="top"/>
          </w:tcPr>
          <w:p w:rsidR="00000000" w:rsidDel="00000000" w:rsidP="00000000" w:rsidRDefault="00000000" w:rsidRPr="00000000" w14:paraId="00000B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tcBorders>
              <w:bottom w:color="000000" w:space="0" w:sz="18" w:val="single"/>
            </w:tcBorders>
            <w:vAlign w:val="top"/>
          </w:tcPr>
          <w:p w:rsidR="00000000" w:rsidDel="00000000" w:rsidP="00000000" w:rsidRDefault="00000000" w:rsidRPr="00000000" w14:paraId="00000B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tcBorders>
              <w:bottom w:color="000000" w:space="0" w:sz="18" w:val="single"/>
            </w:tcBorders>
            <w:vAlign w:val="top"/>
          </w:tcPr>
          <w:p w:rsidR="00000000" w:rsidDel="00000000" w:rsidP="00000000" w:rsidRDefault="00000000" w:rsidRPr="00000000" w14:paraId="00000B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tcBorders>
              <w:bottom w:color="000000" w:space="0" w:sz="18" w:val="single"/>
            </w:tcBorders>
            <w:vAlign w:val="top"/>
          </w:tcPr>
          <w:p w:rsidR="00000000" w:rsidDel="00000000" w:rsidP="00000000" w:rsidRDefault="00000000" w:rsidRPr="00000000" w14:paraId="00000B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tcBorders>
              <w:bottom w:color="000000" w:space="0" w:sz="18" w:val="single"/>
            </w:tcBorders>
            <w:vAlign w:val="top"/>
          </w:tcPr>
          <w:p w:rsidR="00000000" w:rsidDel="00000000" w:rsidP="00000000" w:rsidRDefault="00000000" w:rsidRPr="00000000" w14:paraId="00000B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tcBorders>
              <w:bottom w:color="000000" w:space="0" w:sz="18" w:val="single"/>
              <w:right w:color="000000" w:space="0" w:sz="0" w:val="nil"/>
            </w:tcBorders>
            <w:vAlign w:val="top"/>
          </w:tcPr>
          <w:p w:rsidR="00000000" w:rsidDel="00000000" w:rsidP="00000000" w:rsidRDefault="00000000" w:rsidRPr="00000000" w14:paraId="00000B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r>
      <w:tr>
        <w:tc>
          <w:tcPr>
            <w:tcBorders>
              <w:top w:color="000000" w:space="0" w:sz="18" w:val="single"/>
              <w:left w:color="000000" w:space="0" w:sz="0" w:val="nil"/>
            </w:tcBorders>
            <w:vAlign w:val="top"/>
          </w:tcPr>
          <w:p w:rsidR="00000000" w:rsidDel="00000000" w:rsidP="00000000" w:rsidRDefault="00000000" w:rsidRPr="00000000" w14:paraId="00000B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Оптовый товаро-</w:t>
            </w:r>
          </w:p>
          <w:p w:rsidR="00000000" w:rsidDel="00000000" w:rsidP="00000000" w:rsidRDefault="00000000" w:rsidRPr="00000000" w14:paraId="00000B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Оборот,тыс.руб.</w:t>
            </w:r>
          </w:p>
        </w:tc>
        <w:tc>
          <w:tcPr>
            <w:tcBorders>
              <w:top w:color="000000" w:space="0" w:sz="18" w:val="single"/>
            </w:tcBorders>
            <w:vAlign w:val="top"/>
          </w:tcPr>
          <w:p w:rsidR="00000000" w:rsidDel="00000000" w:rsidP="00000000" w:rsidRDefault="00000000" w:rsidRPr="00000000" w14:paraId="00000B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6526,00</w:t>
            </w:r>
          </w:p>
        </w:tc>
        <w:tc>
          <w:tcPr>
            <w:tcBorders>
              <w:top w:color="000000" w:space="0" w:sz="18" w:val="single"/>
            </w:tcBorders>
            <w:vAlign w:val="top"/>
          </w:tcPr>
          <w:p w:rsidR="00000000" w:rsidDel="00000000" w:rsidP="00000000" w:rsidRDefault="00000000" w:rsidRPr="00000000" w14:paraId="00000B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7048,00</w:t>
            </w:r>
          </w:p>
        </w:tc>
        <w:tc>
          <w:tcPr>
            <w:tcBorders>
              <w:top w:color="000000" w:space="0" w:sz="18" w:val="single"/>
            </w:tcBorders>
            <w:vAlign w:val="top"/>
          </w:tcPr>
          <w:p w:rsidR="00000000" w:rsidDel="00000000" w:rsidP="00000000" w:rsidRDefault="00000000" w:rsidRPr="00000000" w14:paraId="00000B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8328,00</w:t>
            </w:r>
          </w:p>
        </w:tc>
        <w:tc>
          <w:tcPr>
            <w:tcBorders>
              <w:top w:color="000000" w:space="0" w:sz="18" w:val="single"/>
            </w:tcBorders>
            <w:vAlign w:val="top"/>
          </w:tcPr>
          <w:p w:rsidR="00000000" w:rsidDel="00000000" w:rsidP="00000000" w:rsidRDefault="00000000" w:rsidRPr="00000000" w14:paraId="00000B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118,16</w:t>
            </w:r>
          </w:p>
        </w:tc>
        <w:tc>
          <w:tcPr>
            <w:tcBorders>
              <w:top w:color="000000" w:space="0" w:sz="18" w:val="single"/>
            </w:tcBorders>
            <w:vAlign w:val="top"/>
          </w:tcPr>
          <w:p w:rsidR="00000000" w:rsidDel="00000000" w:rsidP="00000000" w:rsidRDefault="00000000" w:rsidRPr="00000000" w14:paraId="00000B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+1280,0</w:t>
            </w:r>
          </w:p>
        </w:tc>
        <w:tc>
          <w:tcPr>
            <w:tcBorders>
              <w:top w:color="000000" w:space="0" w:sz="18" w:val="single"/>
            </w:tcBorders>
            <w:vAlign w:val="top"/>
          </w:tcPr>
          <w:p w:rsidR="00000000" w:rsidDel="00000000" w:rsidP="00000000" w:rsidRDefault="00000000" w:rsidRPr="00000000" w14:paraId="00000B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+1802,0</w:t>
            </w:r>
          </w:p>
        </w:tc>
        <w:tc>
          <w:tcPr>
            <w:tcBorders>
              <w:top w:color="000000" w:space="0" w:sz="18" w:val="single"/>
              <w:right w:color="000000" w:space="0" w:sz="0" w:val="nil"/>
            </w:tcBorders>
            <w:vAlign w:val="top"/>
          </w:tcPr>
          <w:p w:rsidR="00000000" w:rsidDel="00000000" w:rsidP="00000000" w:rsidRDefault="00000000" w:rsidRPr="00000000" w14:paraId="00000B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127,61</w:t>
            </w:r>
          </w:p>
        </w:tc>
      </w:tr>
      <w:tr>
        <w:tc>
          <w:tcPr>
            <w:tcBorders>
              <w:left w:color="000000" w:space="0" w:sz="0" w:val="nil"/>
            </w:tcBorders>
            <w:vAlign w:val="top"/>
          </w:tcPr>
          <w:p w:rsidR="00000000" w:rsidDel="00000000" w:rsidP="00000000" w:rsidRDefault="00000000" w:rsidRPr="00000000" w14:paraId="00000B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Среднесписочная численность работников, чел.</w:t>
            </w:r>
          </w:p>
        </w:tc>
        <w:tc>
          <w:tcPr>
            <w:vAlign w:val="top"/>
          </w:tcPr>
          <w:p w:rsidR="00000000" w:rsidDel="00000000" w:rsidP="00000000" w:rsidRDefault="00000000" w:rsidRPr="00000000" w14:paraId="00000B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w:t>
            </w:r>
          </w:p>
        </w:tc>
        <w:tc>
          <w:tcPr>
            <w:vAlign w:val="top"/>
          </w:tcPr>
          <w:p w:rsidR="00000000" w:rsidDel="00000000" w:rsidP="00000000" w:rsidRDefault="00000000" w:rsidRPr="00000000" w14:paraId="00000B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w:t>
            </w:r>
          </w:p>
        </w:tc>
        <w:tc>
          <w:tcPr>
            <w:vAlign w:val="top"/>
          </w:tcPr>
          <w:p w:rsidR="00000000" w:rsidDel="00000000" w:rsidP="00000000" w:rsidRDefault="00000000" w:rsidRPr="00000000" w14:paraId="00000B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w:t>
            </w:r>
          </w:p>
        </w:tc>
        <w:tc>
          <w:tcPr>
            <w:vAlign w:val="top"/>
          </w:tcPr>
          <w:p w:rsidR="00000000" w:rsidDel="00000000" w:rsidP="00000000" w:rsidRDefault="00000000" w:rsidRPr="00000000" w14:paraId="00000B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110,0</w:t>
            </w:r>
          </w:p>
        </w:tc>
        <w:tc>
          <w:tcPr>
            <w:vAlign w:val="top"/>
          </w:tcPr>
          <w:p w:rsidR="00000000" w:rsidDel="00000000" w:rsidP="00000000" w:rsidRDefault="00000000" w:rsidRPr="00000000" w14:paraId="00000B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vAlign w:val="top"/>
          </w:tcPr>
          <w:p w:rsidR="00000000" w:rsidDel="00000000" w:rsidP="00000000" w:rsidRDefault="00000000" w:rsidRPr="00000000" w14:paraId="00000B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+3,0</w:t>
            </w:r>
          </w:p>
        </w:tc>
        <w:tc>
          <w:tcPr>
            <w:tcBorders>
              <w:right w:color="000000" w:space="0" w:sz="0" w:val="nil"/>
            </w:tcBorders>
            <w:vAlign w:val="top"/>
          </w:tcPr>
          <w:p w:rsidR="00000000" w:rsidDel="00000000" w:rsidP="00000000" w:rsidRDefault="00000000" w:rsidRPr="00000000" w14:paraId="00000B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137,50</w:t>
            </w:r>
          </w:p>
        </w:tc>
      </w:tr>
      <w:tr>
        <w:tc>
          <w:tcPr>
            <w:tcBorders>
              <w:left w:color="000000" w:space="0" w:sz="0" w:val="nil"/>
            </w:tcBorders>
            <w:vAlign w:val="top"/>
          </w:tcPr>
          <w:p w:rsidR="00000000" w:rsidDel="00000000" w:rsidP="00000000" w:rsidRDefault="00000000" w:rsidRPr="00000000" w14:paraId="00000B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 ч. торгово-оперативных работников</w:t>
            </w:r>
          </w:p>
        </w:tc>
        <w:tc>
          <w:tcPr>
            <w:vAlign w:val="top"/>
          </w:tcPr>
          <w:p w:rsidR="00000000" w:rsidDel="00000000" w:rsidP="00000000" w:rsidRDefault="00000000" w:rsidRPr="00000000" w14:paraId="00000B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4,0</w:t>
            </w:r>
          </w:p>
        </w:tc>
        <w:tc>
          <w:tcPr>
            <w:vAlign w:val="top"/>
          </w:tcPr>
          <w:p w:rsidR="00000000" w:rsidDel="00000000" w:rsidP="00000000" w:rsidRDefault="00000000" w:rsidRPr="00000000" w14:paraId="00000B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Align w:val="top"/>
          </w:tcPr>
          <w:p w:rsidR="00000000" w:rsidDel="00000000" w:rsidP="00000000" w:rsidRDefault="00000000" w:rsidRPr="00000000" w14:paraId="00000B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Align w:val="top"/>
          </w:tcPr>
          <w:p w:rsidR="00000000" w:rsidDel="00000000" w:rsidP="00000000" w:rsidRDefault="00000000" w:rsidRPr="00000000" w14:paraId="00000B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c>
          <w:tcPr>
            <w:vAlign w:val="top"/>
          </w:tcPr>
          <w:p w:rsidR="00000000" w:rsidDel="00000000" w:rsidP="00000000" w:rsidRDefault="00000000" w:rsidRPr="00000000" w14:paraId="00000B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B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tcBorders>
              <w:right w:color="000000" w:space="0" w:sz="0" w:val="nil"/>
            </w:tcBorders>
            <w:vAlign w:val="top"/>
          </w:tcPr>
          <w:p w:rsidR="00000000" w:rsidDel="00000000" w:rsidP="00000000" w:rsidRDefault="00000000" w:rsidRPr="00000000" w14:paraId="00000B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125,00</w:t>
            </w:r>
          </w:p>
        </w:tc>
      </w:tr>
      <w:tr>
        <w:tc>
          <w:tcPr>
            <w:tcBorders>
              <w:left w:color="000000" w:space="0" w:sz="0" w:val="nil"/>
            </w:tcBorders>
            <w:vAlign w:val="top"/>
          </w:tcPr>
          <w:p w:rsidR="00000000" w:rsidDel="00000000" w:rsidP="00000000" w:rsidRDefault="00000000" w:rsidRPr="00000000" w14:paraId="00000B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Удельный вес торгово-оперативных работников, %</w:t>
            </w:r>
          </w:p>
        </w:tc>
        <w:tc>
          <w:tcPr>
            <w:vAlign w:val="top"/>
          </w:tcPr>
          <w:p w:rsidR="00000000" w:rsidDel="00000000" w:rsidP="00000000" w:rsidRDefault="00000000" w:rsidRPr="00000000" w14:paraId="00000B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w:t>
            </w:r>
          </w:p>
        </w:tc>
        <w:tc>
          <w:tcPr>
            <w:vAlign w:val="top"/>
          </w:tcPr>
          <w:p w:rsidR="00000000" w:rsidDel="00000000" w:rsidP="00000000" w:rsidRDefault="00000000" w:rsidRPr="00000000" w14:paraId="00000B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45,45</w:t>
            </w:r>
          </w:p>
        </w:tc>
        <w:tc>
          <w:tcPr>
            <w:vAlign w:val="top"/>
          </w:tcPr>
          <w:p w:rsidR="00000000" w:rsidDel="00000000" w:rsidP="00000000" w:rsidRDefault="00000000" w:rsidRPr="00000000" w14:paraId="00000B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45,45</w:t>
            </w:r>
          </w:p>
        </w:tc>
        <w:tc>
          <w:tcPr>
            <w:vAlign w:val="top"/>
          </w:tcPr>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100,0</w:t>
            </w:r>
          </w:p>
        </w:tc>
        <w:tc>
          <w:tcPr>
            <w:vAlign w:val="top"/>
          </w:tcPr>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-4,55</w:t>
            </w:r>
          </w:p>
        </w:tc>
        <w:tc>
          <w:tcPr>
            <w:tcBorders>
              <w:right w:color="000000" w:space="0" w:sz="0" w:val="nil"/>
            </w:tcBorders>
            <w:vAlign w:val="top"/>
          </w:tcPr>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90,90</w:t>
            </w:r>
          </w:p>
        </w:tc>
      </w:tr>
      <w:tr>
        <w:tc>
          <w:tcPr>
            <w:tcBorders>
              <w:left w:color="000000" w:space="0" w:sz="0" w:val="nil"/>
              <w:bottom w:color="000000" w:space="0" w:sz="0" w:val="nil"/>
            </w:tcBorders>
            <w:vAlign w:val="top"/>
          </w:tcPr>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Среднегодовая выработка на 1 работника, тыс.р.</w:t>
            </w:r>
          </w:p>
        </w:tc>
        <w:tc>
          <w:tcPr>
            <w:tcBorders>
              <w:bottom w:color="000000" w:space="0" w:sz="0" w:val="nil"/>
            </w:tcBorders>
            <w:vAlign w:val="top"/>
          </w:tcPr>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815,75</w:t>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704,80</w:t>
            </w:r>
          </w:p>
        </w:tc>
        <w:tc>
          <w:tcPr>
            <w:tcBorders>
              <w:bottom w:color="000000" w:space="0" w:sz="0" w:val="nil"/>
            </w:tcBorders>
            <w:vAlign w:val="top"/>
          </w:tcPr>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757,09</w:t>
            </w:r>
          </w:p>
        </w:tc>
        <w:tc>
          <w:tcPr>
            <w:tcBorders>
              <w:bottom w:color="000000" w:space="0" w:sz="0" w:val="nil"/>
            </w:tcBorders>
            <w:vAlign w:val="top"/>
          </w:tcPr>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107,42</w:t>
            </w:r>
          </w:p>
        </w:tc>
        <w:tc>
          <w:tcPr>
            <w:tcBorders>
              <w:bottom w:color="000000" w:space="0" w:sz="0" w:val="nil"/>
            </w:tcBorders>
            <w:vAlign w:val="top"/>
          </w:tcPr>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+52,29</w:t>
            </w:r>
          </w:p>
        </w:tc>
        <w:tc>
          <w:tcPr>
            <w:tcBorders>
              <w:bottom w:color="000000" w:space="0" w:sz="0" w:val="nil"/>
            </w:tcBorders>
            <w:vAlign w:val="top"/>
          </w:tcPr>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-58,66</w:t>
            </w:r>
          </w:p>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top"/>
          </w:tcPr>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92,81</w:t>
            </w:r>
          </w:p>
        </w:tc>
      </w:tr>
      <w:tr>
        <w:tc>
          <w:tcPr>
            <w:tcBorders>
              <w:left w:color="000000" w:space="0" w:sz="0" w:val="nil"/>
            </w:tcBorders>
            <w:vAlign w:val="top"/>
          </w:tcPr>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Среднегодовая выработка на 1 торгово-оперативного работника, тыс.р.</w:t>
            </w:r>
          </w:p>
        </w:tc>
        <w:tc>
          <w:tcPr>
            <w:vAlign w:val="top"/>
          </w:tcPr>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1631,50</w:t>
            </w:r>
          </w:p>
        </w:tc>
        <w:tc>
          <w:tcPr>
            <w:vAlign w:val="top"/>
          </w:tcPr>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1409,60</w:t>
            </w:r>
          </w:p>
        </w:tc>
        <w:tc>
          <w:tcPr>
            <w:vAlign w:val="top"/>
          </w:tcPr>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1665,6</w:t>
            </w:r>
          </w:p>
        </w:tc>
        <w:tc>
          <w:tcPr>
            <w:vAlign w:val="top"/>
          </w:tcPr>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118,61</w:t>
            </w:r>
          </w:p>
        </w:tc>
        <w:tc>
          <w:tcPr>
            <w:vAlign w:val="top"/>
          </w:tcPr>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+256,0</w:t>
            </w:r>
          </w:p>
        </w:tc>
        <w:tc>
          <w:tcPr>
            <w:vAlign w:val="top"/>
          </w:tcPr>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+341,0</w:t>
            </w:r>
          </w:p>
        </w:tc>
        <w:tc>
          <w:tcPr>
            <w:tcBorders>
              <w:right w:color="000000" w:space="0" w:sz="0" w:val="nil"/>
            </w:tcBorders>
            <w:vAlign w:val="top"/>
          </w:tcPr>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102,09</w:t>
            </w:r>
          </w:p>
        </w:tc>
      </w:tr>
      <w:tr>
        <w:tc>
          <w:tcPr>
            <w:tcBorders>
              <w:left w:color="000000" w:space="0" w:sz="0" w:val="nil"/>
            </w:tcBorders>
            <w:vAlign w:val="top"/>
          </w:tcPr>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 работников</w:t>
            </w:r>
          </w:p>
        </w:tc>
        <w:tc>
          <w:tcPr>
            <w:vAlign w:val="top"/>
          </w:tcPr>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252,00</w:t>
            </w:r>
          </w:p>
        </w:tc>
        <w:tc>
          <w:tcPr>
            <w:vAlign w:val="top"/>
          </w:tcPr>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324,00</w:t>
            </w:r>
          </w:p>
        </w:tc>
        <w:tc>
          <w:tcPr>
            <w:vAlign w:val="top"/>
          </w:tcPr>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408,00</w:t>
            </w:r>
          </w:p>
        </w:tc>
        <w:tc>
          <w:tcPr>
            <w:vAlign w:val="top"/>
          </w:tcPr>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125,93</w:t>
            </w:r>
          </w:p>
        </w:tc>
        <w:tc>
          <w:tcPr>
            <w:vAlign w:val="top"/>
          </w:tcPr>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+84,0</w:t>
            </w:r>
          </w:p>
        </w:tc>
        <w:tc>
          <w:tcPr>
            <w:vAlign w:val="top"/>
          </w:tcPr>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+156,0</w:t>
            </w:r>
          </w:p>
        </w:tc>
        <w:tc>
          <w:tcPr>
            <w:tcBorders>
              <w:right w:color="000000" w:space="0" w:sz="0" w:val="nil"/>
            </w:tcBorders>
            <w:vAlign w:val="top"/>
          </w:tcPr>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161,90</w:t>
            </w:r>
          </w:p>
        </w:tc>
      </w:tr>
      <w:tr>
        <w:tc>
          <w:tcPr>
            <w:tcBorders>
              <w:left w:color="000000" w:space="0" w:sz="0" w:val="nil"/>
            </w:tcBorders>
            <w:vAlign w:val="top"/>
          </w:tcPr>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3,86</w:t>
            </w:r>
          </w:p>
        </w:tc>
        <w:tc>
          <w:tcPr>
            <w:vAlign w:val="top"/>
          </w:tcPr>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4,59</w:t>
            </w:r>
          </w:p>
        </w:tc>
        <w:tc>
          <w:tcPr>
            <w:vAlign w:val="top"/>
          </w:tcPr>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r>
          </w:p>
        </w:tc>
        <w:tc>
          <w:tcPr>
            <w:vAlign w:val="top"/>
          </w:tcPr>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106,75</w:t>
            </w:r>
          </w:p>
        </w:tc>
        <w:tc>
          <w:tcPr>
            <w:vAlign w:val="top"/>
          </w:tcPr>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+0,31</w:t>
            </w:r>
          </w:p>
        </w:tc>
        <w:tc>
          <w:tcPr>
            <w:vAlign w:val="top"/>
          </w:tcPr>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+1,04</w:t>
            </w:r>
          </w:p>
        </w:tc>
        <w:tc>
          <w:tcPr>
            <w:tcBorders>
              <w:right w:color="000000" w:space="0" w:sz="0" w:val="nil"/>
            </w:tcBorders>
            <w:vAlign w:val="top"/>
          </w:tcPr>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126,94</w:t>
            </w:r>
          </w:p>
        </w:tc>
      </w:tr>
      <w:tr>
        <w:tc>
          <w:tcPr>
            <w:tcBorders>
              <w:left w:color="000000" w:space="0" w:sz="0" w:val="nil"/>
            </w:tcBorders>
            <w:vAlign w:val="top"/>
          </w:tcPr>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 торгово-оперативных работников</w:t>
            </w:r>
          </w:p>
        </w:tc>
        <w:tc>
          <w:tcPr>
            <w:vAlign w:val="top"/>
          </w:tcPr>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108,00</w:t>
            </w:r>
          </w:p>
        </w:tc>
        <w:tc>
          <w:tcPr>
            <w:vAlign w:val="top"/>
          </w:tcPr>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150,00</w:t>
            </w:r>
          </w:p>
        </w:tc>
        <w:tc>
          <w:tcPr>
            <w:vAlign w:val="top"/>
          </w:tcPr>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168,00</w:t>
            </w:r>
          </w:p>
        </w:tc>
        <w:tc>
          <w:tcPr>
            <w:vAlign w:val="top"/>
          </w:tcPr>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112,00</w:t>
            </w:r>
          </w:p>
        </w:tc>
        <w:tc>
          <w:tcPr>
            <w:vAlign w:val="top"/>
          </w:tcPr>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+18,00</w:t>
            </w:r>
          </w:p>
        </w:tc>
        <w:tc>
          <w:tcPr>
            <w:vAlign w:val="top"/>
          </w:tcPr>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w:t>
            </w:r>
          </w:p>
        </w:tc>
        <w:tc>
          <w:tcPr>
            <w:tcBorders>
              <w:right w:color="000000" w:space="0" w:sz="0" w:val="nil"/>
            </w:tcBorders>
            <w:vAlign w:val="top"/>
          </w:tcPr>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155,56</w:t>
            </w:r>
          </w:p>
        </w:tc>
      </w:tr>
      <w:tr>
        <w:tc>
          <w:tcPr>
            <w:tcBorders>
              <w:left w:color="000000" w:space="0" w:sz="0" w:val="nil"/>
            </w:tcBorders>
            <w:vAlign w:val="top"/>
          </w:tcPr>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w:t>
            </w:r>
          </w:p>
        </w:tc>
        <w:tc>
          <w:tcPr>
            <w:vAlign w:val="top"/>
          </w:tcPr>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w:t>
            </w:r>
          </w:p>
        </w:tc>
        <w:tc>
          <w:tcPr>
            <w:vAlign w:val="top"/>
          </w:tcPr>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p>
        </w:tc>
        <w:tc>
          <w:tcPr>
            <w:vAlign w:val="top"/>
          </w:tcPr>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94,84</w:t>
            </w:r>
          </w:p>
        </w:tc>
        <w:tc>
          <w:tcPr>
            <w:vAlign w:val="top"/>
          </w:tcPr>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-0,11</w:t>
            </w:r>
          </w:p>
        </w:tc>
        <w:tc>
          <w:tcPr>
            <w:vAlign w:val="top"/>
          </w:tcPr>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+0,37</w:t>
            </w:r>
          </w:p>
        </w:tc>
        <w:tc>
          <w:tcPr>
            <w:tcBorders>
              <w:right w:color="000000" w:space="0" w:sz="0" w:val="nil"/>
            </w:tcBorders>
            <w:vAlign w:val="top"/>
          </w:tcPr>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122,42</w:t>
            </w:r>
          </w:p>
        </w:tc>
      </w:tr>
      <w:tr>
        <w:tc>
          <w:tcPr>
            <w:tcBorders>
              <w:left w:color="000000" w:space="0" w:sz="0" w:val="nil"/>
            </w:tcBorders>
            <w:vAlign w:val="top"/>
          </w:tcPr>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З/П одного работника в месяц</w:t>
            </w:r>
          </w:p>
        </w:tc>
        <w:tc>
          <w:tcPr>
            <w:vAlign w:val="top"/>
          </w:tcPr>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2,63</w:t>
            </w:r>
          </w:p>
        </w:tc>
        <w:tc>
          <w:tcPr>
            <w:vAlign w:val="top"/>
          </w:tcPr>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w:t>
            </w:r>
          </w:p>
        </w:tc>
        <w:tc>
          <w:tcPr>
            <w:vAlign w:val="top"/>
          </w:tcPr>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3,09</w:t>
            </w:r>
          </w:p>
        </w:tc>
        <w:tc>
          <w:tcPr>
            <w:vAlign w:val="top"/>
          </w:tcPr>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114,44</w:t>
            </w:r>
          </w:p>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+0,39</w:t>
            </w:r>
          </w:p>
        </w:tc>
        <w:tc>
          <w:tcPr>
            <w:vAlign w:val="top"/>
          </w:tcPr>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+0,46</w:t>
            </w:r>
          </w:p>
        </w:tc>
        <w:tc>
          <w:tcPr>
            <w:tcBorders>
              <w:right w:color="000000" w:space="0" w:sz="0" w:val="nil"/>
            </w:tcBorders>
            <w:vAlign w:val="top"/>
          </w:tcPr>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117,49</w:t>
            </w:r>
          </w:p>
        </w:tc>
      </w:tr>
      <w:tr>
        <w:tc>
          <w:tcPr>
            <w:tcBorders>
              <w:left w:color="000000" w:space="0" w:sz="0" w:val="nil"/>
              <w:bottom w:color="000000" w:space="0" w:sz="0" w:val="nil"/>
            </w:tcBorders>
            <w:vAlign w:val="top"/>
          </w:tcPr>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З/П одного торгово-оперативного работника </w:t>
            </w:r>
          </w:p>
        </w:tc>
        <w:tc>
          <w:tcPr>
            <w:tcBorders>
              <w:bottom w:color="000000" w:space="0" w:sz="0" w:val="nil"/>
            </w:tcBorders>
            <w:vAlign w:val="top"/>
          </w:tcPr>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2,25</w:t>
            </w:r>
          </w:p>
        </w:tc>
        <w:tc>
          <w:tcPr>
            <w:tcBorders>
              <w:bottom w:color="000000" w:space="0" w:sz="0" w:val="nil"/>
            </w:tcBorders>
            <w:vAlign w:val="top"/>
          </w:tcPr>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w:t>
            </w:r>
          </w:p>
        </w:tc>
        <w:tc>
          <w:tcPr>
            <w:tcBorders>
              <w:bottom w:color="000000" w:space="0" w:sz="0" w:val="nil"/>
            </w:tcBorders>
            <w:vAlign w:val="top"/>
          </w:tcPr>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w:t>
            </w:r>
          </w:p>
        </w:tc>
        <w:tc>
          <w:tcPr>
            <w:tcBorders>
              <w:bottom w:color="000000" w:space="0" w:sz="0" w:val="nil"/>
            </w:tcBorders>
            <w:vAlign w:val="top"/>
          </w:tcPr>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112,00</w:t>
            </w:r>
          </w:p>
        </w:tc>
        <w:tc>
          <w:tcPr>
            <w:tcBorders>
              <w:bottom w:color="000000" w:space="0" w:sz="0" w:val="nil"/>
            </w:tcBorders>
            <w:vAlign w:val="top"/>
          </w:tcPr>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+0,30</w:t>
            </w:r>
          </w:p>
        </w:tc>
        <w:tc>
          <w:tcPr>
            <w:tcBorders>
              <w:bottom w:color="000000" w:space="0" w:sz="0" w:val="nil"/>
            </w:tcBorders>
            <w:vAlign w:val="top"/>
          </w:tcPr>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+0,55</w:t>
            </w:r>
          </w:p>
        </w:tc>
        <w:tc>
          <w:tcPr>
            <w:tcBorders>
              <w:bottom w:color="000000" w:space="0" w:sz="0" w:val="nil"/>
              <w:right w:color="000000" w:space="0" w:sz="0" w:val="nil"/>
            </w:tcBorders>
            <w:vAlign w:val="top"/>
          </w:tcPr>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124,44</w:t>
            </w:r>
          </w:p>
        </w:tc>
      </w:tr>
    </w:tbl>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Оптовое торговое предприятие успешно выполнило план по укомплектованию численности торговых работников и производительности их труда, что положительно сказалось на развитии товарооборота. Исходя из данных сгруппированных в таблице 25 можно сделать вывод, что при увеличении среднесписочной численности на 3 человека, товарооборот вырос на 1802,00 тыс. рублей, при этом средняя заработная плата одного работника увеличилась на 17,49 %, в то время как средняя заработная плата одного торгово-оперативного работника увеличилась на 24,44 %. В общем уровень фонда заработной платы всех работников по отношению к товарообороту увеличился на 26,94 %.</w:t>
      </w:r>
    </w:p>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оценки влияния изменения численности  и производительности на рост товарооборота выразим товарооборот через взаимосвязь этих показателей:</w:t>
      </w:r>
    </w:p>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Товарооборот = численность х производительность</w:t>
      </w:r>
    </w:p>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плановая  х Производительность плановая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х 1409,60 = 7048,00 ;</w:t>
      </w:r>
    </w:p>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фактическая х Производительность плановая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х 1409,60 = 7048,00 ;</w:t>
      </w:r>
    </w:p>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фактическая х Производительность фактическая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х 1665,60 = 8328,00 ;</w:t>
      </w:r>
    </w:p>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численности =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7048,0-7048,0 = 0 ; </w:t>
      </w:r>
    </w:p>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Влияние производительности =Т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=8328,0 – 7048,0 = +1280</w:t>
      </w:r>
    </w:p>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увеличением производительности на 256,0 тыс.руб. товарооборот увеличился на 1280 тыс.руб. </w:t>
      </w:r>
    </w:p>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Совокупное влияние факторов +1280 тыс.руб.</w:t>
      </w:r>
    </w:p>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Сравним этот результат с отклонением фактического товарооборота от планового, результат совпадает, значит, расчет выполнен, верно.</w:t>
      </w:r>
    </w:p>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показатели по труду и заработной плате тесно связаны между собой. При их планировании нужно предусмотреть рациональное использование трудовых ресурсов, расходов на оплату труда, затрат на социальные нужды. Все показатели целесообразно увязывать с ростом доходов предприятия и улучшением качества обслуживания покупателей.</w:t>
      </w:r>
    </w:p>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31</w:t>
      </w:r>
      <w:r w:rsidDel="00000000" w:rsidR="00000000" w:rsidRPr="00000000">
        <w:rPr>
          <w:rtl w:val="0"/>
        </w:rPr>
      </w:r>
    </w:p>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План по труду на 2002 год</w:t>
      </w:r>
      <w:r w:rsidDel="00000000" w:rsidR="00000000" w:rsidRPr="00000000">
        <w:rPr>
          <w:rtl w:val="0"/>
        </w:rPr>
      </w:r>
    </w:p>
    <w:tbl>
      <w:tblPr>
        <w:tblStyle w:val="Table34"/>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1420"/>
        <w:gridCol w:w="1420"/>
        <w:gridCol w:w="1420"/>
        <w:gridCol w:w="1420"/>
        <w:tblGridChange w:id="0">
          <w:tblGrid>
            <w:gridCol w:w="2840"/>
            <w:gridCol w:w="1420"/>
            <w:gridCol w:w="1420"/>
            <w:gridCol w:w="1420"/>
            <w:gridCol w:w="1420"/>
          </w:tblGrid>
        </w:tblGridChange>
      </w:tblGrid>
      <w:tr>
        <w:trPr>
          <w:trHeight w:val="390" w:hRule="atLeast"/>
        </w:trPr>
        <w:tc>
          <w:tcPr>
            <w:vMerge w:val="restart"/>
            <w:tcBorders>
              <w:left w:color="000000" w:space="0" w:sz="0" w:val="nil"/>
            </w:tcBorders>
            <w:vAlign w:val="top"/>
          </w:tcPr>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Показатель </w:t>
            </w:r>
          </w:p>
        </w:tc>
        <w:tc>
          <w:tcPr>
            <w:vMerge w:val="restart"/>
            <w:vAlign w:val="top"/>
          </w:tcPr>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год</w:t>
            </w:r>
          </w:p>
        </w:tc>
        <w:tc>
          <w:tcPr>
            <w:vMerge w:val="restart"/>
            <w:vAlign w:val="top"/>
          </w:tcPr>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 год</w:t>
            </w:r>
          </w:p>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gridSpan w:val="2"/>
            <w:tcBorders>
              <w:right w:color="000000" w:space="0" w:sz="0" w:val="nil"/>
            </w:tcBorders>
            <w:vAlign w:val="top"/>
          </w:tcPr>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 </w:t>
            </w:r>
          </w:p>
        </w:tc>
      </w:tr>
      <w:tr>
        <w:trPr>
          <w:trHeight w:val="435" w:hRule="atLeast"/>
        </w:trPr>
        <w:tc>
          <w:tcPr>
            <w:vMerge w:val="continue"/>
            <w:tcBorders>
              <w:left w:color="000000" w:space="0" w:sz="0" w:val="nil"/>
            </w:tcBorders>
            <w:vAlign w:val="top"/>
          </w:tcPr>
          <w:p w:rsidR="00000000" w:rsidDel="00000000" w:rsidP="00000000" w:rsidRDefault="00000000" w:rsidRPr="00000000" w14:paraId="00000C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tc>
        <w:tc>
          <w:tcPr>
            <w:tcBorders>
              <w:bottom w:color="000000" w:space="0" w:sz="18" w:val="single"/>
              <w:right w:color="000000" w:space="0" w:sz="0" w:val="nil"/>
            </w:tcBorders>
            <w:vAlign w:val="top"/>
          </w:tcPr>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18" w:val="single"/>
              <w:left w:color="000000" w:space="0" w:sz="0" w:val="nil"/>
            </w:tcBorders>
            <w:vAlign w:val="top"/>
          </w:tcPr>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 тыс.руб.</w:t>
            </w:r>
          </w:p>
        </w:tc>
        <w:tc>
          <w:tcPr>
            <w:tcBorders>
              <w:top w:color="000000" w:space="0" w:sz="18" w:val="single"/>
            </w:tcBorders>
            <w:vAlign w:val="top"/>
          </w:tcPr>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8328,0</w:t>
            </w:r>
          </w:p>
        </w:tc>
        <w:tc>
          <w:tcPr>
            <w:tcBorders>
              <w:top w:color="000000" w:space="0" w:sz="18" w:val="single"/>
            </w:tcBorders>
            <w:vAlign w:val="top"/>
          </w:tcPr>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9120,83</w:t>
            </w:r>
          </w:p>
        </w:tc>
        <w:tc>
          <w:tcPr>
            <w:tcBorders>
              <w:top w:color="000000" w:space="0" w:sz="18" w:val="single"/>
            </w:tcBorders>
            <w:vAlign w:val="top"/>
          </w:tcPr>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+792,83</w:t>
            </w:r>
          </w:p>
        </w:tc>
        <w:tc>
          <w:tcPr>
            <w:tcBorders>
              <w:top w:color="000000" w:space="0" w:sz="18" w:val="single"/>
              <w:right w:color="000000" w:space="0" w:sz="0" w:val="nil"/>
            </w:tcBorders>
            <w:vAlign w:val="top"/>
          </w:tcPr>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+9,52</w:t>
            </w:r>
          </w:p>
        </w:tc>
      </w:tr>
      <w:tr>
        <w:tc>
          <w:tcPr>
            <w:tcBorders>
              <w:left w:color="000000" w:space="0" w:sz="0" w:val="nil"/>
            </w:tcBorders>
            <w:vAlign w:val="top"/>
          </w:tcPr>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Среднесписочная </w:t>
            </w:r>
          </w:p>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чел.</w:t>
            </w:r>
          </w:p>
        </w:tc>
        <w:tc>
          <w:tcPr>
            <w:vAlign w:val="top"/>
          </w:tcPr>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w:t>
            </w:r>
          </w:p>
        </w:tc>
        <w:tc>
          <w:tcPr>
            <w:vAlign w:val="top"/>
          </w:tcPr>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p>
        </w:tc>
        <w:tc>
          <w:tcPr>
            <w:vAlign w:val="top"/>
          </w:tcPr>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right w:color="000000" w:space="0" w:sz="0" w:val="nil"/>
            </w:tcBorders>
            <w:vAlign w:val="top"/>
          </w:tcPr>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+9,09</w:t>
            </w:r>
          </w:p>
        </w:tc>
      </w:tr>
      <w:tr>
        <w:tc>
          <w:tcPr>
            <w:tcBorders>
              <w:left w:color="000000" w:space="0" w:sz="0" w:val="nil"/>
            </w:tcBorders>
            <w:vAlign w:val="top"/>
          </w:tcPr>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торгово-оперативных работников</w:t>
            </w:r>
          </w:p>
        </w:tc>
        <w:tc>
          <w:tcPr>
            <w:vAlign w:val="top"/>
          </w:tcPr>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top"/>
          </w:tcPr>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right w:color="000000" w:space="0" w:sz="0" w:val="nil"/>
            </w:tcBorders>
            <w:vAlign w:val="top"/>
          </w:tcPr>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w:t>
            </w:r>
          </w:p>
        </w:tc>
      </w:tr>
      <w:tr>
        <w:tc>
          <w:tcPr>
            <w:tcBorders>
              <w:left w:color="000000" w:space="0" w:sz="0" w:val="nil"/>
            </w:tcBorders>
            <w:vAlign w:val="top"/>
          </w:tcPr>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на одного работающего</w:t>
            </w:r>
          </w:p>
        </w:tc>
        <w:tc>
          <w:tcPr>
            <w:vAlign w:val="top"/>
          </w:tcPr>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757,09</w:t>
            </w:r>
          </w:p>
        </w:tc>
        <w:tc>
          <w:tcPr>
            <w:vAlign w:val="top"/>
          </w:tcPr>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760,07</w:t>
            </w:r>
          </w:p>
        </w:tc>
        <w:tc>
          <w:tcPr>
            <w:vAlign w:val="top"/>
          </w:tcPr>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+2,98</w:t>
            </w:r>
          </w:p>
        </w:tc>
        <w:tc>
          <w:tcPr>
            <w:tcBorders>
              <w:right w:color="000000" w:space="0" w:sz="0" w:val="nil"/>
            </w:tcBorders>
            <w:vAlign w:val="top"/>
          </w:tcPr>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+0,39</w:t>
            </w:r>
          </w:p>
        </w:tc>
      </w:tr>
      <w:tr>
        <w:tc>
          <w:tcPr>
            <w:tcBorders>
              <w:left w:color="000000" w:space="0" w:sz="0" w:val="nil"/>
            </w:tcBorders>
            <w:vAlign w:val="top"/>
          </w:tcPr>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Товарооборот на одного торгово-оперативного работника</w:t>
            </w:r>
          </w:p>
        </w:tc>
        <w:tc>
          <w:tcPr>
            <w:vAlign w:val="top"/>
          </w:tcPr>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1665,6</w:t>
            </w:r>
          </w:p>
        </w:tc>
        <w:tc>
          <w:tcPr>
            <w:vAlign w:val="top"/>
          </w:tcPr>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1520,14</w:t>
            </w:r>
          </w:p>
        </w:tc>
        <w:tc>
          <w:tcPr>
            <w:vAlign w:val="top"/>
          </w:tcPr>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-145,46</w:t>
            </w:r>
          </w:p>
        </w:tc>
        <w:tc>
          <w:tcPr>
            <w:tcBorders>
              <w:right w:color="000000" w:space="0" w:sz="0" w:val="nil"/>
            </w:tcBorders>
            <w:vAlign w:val="top"/>
          </w:tcPr>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-8,73</w:t>
            </w:r>
          </w:p>
        </w:tc>
      </w:tr>
      <w:tr>
        <w:tc>
          <w:tcPr>
            <w:tcBorders>
              <w:left w:color="000000" w:space="0" w:sz="0" w:val="nil"/>
            </w:tcBorders>
            <w:vAlign w:val="top"/>
          </w:tcPr>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 работников</w:t>
            </w:r>
          </w:p>
        </w:tc>
        <w:tc>
          <w:tcPr>
            <w:vAlign w:val="top"/>
          </w:tcPr>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408,00</w:t>
            </w:r>
          </w:p>
        </w:tc>
        <w:tc>
          <w:tcPr>
            <w:vAlign w:val="top"/>
          </w:tcPr>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602,00</w:t>
            </w:r>
          </w:p>
        </w:tc>
        <w:tc>
          <w:tcPr>
            <w:vAlign w:val="top"/>
          </w:tcPr>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+194</w:t>
            </w:r>
          </w:p>
        </w:tc>
        <w:tc>
          <w:tcPr>
            <w:tcBorders>
              <w:right w:color="000000" w:space="0" w:sz="0" w:val="nil"/>
            </w:tcBorders>
            <w:vAlign w:val="top"/>
          </w:tcPr>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+47,55</w:t>
            </w:r>
          </w:p>
        </w:tc>
      </w:tr>
      <w:tr>
        <w:tc>
          <w:tcPr>
            <w:tcBorders>
              <w:left w:color="000000" w:space="0" w:sz="0" w:val="nil"/>
            </w:tcBorders>
            <w:vAlign w:val="top"/>
          </w:tcPr>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4,90</w:t>
            </w:r>
          </w:p>
        </w:tc>
        <w:tc>
          <w:tcPr>
            <w:vAlign w:val="top"/>
          </w:tcPr>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6,60</w:t>
            </w:r>
          </w:p>
        </w:tc>
        <w:tc>
          <w:tcPr>
            <w:vAlign w:val="top"/>
          </w:tcPr>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w:t>
            </w:r>
          </w:p>
        </w:tc>
        <w:tc>
          <w:tcPr>
            <w:tcBorders>
              <w:right w:color="000000" w:space="0" w:sz="0" w:val="nil"/>
            </w:tcBorders>
            <w:vAlign w:val="top"/>
          </w:tcPr>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+34,69</w:t>
            </w:r>
          </w:p>
        </w:tc>
      </w:tr>
      <w:tr>
        <w:trPr>
          <w:trHeight w:val="688" w:hRule="atLeast"/>
        </w:trPr>
        <w:tc>
          <w:tcPr>
            <w:tcBorders>
              <w:left w:color="000000" w:space="0" w:sz="0" w:val="nil"/>
            </w:tcBorders>
            <w:vAlign w:val="top"/>
          </w:tcPr>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ФОТ торгово -оператинных работников</w:t>
            </w:r>
          </w:p>
        </w:tc>
        <w:tc>
          <w:tcPr>
            <w:vAlign w:val="top"/>
          </w:tcPr>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168,00</w:t>
            </w:r>
          </w:p>
        </w:tc>
        <w:tc>
          <w:tcPr>
            <w:vAlign w:val="top"/>
          </w:tcPr>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317,00</w:t>
            </w:r>
          </w:p>
        </w:tc>
        <w:tc>
          <w:tcPr>
            <w:vAlign w:val="top"/>
          </w:tcPr>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+149,0</w:t>
            </w:r>
          </w:p>
        </w:tc>
        <w:tc>
          <w:tcPr>
            <w:tcBorders>
              <w:right w:color="000000" w:space="0" w:sz="0" w:val="nil"/>
            </w:tcBorders>
            <w:vAlign w:val="top"/>
          </w:tcPr>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+88,69</w:t>
            </w:r>
          </w:p>
        </w:tc>
      </w:tr>
      <w:tr>
        <w:tc>
          <w:tcPr>
            <w:tcBorders>
              <w:left w:color="000000" w:space="0" w:sz="0" w:val="nil"/>
            </w:tcBorders>
            <w:vAlign w:val="top"/>
          </w:tcPr>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к товарообороту</w:t>
            </w:r>
          </w:p>
        </w:tc>
        <w:tc>
          <w:tcPr>
            <w:vAlign w:val="top"/>
          </w:tcPr>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p>
        </w:tc>
        <w:tc>
          <w:tcPr>
            <w:vAlign w:val="top"/>
          </w:tcPr>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3,48</w:t>
            </w:r>
          </w:p>
        </w:tc>
        <w:tc>
          <w:tcPr>
            <w:vAlign w:val="top"/>
          </w:tcPr>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+1,46</w:t>
            </w:r>
          </w:p>
        </w:tc>
        <w:tc>
          <w:tcPr>
            <w:tcBorders>
              <w:right w:color="000000" w:space="0" w:sz="0" w:val="nil"/>
            </w:tcBorders>
            <w:vAlign w:val="top"/>
          </w:tcPr>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+72,27</w:t>
            </w:r>
          </w:p>
        </w:tc>
      </w:tr>
      <w:tr>
        <w:tc>
          <w:tcPr>
            <w:tcBorders>
              <w:left w:color="000000" w:space="0" w:sz="0" w:val="nil"/>
            </w:tcBorders>
            <w:vAlign w:val="top"/>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З/П одного работника в месяц</w:t>
            </w:r>
          </w:p>
        </w:tc>
        <w:tc>
          <w:tcPr>
            <w:vAlign w:val="top"/>
          </w:tcPr>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3,09</w:t>
            </w:r>
          </w:p>
        </w:tc>
        <w:tc>
          <w:tcPr>
            <w:vAlign w:val="top"/>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w:t>
            </w:r>
          </w:p>
        </w:tc>
        <w:tc>
          <w:tcPr>
            <w:vAlign w:val="top"/>
          </w:tcPr>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w:t>
            </w:r>
          </w:p>
        </w:tc>
        <w:tc>
          <w:tcPr>
            <w:tcBorders>
              <w:right w:color="000000" w:space="0" w:sz="0" w:val="nil"/>
            </w:tcBorders>
            <w:vAlign w:val="top"/>
          </w:tcPr>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+35,28</w:t>
            </w:r>
          </w:p>
        </w:tc>
      </w:tr>
      <w:tr>
        <w:tc>
          <w:tcPr>
            <w:tcBorders>
              <w:left w:color="000000" w:space="0" w:sz="0" w:val="nil"/>
              <w:bottom w:color="000000" w:space="0" w:sz="0" w:val="nil"/>
            </w:tcBorders>
            <w:vAlign w:val="top"/>
          </w:tcPr>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Средняя З/П одного торгово-оперативного работника в месяц</w:t>
            </w:r>
          </w:p>
        </w:tc>
        <w:tc>
          <w:tcPr>
            <w:tcBorders>
              <w:bottom w:color="000000" w:space="0" w:sz="0" w:val="nil"/>
            </w:tcBorders>
            <w:vAlign w:val="top"/>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2,80</w:t>
            </w:r>
          </w:p>
        </w:tc>
        <w:tc>
          <w:tcPr>
            <w:tcBorders>
              <w:bottom w:color="000000" w:space="0" w:sz="0" w:val="nil"/>
            </w:tcBorders>
            <w:vAlign w:val="top"/>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tcBorders>
              <w:bottom w:color="000000" w:space="0" w:sz="0" w:val="nil"/>
            </w:tcBorders>
            <w:vAlign w:val="top"/>
          </w:tcPr>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bottom w:color="000000" w:space="0" w:sz="0" w:val="nil"/>
              <w:right w:color="000000" w:space="0" w:sz="0" w:val="nil"/>
            </w:tcBorders>
            <w:vAlign w:val="top"/>
          </w:tcPr>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+57,14</w:t>
            </w:r>
          </w:p>
        </w:tc>
      </w:tr>
    </w:tbl>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C9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Анализ основных фондов предприятия</w:t>
      </w:r>
    </w:p>
    <w:p w:rsidR="00000000" w:rsidDel="00000000" w:rsidP="00000000" w:rsidRDefault="00000000" w:rsidRPr="00000000" w14:paraId="00000C9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распоряжении каждого предприятия выделяются необходимые для производственной деятельности различные материальные ценности и денежные средства, которые являются фондами производственного назначения. Эти фонды представлены тремя формами - денежной, производственной и товарной. Денежные фонды предназначены для закупки средств производства и оплаты труда работников. Производственные фонды в виде средств и предметов труда используются для создания товаров или оказания услуг. Товарные фонды существуют в виде готовой реализуемой продукции.</w:t>
      </w:r>
    </w:p>
    <w:p w:rsidR="00000000" w:rsidDel="00000000" w:rsidP="00000000" w:rsidRDefault="00000000" w:rsidRPr="00000000" w14:paraId="00000C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производства совершается с участием предметов труда и средств (орудий) труда. Средства труда принимают участие в создании продуктов труда в течение продолжительного времени и ряда производственных циклов, перенося часть своей стоимости на создаваемый с их помощью продукт. Предметы труда участвуют в производственном процессе один раз, перенося свою стоимость полностью на продукт, после чего выбывают из него.</w:t>
      </w:r>
    </w:p>
    <w:p w:rsidR="00000000" w:rsidDel="00000000" w:rsidP="00000000" w:rsidRDefault="00000000" w:rsidRPr="00000000" w14:paraId="00000C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Средства труда составляют материально-вещественное содержание основных производственных фондов, а предметы труда - оборотных фондов.</w:t>
      </w:r>
    </w:p>
    <w:p w:rsidR="00000000" w:rsidDel="00000000" w:rsidP="00000000" w:rsidRDefault="00000000" w:rsidRPr="00000000" w14:paraId="00000C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фонды – часть ресурсов торговых предприятий, которая вещественно воплощена в средствах труда, сохраняет в течение длительного времени свою натуральную форму, переносит по частям стоимость на продукцию и возмещается только после нескольких производственных циклов. </w:t>
      </w:r>
    </w:p>
    <w:p w:rsidR="00000000" w:rsidDel="00000000" w:rsidP="00000000" w:rsidRDefault="00000000" w:rsidRPr="00000000" w14:paraId="00000C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Являясь материальной базой функционирования торговых предприятий, основные фонды способствуют решению важных задач, к которым относятся:</w:t>
      </w:r>
    </w:p>
    <w:p w:rsidR="00000000" w:rsidDel="00000000" w:rsidP="00000000" w:rsidRDefault="00000000" w:rsidRPr="00000000" w14:paraId="00000C9D">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сохранности товаров и их качество;</w:t>
      </w:r>
    </w:p>
    <w:p w:rsidR="00000000" w:rsidDel="00000000" w:rsidP="00000000" w:rsidRDefault="00000000" w:rsidRPr="00000000" w14:paraId="00000C9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экономия и облегчение живого труда работников торгового предприятия;</w:t>
      </w:r>
    </w:p>
    <w:p w:rsidR="00000000" w:rsidDel="00000000" w:rsidP="00000000" w:rsidRDefault="00000000" w:rsidRPr="00000000" w14:paraId="00000C9F">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рост производительности труда торгового персонала;</w:t>
      </w:r>
    </w:p>
    <w:p w:rsidR="00000000" w:rsidDel="00000000" w:rsidP="00000000" w:rsidRDefault="00000000" w:rsidRPr="00000000" w14:paraId="00000CA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необходимых условий для высококачественного обслуживания населения;</w:t>
      </w:r>
    </w:p>
    <w:p w:rsidR="00000000" w:rsidDel="00000000" w:rsidP="00000000" w:rsidRDefault="00000000" w:rsidRPr="00000000" w14:paraId="00000CA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затрат времени населения, связанного с покупкой товаров и услуг в торговле.</w:t>
      </w:r>
    </w:p>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Роль основных фондов в процессе труда торговых работников определяется тем, что в своей совокупности они образуют материально- техническую базу и определяют производственную мощь предприятия.  </w:t>
      </w:r>
    </w:p>
    <w:p w:rsidR="00000000" w:rsidDel="00000000" w:rsidP="00000000" w:rsidRDefault="00000000" w:rsidRPr="00000000" w14:paraId="00000CA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полезного использования основных средств торговых предприятия определяется исходя из  технических условий  их эксплуатации и установлений органов государственного управления в этой сфере. Если такие установления отсутствуют, то  срок полезного использования основных средств определяют с учетом их производительности и мощности, а также реальных условий эксплуатации на предприятии.</w:t>
      </w:r>
    </w:p>
    <w:p w:rsidR="00000000" w:rsidDel="00000000" w:rsidP="00000000" w:rsidRDefault="00000000" w:rsidRPr="00000000" w14:paraId="00000CA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экономическому назначению и характеру функционирования основных фонды торговых предприятий подразделяются на производственные и непроизводственные.</w:t>
      </w:r>
    </w:p>
    <w:p w:rsidR="00000000" w:rsidDel="00000000" w:rsidP="00000000" w:rsidRDefault="00000000" w:rsidRPr="00000000" w14:paraId="00000CA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производственным основным фондам относятся те средства труда, которые непосредственно участвуют в торгово-технологическом процессе, создают условия для его нормального осуществления и служат для хранения и перемещения предметов труда.</w:t>
      </w:r>
    </w:p>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Непроизводственные основные фонды непосредственно не участвуют в торгово-технологическом процессе, служат для удовлетворения бытовых и культурных потребностей людей, находятся в ведении предприятий.</w:t>
      </w:r>
    </w:p>
    <w:p w:rsidR="00000000" w:rsidDel="00000000" w:rsidP="00000000" w:rsidRDefault="00000000" w:rsidRPr="00000000" w14:paraId="00000CA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26"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степени участия в технологическом  процессе основные производственные фонды классифицируют на активные и пассивные. Активная часть (машины, оборудования, транспортные средства, инвентарь) непосредственно влияет на торгово-технологический процесс, объем товарооборота и качество обслуживание. Пассивные элементы основных фондов (здание, сооружение) создают необходимые условия для осуществления товарного обращения.  </w:t>
      </w:r>
    </w:p>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фонды занимают значительный удельный вес в валюте баланса, требуют внимательного отношения руководства фирмы к их приобретению и внедрению в рабочий процесс, т.к. неправильная стратегия поведения в отношении их приобретения и внедрения сможет значительно улучшить финансовое положение предприятия. Поэтому встает вопрос перед администрацией о своевременном и правильном анализе использования основных производственных фондов.</w:t>
      </w:r>
    </w:p>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данные необходимые для анализа приведены в таблице № 32. </w:t>
      </w:r>
    </w:p>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5"/>
        <w:tblW w:w="9498.0" w:type="dxa"/>
        <w:jc w:val="left"/>
        <w:tblInd w:w="-176.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890"/>
        <w:gridCol w:w="954"/>
        <w:gridCol w:w="708"/>
        <w:gridCol w:w="709"/>
        <w:gridCol w:w="992"/>
        <w:gridCol w:w="709"/>
        <w:gridCol w:w="425"/>
        <w:gridCol w:w="709"/>
        <w:gridCol w:w="709"/>
        <w:gridCol w:w="992"/>
        <w:gridCol w:w="709"/>
        <w:gridCol w:w="567"/>
        <w:gridCol w:w="425"/>
        <w:tblGridChange w:id="0">
          <w:tblGrid>
            <w:gridCol w:w="890"/>
            <w:gridCol w:w="954"/>
            <w:gridCol w:w="708"/>
            <w:gridCol w:w="709"/>
            <w:gridCol w:w="992"/>
            <w:gridCol w:w="709"/>
            <w:gridCol w:w="425"/>
            <w:gridCol w:w="709"/>
            <w:gridCol w:w="709"/>
            <w:gridCol w:w="992"/>
            <w:gridCol w:w="709"/>
            <w:gridCol w:w="567"/>
            <w:gridCol w:w="425"/>
          </w:tblGrid>
        </w:tblGridChange>
      </w:tblGrid>
      <w:tr>
        <w:trPr>
          <w:trHeight w:val="1440" w:hRule="atLeast"/>
        </w:trPr>
        <w:tc>
          <w:tcPr>
            <w:vMerge w:val="restart"/>
            <w:vAlign w:val="top"/>
          </w:tcPr>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основных фондов</w:t>
            </w:r>
          </w:p>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32</w:t>
            </w:r>
          </w:p>
        </w:tc>
        <w:tc>
          <w:tcPr>
            <w:vAlign w:val="top"/>
          </w:tcPr>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 в текущем году</w:t>
            </w:r>
          </w:p>
        </w:tc>
        <w:tc>
          <w:tcPr>
            <w:vAlign w:val="top"/>
          </w:tcPr>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vAlign w:val="top"/>
          </w:tcPr>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vAlign w:val="top"/>
          </w:tcPr>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c>
          <w:tcPr>
            <w:vAlign w:val="top"/>
          </w:tcPr>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c>
          <w:tcPr>
            <w:vAlign w:val="top"/>
          </w:tcPr>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17,60</w:t>
            </w:r>
          </w:p>
        </w:tc>
        <w:tc>
          <w:tcPr>
            <w:vAlign w:val="top"/>
          </w:tcPr>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51,50</w:t>
            </w:r>
          </w:p>
        </w:tc>
        <w:tc>
          <w:tcPr>
            <w:vAlign w:val="top"/>
          </w:tcPr>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w:t>
            </w:r>
          </w:p>
        </w:tc>
        <w:tc>
          <w:tcPr>
            <w:vAlign w:val="top"/>
          </w:tcPr>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71,70</w:t>
            </w:r>
          </w:p>
        </w:tc>
        <w:tc>
          <w:tcPr>
            <w:vAlign w:val="top"/>
          </w:tcPr>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71,70</w:t>
            </w:r>
          </w:p>
        </w:tc>
        <w:tc>
          <w:tcPr>
            <w:vAlign w:val="top"/>
          </w:tcPr>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131,99</w:t>
            </w:r>
          </w:p>
        </w:tc>
      </w:tr>
      <w:tr>
        <w:trPr>
          <w:trHeight w:val="1440" w:hRule="atLeast"/>
        </w:trPr>
        <w:tc>
          <w:tcPr>
            <w:vMerge w:val="continue"/>
            <w:vAlign w:val="top"/>
          </w:tcPr>
          <w:p w:rsidR="00000000" w:rsidDel="00000000" w:rsidP="00000000" w:rsidRDefault="00000000" w:rsidRPr="00000000" w14:paraId="00000C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Среднего -довая стоимость</w:t>
            </w:r>
          </w:p>
        </w:tc>
        <w:tc>
          <w:tcPr>
            <w:vAlign w:val="top"/>
          </w:tcPr>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84,40</w:t>
            </w:r>
          </w:p>
        </w:tc>
        <w:tc>
          <w:tcPr>
            <w:vMerge w:val="restart"/>
            <w:vAlign w:val="top"/>
          </w:tcPr>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Поступило в 2000</w:t>
            </w:r>
          </w:p>
        </w:tc>
        <w:tc>
          <w:tcPr>
            <w:vAlign w:val="top"/>
          </w:tcPr>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141,64</w:t>
            </w:r>
          </w:p>
        </w:tc>
        <w:tc>
          <w:tcPr>
            <w:vMerge w:val="restart"/>
            <w:vAlign w:val="top"/>
          </w:tcPr>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Поступило в 2001</w:t>
            </w:r>
          </w:p>
        </w:tc>
        <w:tc>
          <w:tcPr>
            <w:vMerge w:val="restart"/>
            <w:vAlign w:val="top"/>
          </w:tcPr>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т.ч. активная часть</w:t>
            </w:r>
          </w:p>
        </w:tc>
      </w:tr>
      <w:tr>
        <w:trPr>
          <w:trHeight w:val="1440" w:hRule="atLeast"/>
        </w:trPr>
        <w:tc>
          <w:tcPr>
            <w:vMerge w:val="continue"/>
            <w:vAlign w:val="top"/>
          </w:tcPr>
          <w:p w:rsidR="00000000" w:rsidDel="00000000" w:rsidP="00000000" w:rsidRDefault="00000000" w:rsidRPr="00000000" w14:paraId="00000C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приобрет., год</w:t>
            </w:r>
          </w:p>
        </w:tc>
        <w:tc>
          <w:tcPr>
            <w:vAlign w:val="top"/>
          </w:tcPr>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w:t>
            </w:r>
          </w:p>
        </w:tc>
        <w:tc>
          <w:tcPr>
            <w:vAlign w:val="top"/>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Merge w:val="continue"/>
            <w:vAlign w:val="top"/>
          </w:tcPr>
          <w:p w:rsidR="00000000" w:rsidDel="00000000" w:rsidP="00000000" w:rsidRDefault="00000000" w:rsidRPr="00000000" w14:paraId="00000C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Остаточная сто-сть на конец г.</w:t>
            </w:r>
          </w:p>
        </w:tc>
        <w:tc>
          <w:tcPr>
            <w:vAlign w:val="top"/>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9,89</w:t>
            </w:r>
          </w:p>
        </w:tc>
        <w:tc>
          <w:tcPr>
            <w:vAlign w:val="top"/>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37,71</w:t>
            </w:r>
          </w:p>
        </w:tc>
        <w:tc>
          <w:tcPr>
            <w:vAlign w:val="top"/>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32,00</w:t>
            </w:r>
          </w:p>
        </w:tc>
        <w:tc>
          <w:tcPr>
            <w:vAlign w:val="top"/>
          </w:tcPr>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79,60</w:t>
            </w:r>
          </w:p>
        </w:tc>
        <w:tc>
          <w:tcPr>
            <w:vMerge w:val="continue"/>
            <w:vAlign w:val="top"/>
          </w:tcPr>
          <w:p w:rsidR="00000000" w:rsidDel="00000000" w:rsidP="00000000" w:rsidRDefault="00000000" w:rsidRPr="00000000" w14:paraId="00000C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23,88</w:t>
            </w:r>
          </w:p>
        </w:tc>
        <w:tc>
          <w:tcPr>
            <w:vAlign w:val="top"/>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75,55</w:t>
            </w:r>
          </w:p>
        </w:tc>
        <w:tc>
          <w:tcPr>
            <w:vAlign w:val="top"/>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32,56</w:t>
            </w:r>
          </w:p>
        </w:tc>
        <w:tc>
          <w:tcPr>
            <w:vAlign w:val="top"/>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131,99</w:t>
            </w:r>
          </w:p>
        </w:tc>
        <w:tc>
          <w:tcPr>
            <w:vMerge w:val="continue"/>
            <w:vAlign w:val="top"/>
          </w:tcPr>
          <w:p w:rsidR="00000000" w:rsidDel="00000000" w:rsidP="00000000" w:rsidRDefault="00000000" w:rsidRPr="00000000" w14:paraId="00000C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Merge w:val="continue"/>
            <w:vAlign w:val="top"/>
          </w:tcPr>
          <w:p w:rsidR="00000000" w:rsidDel="00000000" w:rsidP="00000000" w:rsidRDefault="00000000" w:rsidRPr="00000000" w14:paraId="00000C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износа в год</w:t>
            </w:r>
          </w:p>
        </w:tc>
        <w:tc>
          <w:tcPr>
            <w:vAlign w:val="top"/>
          </w:tcPr>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w:t>
            </w:r>
          </w:p>
        </w:tc>
        <w:tc>
          <w:tcPr>
            <w:vAlign w:val="top"/>
          </w:tcPr>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6,29</w:t>
            </w:r>
          </w:p>
        </w:tc>
        <w:tc>
          <w:tcPr>
            <w:vAlign w:val="top"/>
          </w:tcPr>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w:t>
            </w:r>
          </w:p>
        </w:tc>
        <w:tc>
          <w:tcPr>
            <w:vAlign w:val="top"/>
          </w:tcPr>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w:t>
            </w:r>
          </w:p>
        </w:tc>
        <w:tc>
          <w:tcPr>
            <w:vMerge w:val="continue"/>
            <w:vAlign w:val="top"/>
          </w:tcPr>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w:t>
            </w:r>
          </w:p>
        </w:tc>
        <w:tc>
          <w:tcPr>
            <w:vAlign w:val="top"/>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13,66</w:t>
            </w:r>
          </w:p>
        </w:tc>
        <w:tc>
          <w:tcPr>
            <w:vAlign w:val="top"/>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2,04</w:t>
            </w:r>
          </w:p>
        </w:tc>
        <w:tc>
          <w:tcPr>
            <w:vAlign w:val="top"/>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19,31</w:t>
            </w:r>
          </w:p>
        </w:tc>
        <w:tc>
          <w:tcPr>
            <w:vMerge w:val="continue"/>
            <w:vAlign w:val="top"/>
          </w:tcPr>
          <w:p w:rsidR="00000000" w:rsidDel="00000000" w:rsidP="00000000" w:rsidRDefault="00000000" w:rsidRPr="00000000" w14:paraId="00000C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Merge w:val="continue"/>
            <w:vAlign w:val="top"/>
          </w:tcPr>
          <w:p w:rsidR="00000000" w:rsidDel="00000000" w:rsidP="00000000" w:rsidRDefault="00000000" w:rsidRPr="00000000" w14:paraId="00000C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износа</w:t>
            </w:r>
          </w:p>
        </w:tc>
        <w:tc>
          <w:tcPr>
            <w:vAlign w:val="top"/>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vAlign w:val="top"/>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tc>
        <w:tc>
          <w:tcPr>
            <w:vAlign w:val="top"/>
          </w:tcPr>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vAlign w:val="top"/>
          </w:tcPr>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14,3</w:t>
            </w:r>
          </w:p>
        </w:tc>
        <w:tc>
          <w:tcPr>
            <w:vAlign w:val="top"/>
          </w:tcPr>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C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Merge w:val="continue"/>
            <w:vAlign w:val="top"/>
          </w:tcPr>
          <w:p w:rsidR="00000000" w:rsidDel="00000000" w:rsidP="00000000" w:rsidRDefault="00000000" w:rsidRPr="00000000" w14:paraId="00000C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Остаточная сто-ть на начало г.</w:t>
            </w:r>
          </w:p>
        </w:tc>
        <w:tc>
          <w:tcPr>
            <w:vAlign w:val="top"/>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vAlign w:val="top"/>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vAlign w:val="top"/>
          </w:tcPr>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c>
          <w:tcPr>
            <w:vAlign w:val="top"/>
          </w:tcPr>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89,2</w:t>
            </w:r>
          </w:p>
        </w:tc>
        <w:tc>
          <w:tcPr>
            <w:vMerge w:val="continue"/>
            <w:vAlign w:val="top"/>
          </w:tcPr>
          <w:p w:rsidR="00000000" w:rsidDel="00000000" w:rsidP="00000000" w:rsidRDefault="00000000" w:rsidRPr="00000000" w14:paraId="00000D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27,49</w:t>
            </w:r>
          </w:p>
        </w:tc>
        <w:tc>
          <w:tcPr>
            <w:vAlign w:val="top"/>
          </w:tcPr>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89,21</w:t>
            </w:r>
          </w:p>
        </w:tc>
        <w:tc>
          <w:tcPr>
            <w:vAlign w:val="top"/>
          </w:tcPr>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34,60</w:t>
            </w:r>
          </w:p>
        </w:tc>
        <w:tc>
          <w:tcPr>
            <w:vAlign w:val="top"/>
          </w:tcPr>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151,30</w:t>
            </w:r>
          </w:p>
        </w:tc>
        <w:tc>
          <w:tcPr>
            <w:vMerge w:val="continue"/>
            <w:vAlign w:val="top"/>
          </w:tcPr>
          <w:p w:rsidR="00000000" w:rsidDel="00000000" w:rsidP="00000000" w:rsidRDefault="00000000" w:rsidRPr="00000000" w14:paraId="00000D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40" w:hRule="atLeast"/>
        </w:trPr>
        <w:tc>
          <w:tcPr>
            <w:vMerge w:val="continue"/>
            <w:vAlign w:val="top"/>
          </w:tcPr>
          <w:p w:rsidR="00000000" w:rsidDel="00000000" w:rsidP="00000000" w:rsidRDefault="00000000" w:rsidRPr="00000000" w14:paraId="00000D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первоначал</w:t>
            </w:r>
          </w:p>
        </w:tc>
        <w:tc>
          <w:tcPr>
            <w:vAlign w:val="top"/>
          </w:tcPr>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p>
        </w:tc>
        <w:tc>
          <w:tcPr>
            <w:vAlign w:val="top"/>
          </w:tcPr>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44,0</w:t>
            </w:r>
          </w:p>
        </w:tc>
        <w:tc>
          <w:tcPr>
            <w:vAlign w:val="top"/>
          </w:tcPr>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c>
          <w:tcPr>
            <w:vAlign w:val="top"/>
          </w:tcPr>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89,2</w:t>
            </w:r>
          </w:p>
        </w:tc>
        <w:tc>
          <w:tcPr>
            <w:vMerge w:val="continue"/>
            <w:vAlign w:val="top"/>
          </w:tcPr>
          <w:p w:rsidR="00000000" w:rsidDel="00000000" w:rsidP="00000000" w:rsidRDefault="00000000" w:rsidRPr="00000000" w14:paraId="00000D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28,9</w:t>
            </w:r>
          </w:p>
        </w:tc>
        <w:tc>
          <w:tcPr>
            <w:vAlign w:val="top"/>
          </w:tcPr>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95,5</w:t>
            </w:r>
          </w:p>
        </w:tc>
        <w:tc>
          <w:tcPr>
            <w:vAlign w:val="top"/>
          </w:tcPr>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36,5</w:t>
            </w:r>
          </w:p>
        </w:tc>
        <w:tc>
          <w:tcPr>
            <w:vAlign w:val="top"/>
          </w:tcPr>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160,9</w:t>
            </w:r>
          </w:p>
        </w:tc>
        <w:tc>
          <w:tcPr>
            <w:vMerge w:val="continue"/>
            <w:vAlign w:val="top"/>
          </w:tcPr>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863" w:hRule="atLeast"/>
        </w:trPr>
        <w:tc>
          <w:tcPr>
            <w:vMerge w:val="continue"/>
            <w:vAlign w:val="top"/>
          </w:tcPr>
          <w:p w:rsidR="00000000" w:rsidDel="00000000" w:rsidP="00000000" w:rsidRDefault="00000000" w:rsidRPr="00000000" w14:paraId="00000D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Кол-во</w:t>
            </w:r>
          </w:p>
        </w:tc>
        <w:tc>
          <w:tcPr>
            <w:vAlign w:val="top"/>
          </w:tcPr>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Merge w:val="continue"/>
            <w:vAlign w:val="top"/>
          </w:tcPr>
          <w:p w:rsidR="00000000" w:rsidDel="00000000" w:rsidP="00000000" w:rsidRDefault="00000000" w:rsidRPr="00000000" w14:paraId="00000D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Merge w:val="continue"/>
            <w:vAlign w:val="top"/>
          </w:tcPr>
          <w:p w:rsidR="00000000" w:rsidDel="00000000" w:rsidP="00000000" w:rsidRDefault="00000000" w:rsidRPr="00000000" w14:paraId="00000D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8" w:hRule="atLeast"/>
        </w:trPr>
        <w:tc>
          <w:tcPr>
            <w:vMerge w:val="continue"/>
            <w:vAlign w:val="top"/>
          </w:tcPr>
          <w:p w:rsidR="00000000" w:rsidDel="00000000" w:rsidP="00000000" w:rsidRDefault="00000000" w:rsidRPr="00000000" w14:paraId="00000D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ОС</w:t>
            </w:r>
          </w:p>
        </w:tc>
        <w:tc>
          <w:tcPr>
            <w:vAlign w:val="top"/>
          </w:tcPr>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Вычислит. техника</w:t>
            </w:r>
          </w:p>
        </w:tc>
        <w:tc>
          <w:tcPr>
            <w:vAlign w:val="top"/>
          </w:tcPr>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 ср-ва</w:t>
            </w:r>
          </w:p>
        </w:tc>
        <w:tc>
          <w:tcPr>
            <w:vAlign w:val="top"/>
          </w:tcPr>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 и хозяйств.</w:t>
            </w:r>
          </w:p>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Инвентарь</w:t>
            </w:r>
          </w:p>
        </w:tc>
        <w:tc>
          <w:tcPr>
            <w:vAlign w:val="top"/>
          </w:tcPr>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за 2000г</w:t>
            </w:r>
          </w:p>
        </w:tc>
        <w:tc>
          <w:tcPr>
            <w:vMerge w:val="continue"/>
            <w:vAlign w:val="top"/>
          </w:tcPr>
          <w:p w:rsidR="00000000" w:rsidDel="00000000" w:rsidP="00000000" w:rsidRDefault="00000000" w:rsidRPr="00000000" w14:paraId="00000D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Вычислит. техника</w:t>
            </w:r>
          </w:p>
        </w:tc>
        <w:tc>
          <w:tcPr>
            <w:vAlign w:val="top"/>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Транспорт. ср-ва</w:t>
            </w:r>
          </w:p>
        </w:tc>
        <w:tc>
          <w:tcPr>
            <w:vAlign w:val="top"/>
          </w:tcPr>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Произв. и хозяйств.</w:t>
            </w:r>
          </w:p>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Инвентарь</w:t>
            </w:r>
          </w:p>
        </w:tc>
        <w:tc>
          <w:tcPr>
            <w:vAlign w:val="top"/>
          </w:tcPr>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за 2001г</w:t>
            </w:r>
          </w:p>
        </w:tc>
        <w:tc>
          <w:tcPr>
            <w:vMerge w:val="continue"/>
            <w:vAlign w:val="top"/>
          </w:tcPr>
          <w:p w:rsidR="00000000" w:rsidDel="00000000" w:rsidP="00000000" w:rsidRDefault="00000000" w:rsidRPr="00000000" w14:paraId="00000D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о движении основных фондов рассчитывают их среднегодовую стоимость по формуле:</w:t>
      </w:r>
    </w:p>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Сср = (½ 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…+ 1/2ОС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/n-1</w:t>
      </w:r>
    </w:p>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Сср – среднегодовая стоимость основных фондов</w:t>
      </w:r>
    </w:p>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число единиц наблюдения.</w:t>
      </w:r>
    </w:p>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Эффективность использования основных фондов оценивается с помощью системы стоимостных и натуральных показателей.</w:t>
      </w:r>
    </w:p>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Фондовооруженность – определяется отношением активной части основных фондов к численности работников.</w:t>
      </w:r>
    </w:p>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Эта величина должна непрерывно увеличиваться, т.к. от неё зависит техническая вооруженность, а следовательно и производительность труда.</w:t>
      </w:r>
    </w:p>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Фондоотдача – этот показатель является обобщающим для оценки эффективности использования основных фондов. Он определяется отношением объема реализации товаров к средней стоимости основных фондов.</w:t>
      </w:r>
    </w:p>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Фондоемкость – величина обратная фондоотдаче. Показывает долю стоимости основных фондов, приходящихся на каждый рубль реализованных товаров. Если фондоотдача должна иметь тенденцию к увеличению, то фондоемкость – к снижению. Определяется отношением среднегодовой стоимости основных фондов к численности работников.</w:t>
      </w:r>
    </w:p>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основных фондов – определяется отношением прибыли к среднегодовой стоимости основных фондов к объему товарооборота.  Должна иметь тенденцию к росту.</w:t>
      </w:r>
    </w:p>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износа фондов определяется отношением суммы износа на начало и конец года к стоимости фондов.</w:t>
      </w:r>
    </w:p>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Обычно используется в анализе, как характеристика состояния основных фондов. </w:t>
      </w:r>
    </w:p>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годности – является дополнением показателя износа до 100 %</w:t>
      </w:r>
    </w:p>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обновления – какую часть, от имеющихся на начало года отчетного периода основные фонды составляют новые основные фонды.</w:t>
      </w:r>
    </w:p>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Дополнительно к вышеперечисленным показателям могут рассчитываться ещё несколько.</w:t>
      </w:r>
    </w:p>
    <w:p w:rsidR="00000000" w:rsidDel="00000000" w:rsidP="00000000" w:rsidRDefault="00000000" w:rsidRPr="00000000" w14:paraId="00000D4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окупаемости капитальных вложений в основные фонды</w:t>
      </w:r>
    </w:p>
    <w:p w:rsidR="00000000" w:rsidDel="00000000" w:rsidP="00000000" w:rsidRDefault="00000000" w:rsidRPr="00000000" w14:paraId="00000D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эффективности капитальных вложений</w:t>
      </w:r>
    </w:p>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экономической эффективности использования основных фондов на предприятии торговли используется ряд важных показателей табл.33.</w:t>
      </w:r>
    </w:p>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33</w:t>
      </w:r>
      <w:r w:rsidDel="00000000" w:rsidR="00000000" w:rsidRPr="00000000">
        <w:rPr>
          <w:rtl w:val="0"/>
        </w:rPr>
      </w:r>
    </w:p>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 эффективности использования Основных Фондов</w:t>
      </w:r>
      <w:r w:rsidDel="00000000" w:rsidR="00000000" w:rsidRPr="00000000">
        <w:rPr>
          <w:rtl w:val="0"/>
        </w:rPr>
      </w:r>
    </w:p>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6"/>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1514"/>
        <w:gridCol w:w="1515"/>
        <w:gridCol w:w="1514"/>
        <w:gridCol w:w="1515"/>
        <w:tblGridChange w:id="0">
          <w:tblGrid>
            <w:gridCol w:w="3227"/>
            <w:gridCol w:w="1514"/>
            <w:gridCol w:w="1515"/>
            <w:gridCol w:w="1514"/>
            <w:gridCol w:w="1515"/>
          </w:tblGrid>
        </w:tblGridChange>
      </w:tblGrid>
      <w:tr>
        <w:tc>
          <w:tcPr>
            <w:vMerge w:val="restart"/>
            <w:tcBorders>
              <w:left w:color="000000" w:space="0" w:sz="0" w:val="nil"/>
            </w:tcBorders>
            <w:vAlign w:val="top"/>
          </w:tcPr>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w:t>
            </w:r>
          </w:p>
        </w:tc>
        <w:tc>
          <w:tcPr>
            <w:vMerge w:val="restart"/>
            <w:vAlign w:val="top"/>
          </w:tcPr>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 г.</w:t>
            </w:r>
          </w:p>
        </w:tc>
        <w:tc>
          <w:tcPr>
            <w:vMerge w:val="restart"/>
            <w:vAlign w:val="top"/>
          </w:tcPr>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 г.</w:t>
            </w:r>
          </w:p>
        </w:tc>
        <w:tc>
          <w:tcPr>
            <w:gridSpan w:val="2"/>
            <w:tcBorders>
              <w:right w:color="000000" w:space="0" w:sz="0" w:val="nil"/>
            </w:tcBorders>
            <w:vAlign w:val="top"/>
          </w:tcPr>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tc>
      </w:tr>
      <w:tr>
        <w:tc>
          <w:tcPr>
            <w:vMerge w:val="continue"/>
            <w:tcBorders>
              <w:left w:color="000000" w:space="0" w:sz="0" w:val="nil"/>
            </w:tcBorders>
            <w:vAlign w:val="top"/>
          </w:tcPr>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D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Сумме</w:t>
            </w:r>
          </w:p>
        </w:tc>
        <w:tc>
          <w:tcPr>
            <w:tcBorders>
              <w:bottom w:color="000000" w:space="0" w:sz="4" w:val="single"/>
              <w:right w:color="000000" w:space="0" w:sz="0" w:val="nil"/>
            </w:tcBorders>
            <w:vAlign w:val="top"/>
          </w:tcPr>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p>
        </w:tc>
      </w:tr>
      <w:tr>
        <w:tc>
          <w:tcPr>
            <w:gridSpan w:val="5"/>
            <w:tcBorders>
              <w:left w:color="000000" w:space="0" w:sz="0" w:val="nil"/>
              <w:right w:color="000000" w:space="0" w:sz="0" w:val="nil"/>
            </w:tcBorders>
            <w:vAlign w:val="top"/>
          </w:tcPr>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СТОИМОСТНЫЕ</w:t>
            </w:r>
          </w:p>
        </w:tc>
      </w:tr>
      <w:tr>
        <w:tc>
          <w:tcPr>
            <w:tcBorders>
              <w:left w:color="000000" w:space="0" w:sz="0" w:val="nil"/>
            </w:tcBorders>
            <w:vAlign w:val="top"/>
          </w:tcPr>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Фондовооруженность</w:t>
            </w:r>
          </w:p>
        </w:tc>
        <w:tc>
          <w:tcPr>
            <w:vAlign w:val="top"/>
          </w:tcPr>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w:t>
            </w:r>
          </w:p>
        </w:tc>
        <w:tc>
          <w:tcPr>
            <w:vAlign w:val="top"/>
          </w:tcPr>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26,40</w:t>
            </w:r>
          </w:p>
        </w:tc>
        <w:tc>
          <w:tcPr>
            <w:vAlign w:val="top"/>
          </w:tcPr>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+6,50</w:t>
            </w:r>
          </w:p>
        </w:tc>
        <w:tc>
          <w:tcPr>
            <w:tcBorders>
              <w:right w:color="000000" w:space="0" w:sz="0" w:val="nil"/>
            </w:tcBorders>
            <w:vAlign w:val="top"/>
          </w:tcPr>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+32,66</w:t>
            </w:r>
          </w:p>
        </w:tc>
      </w:tr>
      <w:tr>
        <w:tc>
          <w:tcPr>
            <w:tcBorders>
              <w:left w:color="000000" w:space="0" w:sz="0" w:val="nil"/>
            </w:tcBorders>
            <w:vAlign w:val="top"/>
          </w:tcPr>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Фондоотдача</w:t>
            </w:r>
          </w:p>
        </w:tc>
        <w:tc>
          <w:tcPr>
            <w:vAlign w:val="top"/>
          </w:tcPr>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77,32</w:t>
            </w:r>
          </w:p>
        </w:tc>
        <w:tc>
          <w:tcPr>
            <w:vAlign w:val="top"/>
          </w:tcPr>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58,80</w:t>
            </w:r>
          </w:p>
        </w:tc>
        <w:tc>
          <w:tcPr>
            <w:vAlign w:val="top"/>
          </w:tcPr>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-18,52</w:t>
            </w:r>
          </w:p>
        </w:tc>
        <w:tc>
          <w:tcPr>
            <w:tcBorders>
              <w:right w:color="000000" w:space="0" w:sz="0" w:val="nil"/>
            </w:tcBorders>
            <w:vAlign w:val="top"/>
          </w:tcPr>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-23,95</w:t>
            </w:r>
          </w:p>
        </w:tc>
      </w:tr>
      <w:tr>
        <w:tc>
          <w:tcPr>
            <w:tcBorders>
              <w:left w:color="000000" w:space="0" w:sz="0" w:val="nil"/>
            </w:tcBorders>
            <w:vAlign w:val="top"/>
          </w:tcPr>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Фондоемкость</w:t>
            </w:r>
          </w:p>
        </w:tc>
        <w:tc>
          <w:tcPr>
            <w:vAlign w:val="top"/>
          </w:tcPr>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0,013</w:t>
            </w:r>
          </w:p>
        </w:tc>
        <w:tc>
          <w:tcPr>
            <w:vAlign w:val="top"/>
          </w:tcPr>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0,017</w:t>
            </w:r>
          </w:p>
        </w:tc>
        <w:tc>
          <w:tcPr>
            <w:vAlign w:val="top"/>
          </w:tcPr>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+0,004</w:t>
            </w:r>
          </w:p>
        </w:tc>
        <w:tc>
          <w:tcPr>
            <w:tcBorders>
              <w:right w:color="000000" w:space="0" w:sz="0" w:val="nil"/>
            </w:tcBorders>
            <w:vAlign w:val="top"/>
          </w:tcPr>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+30,77</w:t>
            </w:r>
          </w:p>
        </w:tc>
      </w:tr>
      <w:tr>
        <w:tc>
          <w:tcPr>
            <w:tcBorders>
              <w:left w:color="000000" w:space="0" w:sz="0" w:val="nil"/>
              <w:bottom w:color="000000" w:space="0" w:sz="4" w:val="single"/>
            </w:tcBorders>
            <w:vAlign w:val="top"/>
          </w:tcPr>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Рентабельность</w:t>
            </w:r>
          </w:p>
        </w:tc>
        <w:tc>
          <w:tcPr>
            <w:tcBorders>
              <w:bottom w:color="000000" w:space="0" w:sz="4" w:val="single"/>
            </w:tcBorders>
            <w:vAlign w:val="top"/>
          </w:tcPr>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8,04</w:t>
            </w:r>
          </w:p>
        </w:tc>
        <w:tc>
          <w:tcPr>
            <w:tcBorders>
              <w:bottom w:color="000000" w:space="0" w:sz="4" w:val="single"/>
            </w:tcBorders>
            <w:vAlign w:val="top"/>
          </w:tcPr>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5,40</w:t>
            </w:r>
          </w:p>
        </w:tc>
        <w:tc>
          <w:tcPr>
            <w:tcBorders>
              <w:bottom w:color="000000" w:space="0" w:sz="4" w:val="single"/>
            </w:tcBorders>
            <w:vAlign w:val="top"/>
          </w:tcPr>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-2,64</w:t>
            </w:r>
          </w:p>
        </w:tc>
        <w:tc>
          <w:tcPr>
            <w:tcBorders>
              <w:bottom w:color="000000" w:space="0" w:sz="4" w:val="single"/>
              <w:right w:color="000000" w:space="0" w:sz="0" w:val="nil"/>
            </w:tcBorders>
            <w:vAlign w:val="top"/>
          </w:tcPr>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-32,84</w:t>
            </w:r>
          </w:p>
        </w:tc>
      </w:tr>
      <w:tr>
        <w:tc>
          <w:tcPr>
            <w:gridSpan w:val="5"/>
            <w:tcBorders>
              <w:left w:color="000000" w:space="0" w:sz="0" w:val="nil"/>
              <w:right w:color="000000" w:space="0" w:sz="0" w:val="nil"/>
            </w:tcBorders>
            <w:vAlign w:val="top"/>
          </w:tcPr>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НАТУРАЛЬНЫЕ</w:t>
            </w:r>
          </w:p>
        </w:tc>
      </w:tr>
      <w:tr>
        <w:tc>
          <w:tcPr>
            <w:tcBorders>
              <w:left w:color="000000" w:space="0" w:sz="0" w:val="nil"/>
            </w:tcBorders>
            <w:vAlign w:val="top"/>
          </w:tcPr>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износа</w:t>
            </w:r>
          </w:p>
        </w:tc>
        <w:tc>
          <w:tcPr>
            <w:vAlign w:val="top"/>
          </w:tcPr>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10,76</w:t>
            </w:r>
          </w:p>
        </w:tc>
        <w:tc>
          <w:tcPr>
            <w:vAlign w:val="top"/>
          </w:tcPr>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12,76</w:t>
            </w:r>
          </w:p>
        </w:tc>
        <w:tc>
          <w:tcPr>
            <w:vAlign w:val="top"/>
          </w:tcPr>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right w:color="000000" w:space="0" w:sz="0" w:val="nil"/>
            </w:tcBorders>
            <w:vAlign w:val="top"/>
          </w:tcPr>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+18,59</w:t>
            </w:r>
          </w:p>
        </w:tc>
      </w:tr>
      <w:tr>
        <w:tc>
          <w:tcPr>
            <w:tcBorders>
              <w:left w:color="000000" w:space="0" w:sz="0" w:val="nil"/>
            </w:tcBorders>
            <w:vAlign w:val="top"/>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годности</w:t>
            </w:r>
          </w:p>
        </w:tc>
        <w:tc>
          <w:tcPr>
            <w:vAlign w:val="top"/>
          </w:tcPr>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89,24</w:t>
            </w:r>
          </w:p>
        </w:tc>
        <w:tc>
          <w:tcPr>
            <w:vAlign w:val="top"/>
          </w:tcPr>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87,24</w:t>
            </w:r>
          </w:p>
        </w:tc>
        <w:tc>
          <w:tcPr>
            <w:vAlign w:val="top"/>
          </w:tcPr>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right w:color="000000" w:space="0" w:sz="0" w:val="nil"/>
            </w:tcBorders>
            <w:vAlign w:val="top"/>
          </w:tcPr>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-2,24</w:t>
            </w:r>
          </w:p>
        </w:tc>
      </w:tr>
      <w:tr>
        <w:tc>
          <w:tcPr>
            <w:tcBorders>
              <w:left w:color="000000" w:space="0" w:sz="0" w:val="nil"/>
            </w:tcBorders>
            <w:vAlign w:val="top"/>
          </w:tcPr>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обновления</w:t>
            </w:r>
          </w:p>
        </w:tc>
        <w:tc>
          <w:tcPr>
            <w:vAlign w:val="top"/>
          </w:tcPr>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112,06</w:t>
            </w:r>
          </w:p>
        </w:tc>
        <w:tc>
          <w:tcPr>
            <w:vAlign w:val="top"/>
          </w:tcPr>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114,63</w:t>
            </w:r>
          </w:p>
        </w:tc>
        <w:tc>
          <w:tcPr>
            <w:vAlign w:val="top"/>
          </w:tcPr>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+2,57</w:t>
            </w:r>
          </w:p>
        </w:tc>
        <w:tc>
          <w:tcPr>
            <w:tcBorders>
              <w:right w:color="000000" w:space="0" w:sz="0" w:val="nil"/>
            </w:tcBorders>
            <w:vAlign w:val="top"/>
          </w:tcPr>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w:t>
            </w:r>
          </w:p>
        </w:tc>
      </w:tr>
      <w:tr>
        <w:tc>
          <w:tcPr>
            <w:tcBorders>
              <w:left w:color="000000" w:space="0" w:sz="0" w:val="nil"/>
              <w:bottom w:color="000000" w:space="0" w:sz="0" w:val="nil"/>
            </w:tcBorders>
            <w:vAlign w:val="top"/>
          </w:tcPr>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окупаемости кап. влож.</w:t>
            </w:r>
          </w:p>
        </w:tc>
        <w:tc>
          <w:tcPr>
            <w:tcBorders>
              <w:bottom w:color="000000" w:space="0" w:sz="0" w:val="nil"/>
            </w:tcBorders>
            <w:vAlign w:val="top"/>
          </w:tcPr>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7,61</w:t>
            </w:r>
          </w:p>
        </w:tc>
        <w:tc>
          <w:tcPr>
            <w:tcBorders>
              <w:bottom w:color="000000" w:space="0" w:sz="0" w:val="nil"/>
            </w:tcBorders>
            <w:vAlign w:val="top"/>
          </w:tcPr>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5,06</w:t>
            </w:r>
          </w:p>
        </w:tc>
        <w:tc>
          <w:tcPr>
            <w:tcBorders>
              <w:bottom w:color="000000" w:space="0" w:sz="0" w:val="nil"/>
            </w:tcBorders>
            <w:vAlign w:val="top"/>
          </w:tcPr>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w:t>
            </w:r>
          </w:p>
        </w:tc>
        <w:tc>
          <w:tcPr>
            <w:tcBorders>
              <w:bottom w:color="000000" w:space="0" w:sz="0" w:val="nil"/>
              <w:right w:color="000000" w:space="0" w:sz="0" w:val="nil"/>
            </w:tcBorders>
            <w:vAlign w:val="top"/>
          </w:tcPr>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-33,50</w:t>
            </w:r>
          </w:p>
        </w:tc>
      </w:tr>
      <w:tr>
        <w:tc>
          <w:tcPr>
            <w:tcBorders>
              <w:left w:color="000000" w:space="0" w:sz="0" w:val="nil"/>
              <w:bottom w:color="000000" w:space="0" w:sz="0" w:val="nil"/>
            </w:tcBorders>
            <w:vAlign w:val="top"/>
          </w:tcPr>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Коэф-т эффективности кап. вложений в ОФ</w:t>
            </w:r>
          </w:p>
        </w:tc>
        <w:tc>
          <w:tcPr>
            <w:tcBorders>
              <w:bottom w:color="000000" w:space="0" w:sz="0" w:val="nil"/>
            </w:tcBorders>
            <w:vAlign w:val="top"/>
          </w:tcPr>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tcBorders>
              <w:bottom w:color="000000" w:space="0" w:sz="0" w:val="nil"/>
            </w:tcBorders>
            <w:vAlign w:val="top"/>
          </w:tcPr>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tcBorders>
              <w:bottom w:color="000000" w:space="0" w:sz="0" w:val="nil"/>
            </w:tcBorders>
            <w:vAlign w:val="top"/>
          </w:tcPr>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tcBorders>
              <w:bottom w:color="000000" w:space="0" w:sz="0" w:val="nil"/>
              <w:right w:color="000000" w:space="0" w:sz="0" w:val="nil"/>
            </w:tcBorders>
            <w:vAlign w:val="top"/>
          </w:tcPr>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+53,85</w:t>
            </w:r>
          </w:p>
        </w:tc>
      </w:tr>
    </w:tbl>
    <w:p w:rsidR="00000000" w:rsidDel="00000000" w:rsidP="00000000" w:rsidRDefault="00000000" w:rsidRPr="00000000" w14:paraId="00000D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Исходя из данных таблицы №27 можно сделать следующие выводы:</w:t>
      </w:r>
    </w:p>
    <w:p w:rsidR="00000000" w:rsidDel="00000000" w:rsidP="00000000" w:rsidRDefault="00000000" w:rsidRPr="00000000" w14:paraId="00000D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с 2000 по 2001 год в ООО «Компания Папирус» показатель Фондовооруженности вырос на 32,66%, т.е. на одного работника стало приходиться на 6500 рубля   больше основных фондов. При этом объем реализации, приходящийся на 1 рубль основных фондов, снизился на 23,95%. Это произошло за счет роста фондоемкости на 30,77 %. Показатель рентабельности снизился на 32,84 %. Показатель рентабельности снизился на 32,84%. Анализ эффективности использования ОПФ по натуральным показателям составляет следующую картину:</w:t>
      </w:r>
    </w:p>
    <w:p w:rsidR="00000000" w:rsidDel="00000000" w:rsidP="00000000" w:rsidRDefault="00000000" w:rsidRPr="00000000" w14:paraId="00000D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износа в 2001г. по сравнению с 2000г. вырос на 18,59%, что говорит об увеличении основных фондов, а значит т амортизационных сумм, увеличивающих издержки обращения, а значит и размер торговой наценки имел тенденцию роста.</w:t>
      </w:r>
    </w:p>
    <w:p w:rsidR="00000000" w:rsidDel="00000000" w:rsidP="00000000" w:rsidRDefault="00000000" w:rsidRPr="00000000" w14:paraId="00000D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годности ОПФ к эксплуатации хоть т снизился в 2001г. на 2,24%, но в целом его значение осталось очень высоким. Это говорит о том, что нет необходимости обновлять основные фонды, более целесообразно их пополнять за счет более современных моделей. Этому выводу соответствует и повышение коэффициента обновления на 2,29%.</w:t>
      </w:r>
    </w:p>
    <w:p w:rsidR="00000000" w:rsidDel="00000000" w:rsidP="00000000" w:rsidRDefault="00000000" w:rsidRPr="00000000" w14:paraId="00000D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2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Последним моментом в деятельности фирмы в 2001году является снижение срока окупаемости капитальных вложений на 33,50%, за счет более интенсивного использования уже использующих объектов основных фондов. А это в свою очередь, говорит об увеличении эффективности от капитального вложения на 53,85%. </w:t>
      </w:r>
    </w:p>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10. Анализ финансового состояния</w:t>
      </w:r>
    </w:p>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состояние предприятия характеризует состояние финансовых ресурсов и взаимоотношений, связанных с движением денежных потоков, по источникам их образования и расходования. </w:t>
      </w:r>
    </w:p>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финансового состояния предприятия производится на основе анализа системы следующих показателей: величина собственных источников финансовых ресурсов; состояние товарных запасов и обеспеченность их собственными средствами; платежеспособность и финансовая устойчивость; рентабельность совокупного капитала, в т.ч. собственного; показатели деловой активности предприятия.</w:t>
      </w:r>
    </w:p>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источником информационного обеспечения оценки финансового состояния предприятия являются бухгалтерский баланс и приложения к нему в виде финансовой отчетности форма №2, отчет о движении денежных средств, о движении капитала, в т.ч. собственного. </w:t>
      </w:r>
    </w:p>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бухгалтерском балансе предприятия отражаются средства (имущество) его по состоянию, составу, и размещению на определенную дату – это активы, которые, по существу, должны приносить доход предприятию. В балансе также указаны источники формирования ресурсов, за счет которых формируются активы предприятия, - это пассивы, которые, по существу, представляют его финансовые обязательства. </w:t>
      </w:r>
    </w:p>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проведения анализа состояния активов предприятия заключается в выявлении изменения за отчетный период в их составе  и структуре по таким группам, как мобильные, т.е. оборотные (текущие), и внеоборотные (иммобилизованные) активы. Результаты анализа позволяют выявить причины и факторы, повлиявшие на изменение структуры активов баланса, а также разработать конкретные меры по утверждению отрицательных тенденций на будущий период.</w:t>
      </w:r>
    </w:p>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34</w:t>
      </w:r>
      <w:r w:rsidDel="00000000" w:rsidR="00000000" w:rsidRPr="00000000">
        <w:rPr>
          <w:rtl w:val="0"/>
        </w:rPr>
      </w:r>
    </w:p>
    <w:p w:rsidR="00000000" w:rsidDel="00000000" w:rsidP="00000000" w:rsidRDefault="00000000" w:rsidRPr="00000000" w14:paraId="00000D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Анализ состава и структуры активов баланса </w:t>
      </w:r>
      <w:r w:rsidDel="00000000" w:rsidR="00000000" w:rsidRPr="00000000">
        <w:rPr>
          <w:rtl w:val="0"/>
        </w:rPr>
      </w:r>
    </w:p>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tbl>
      <w:tblPr>
        <w:tblStyle w:val="Table37"/>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1065"/>
        <w:gridCol w:w="1065"/>
        <w:gridCol w:w="1065"/>
        <w:gridCol w:w="1065"/>
        <w:gridCol w:w="1065"/>
        <w:gridCol w:w="1065"/>
        <w:tblGridChange w:id="0">
          <w:tblGrid>
            <w:gridCol w:w="2130"/>
            <w:gridCol w:w="1065"/>
            <w:gridCol w:w="1065"/>
            <w:gridCol w:w="1065"/>
            <w:gridCol w:w="1065"/>
            <w:gridCol w:w="1065"/>
            <w:gridCol w:w="1065"/>
          </w:tblGrid>
        </w:tblGridChange>
      </w:tblGrid>
      <w:tr>
        <w:tc>
          <w:tcPr>
            <w:vMerge w:val="restart"/>
            <w:tcBorders>
              <w:left w:color="000000" w:space="0" w:sz="0" w:val="nil"/>
            </w:tcBorders>
            <w:vAlign w:val="top"/>
          </w:tcPr>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активов</w:t>
            </w:r>
          </w:p>
        </w:tc>
        <w:tc>
          <w:tcPr>
            <w:gridSpan w:val="2"/>
            <w:vAlign w:val="top"/>
          </w:tcPr>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начало года</w:t>
            </w:r>
          </w:p>
        </w:tc>
        <w:tc>
          <w:tcPr>
            <w:gridSpan w:val="2"/>
            <w:vAlign w:val="top"/>
          </w:tcPr>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конец года</w:t>
            </w:r>
          </w:p>
        </w:tc>
        <w:tc>
          <w:tcPr>
            <w:gridSpan w:val="2"/>
            <w:tcBorders>
              <w:right w:color="000000" w:space="0" w:sz="0" w:val="nil"/>
            </w:tcBorders>
            <w:vAlign w:val="top"/>
          </w:tcPr>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w:t>
            </w:r>
          </w:p>
        </w:tc>
      </w:tr>
      <w:tr>
        <w:tc>
          <w:tcPr>
            <w:vMerge w:val="continue"/>
            <w:tcBorders>
              <w:left w:color="000000" w:space="0" w:sz="0" w:val="nil"/>
            </w:tcBorders>
            <w:vAlign w:val="top"/>
          </w:tcPr>
          <w:p w:rsidR="00000000" w:rsidDel="00000000" w:rsidP="00000000" w:rsidRDefault="00000000" w:rsidRPr="00000000" w14:paraId="00000D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tcBorders>
            <w:vAlign w:val="top"/>
          </w:tcPr>
          <w:p w:rsidR="00000000" w:rsidDel="00000000" w:rsidP="00000000" w:rsidRDefault="00000000" w:rsidRPr="00000000" w14:paraId="00000D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bottom w:color="000000" w:space="0" w:sz="18" w:val="single"/>
            </w:tcBorders>
            <w:vAlign w:val="top"/>
          </w:tcPr>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tcBorders>
            <w:vAlign w:val="top"/>
          </w:tcPr>
          <w:p w:rsidR="00000000" w:rsidDel="00000000" w:rsidP="00000000" w:rsidRDefault="00000000" w:rsidRPr="00000000" w14:paraId="00000D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bottom w:color="000000" w:space="0" w:sz="18" w:val="single"/>
            </w:tcBorders>
            <w:vAlign w:val="top"/>
          </w:tcPr>
          <w:p w:rsidR="00000000" w:rsidDel="00000000" w:rsidP="00000000" w:rsidRDefault="00000000" w:rsidRPr="00000000" w14:paraId="00000D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right w:color="000000" w:space="0" w:sz="0" w:val="nil"/>
            </w:tcBorders>
            <w:vAlign w:val="top"/>
          </w:tcPr>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18" w:val="single"/>
              <w:left w:color="000000" w:space="0" w:sz="0" w:val="nil"/>
            </w:tcBorders>
            <w:vAlign w:val="top"/>
          </w:tcPr>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Иммобилизован-ные средства :</w:t>
            </w:r>
          </w:p>
        </w:tc>
        <w:tc>
          <w:tcPr>
            <w:tcBorders>
              <w:top w:color="000000" w:space="0" w:sz="18" w:val="single"/>
            </w:tcBorders>
            <w:vAlign w:val="top"/>
          </w:tcPr>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D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D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right w:color="000000" w:space="0" w:sz="0" w:val="nil"/>
            </w:tcBorders>
            <w:vAlign w:val="top"/>
          </w:tcPr>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D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средства</w:t>
            </w:r>
          </w:p>
        </w:tc>
        <w:tc>
          <w:tcPr>
            <w:vAlign w:val="top"/>
          </w:tcPr>
          <w:p w:rsidR="00000000" w:rsidDel="00000000" w:rsidP="00000000" w:rsidRDefault="00000000" w:rsidRPr="00000000" w14:paraId="00000D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79,60</w:t>
            </w:r>
          </w:p>
        </w:tc>
        <w:tc>
          <w:tcPr>
            <w:vAlign w:val="top"/>
          </w:tcPr>
          <w:p w:rsidR="00000000" w:rsidDel="00000000" w:rsidP="00000000" w:rsidRDefault="00000000" w:rsidRPr="00000000" w14:paraId="00000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w:t>
            </w:r>
          </w:p>
        </w:tc>
        <w:tc>
          <w:tcPr>
            <w:vAlign w:val="top"/>
          </w:tcPr>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131,99</w:t>
            </w:r>
          </w:p>
        </w:tc>
        <w:tc>
          <w:tcPr>
            <w:vAlign w:val="top"/>
          </w:tcPr>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7,90</w:t>
            </w:r>
          </w:p>
        </w:tc>
        <w:tc>
          <w:tcPr>
            <w:vAlign w:val="top"/>
          </w:tcPr>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+52,39</w:t>
            </w:r>
          </w:p>
        </w:tc>
        <w:tc>
          <w:tcPr>
            <w:tcBorders>
              <w:right w:color="000000" w:space="0" w:sz="0" w:val="nil"/>
            </w:tcBorders>
            <w:vAlign w:val="top"/>
          </w:tcPr>
          <w:p w:rsidR="00000000" w:rsidDel="00000000" w:rsidP="00000000" w:rsidRDefault="00000000" w:rsidRPr="00000000" w14:paraId="00000D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w:t>
            </w:r>
          </w:p>
        </w:tc>
      </w:tr>
      <w:tr>
        <w:tc>
          <w:tcPr>
            <w:tcBorders>
              <w:left w:color="000000" w:space="0" w:sz="0" w:val="nil"/>
            </w:tcBorders>
            <w:vAlign w:val="top"/>
          </w:tcPr>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внеоборотные активы</w:t>
            </w:r>
          </w:p>
        </w:tc>
        <w:tc>
          <w:tcPr>
            <w:vAlign w:val="top"/>
          </w:tcPr>
          <w:p w:rsidR="00000000" w:rsidDel="00000000" w:rsidP="00000000" w:rsidRDefault="00000000" w:rsidRPr="00000000" w14:paraId="00000D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79,60</w:t>
            </w:r>
          </w:p>
        </w:tc>
        <w:tc>
          <w:tcPr>
            <w:vAlign w:val="top"/>
          </w:tcPr>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5,98</w:t>
            </w:r>
          </w:p>
        </w:tc>
        <w:tc>
          <w:tcPr>
            <w:vAlign w:val="top"/>
          </w:tcPr>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131,99</w:t>
            </w:r>
          </w:p>
        </w:tc>
        <w:tc>
          <w:tcPr>
            <w:vAlign w:val="top"/>
          </w:tcPr>
          <w:p w:rsidR="00000000" w:rsidDel="00000000" w:rsidP="00000000" w:rsidRDefault="00000000" w:rsidRPr="00000000" w14:paraId="00000D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7,90</w:t>
            </w:r>
          </w:p>
        </w:tc>
        <w:tc>
          <w:tcPr>
            <w:vAlign w:val="top"/>
          </w:tcPr>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+52,39</w:t>
            </w:r>
          </w:p>
        </w:tc>
        <w:tc>
          <w:tcPr>
            <w:tcBorders>
              <w:right w:color="000000" w:space="0" w:sz="0" w:val="nil"/>
            </w:tcBorders>
            <w:vAlign w:val="top"/>
          </w:tcPr>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w:t>
            </w:r>
          </w:p>
        </w:tc>
      </w:tr>
      <w:tr>
        <w:tc>
          <w:tcPr>
            <w:tcBorders>
              <w:left w:color="000000" w:space="0" w:sz="0" w:val="nil"/>
            </w:tcBorders>
            <w:vAlign w:val="top"/>
          </w:tcPr>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Мобильные средства (оборотные активы)</w:t>
            </w:r>
          </w:p>
        </w:tc>
        <w:tc>
          <w:tcPr>
            <w:vAlign w:val="top"/>
          </w:tcPr>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189,77</w:t>
            </w:r>
          </w:p>
        </w:tc>
        <w:tc>
          <w:tcPr>
            <w:vAlign w:val="top"/>
          </w:tcPr>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14,27</w:t>
            </w:r>
          </w:p>
        </w:tc>
        <w:tc>
          <w:tcPr>
            <w:vAlign w:val="top"/>
          </w:tcPr>
          <w:p w:rsidR="00000000" w:rsidDel="00000000" w:rsidP="00000000" w:rsidRDefault="00000000" w:rsidRPr="00000000" w14:paraId="00000D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232,49</w:t>
            </w:r>
          </w:p>
        </w:tc>
        <w:tc>
          <w:tcPr>
            <w:vAlign w:val="top"/>
          </w:tcPr>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13,91</w:t>
            </w:r>
          </w:p>
        </w:tc>
        <w:tc>
          <w:tcPr>
            <w:vAlign w:val="top"/>
          </w:tcPr>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+42,72</w:t>
            </w:r>
          </w:p>
        </w:tc>
        <w:tc>
          <w:tcPr>
            <w:tcBorders>
              <w:right w:color="000000" w:space="0" w:sz="0" w:val="nil"/>
            </w:tcBorders>
            <w:vAlign w:val="top"/>
          </w:tcPr>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-0,36</w:t>
            </w:r>
          </w:p>
        </w:tc>
      </w:tr>
      <w:tr>
        <w:tc>
          <w:tcPr>
            <w:tcBorders>
              <w:left w:color="000000" w:space="0" w:sz="0" w:val="nil"/>
            </w:tcBorders>
            <w:vAlign w:val="top"/>
          </w:tcPr>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Запасы товаров и затраты</w:t>
            </w:r>
          </w:p>
        </w:tc>
        <w:tc>
          <w:tcPr>
            <w:vAlign w:val="top"/>
          </w:tcPr>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898,00</w:t>
            </w:r>
          </w:p>
        </w:tc>
        <w:tc>
          <w:tcPr>
            <w:vAlign w:val="top"/>
          </w:tcPr>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67,52</w:t>
            </w:r>
          </w:p>
        </w:tc>
        <w:tc>
          <w:tcPr>
            <w:vAlign w:val="top"/>
          </w:tcPr>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1226,00</w:t>
            </w:r>
          </w:p>
        </w:tc>
        <w:tc>
          <w:tcPr>
            <w:vAlign w:val="top"/>
          </w:tcPr>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73,36</w:t>
            </w:r>
          </w:p>
        </w:tc>
        <w:tc>
          <w:tcPr>
            <w:vAlign w:val="top"/>
          </w:tcPr>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+328,0</w:t>
            </w:r>
          </w:p>
        </w:tc>
        <w:tc>
          <w:tcPr>
            <w:tcBorders>
              <w:right w:color="000000" w:space="0" w:sz="0" w:val="nil"/>
            </w:tcBorders>
            <w:vAlign w:val="top"/>
          </w:tcPr>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+5,84</w:t>
            </w:r>
          </w:p>
        </w:tc>
      </w:tr>
      <w:tr>
        <w:tc>
          <w:tcPr>
            <w:tcBorders>
              <w:left w:color="000000" w:space="0" w:sz="0" w:val="nil"/>
            </w:tcBorders>
            <w:vAlign w:val="top"/>
          </w:tcPr>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дебиторами</w:t>
            </w:r>
          </w:p>
        </w:tc>
        <w:tc>
          <w:tcPr>
            <w:vAlign w:val="top"/>
          </w:tcPr>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89,48</w:t>
            </w:r>
          </w:p>
        </w:tc>
        <w:tc>
          <w:tcPr>
            <w:vAlign w:val="top"/>
          </w:tcPr>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6,73</w:t>
            </w:r>
          </w:p>
        </w:tc>
        <w:tc>
          <w:tcPr>
            <w:vAlign w:val="top"/>
          </w:tcPr>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45,72</w:t>
            </w:r>
          </w:p>
        </w:tc>
        <w:tc>
          <w:tcPr>
            <w:vAlign w:val="top"/>
          </w:tcPr>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2,74</w:t>
            </w:r>
          </w:p>
        </w:tc>
        <w:tc>
          <w:tcPr>
            <w:vAlign w:val="top"/>
          </w:tcPr>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-43,76</w:t>
            </w:r>
          </w:p>
        </w:tc>
        <w:tc>
          <w:tcPr>
            <w:tcBorders>
              <w:right w:color="000000" w:space="0" w:sz="0" w:val="nil"/>
            </w:tcBorders>
            <w:vAlign w:val="top"/>
          </w:tcPr>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-3,99</w:t>
            </w:r>
          </w:p>
        </w:tc>
      </w:tr>
      <w:tr>
        <w:tc>
          <w:tcPr>
            <w:tcBorders>
              <w:left w:color="000000" w:space="0" w:sz="0" w:val="nil"/>
            </w:tcBorders>
            <w:vAlign w:val="top"/>
          </w:tcPr>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Денежные средства</w:t>
            </w:r>
          </w:p>
        </w:tc>
        <w:tc>
          <w:tcPr>
            <w:vAlign w:val="top"/>
          </w:tcPr>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73,15</w:t>
            </w:r>
          </w:p>
        </w:tc>
        <w:tc>
          <w:tcPr>
            <w:vAlign w:val="top"/>
          </w:tcPr>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vAlign w:val="top"/>
          </w:tcPr>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35,00</w:t>
            </w:r>
          </w:p>
        </w:tc>
        <w:tc>
          <w:tcPr>
            <w:vAlign w:val="top"/>
          </w:tcPr>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2,09</w:t>
            </w:r>
          </w:p>
        </w:tc>
        <w:tc>
          <w:tcPr>
            <w:vAlign w:val="top"/>
          </w:tcPr>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-38,15</w:t>
            </w:r>
          </w:p>
        </w:tc>
        <w:tc>
          <w:tcPr>
            <w:tcBorders>
              <w:right w:color="000000" w:space="0" w:sz="0" w:val="nil"/>
            </w:tcBorders>
            <w:vAlign w:val="top"/>
          </w:tcPr>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w:t>
            </w:r>
          </w:p>
        </w:tc>
      </w:tr>
      <w:tr>
        <w:tc>
          <w:tcPr>
            <w:tcBorders>
              <w:left w:color="000000" w:space="0" w:sz="0" w:val="nil"/>
            </w:tcBorders>
            <w:vAlign w:val="top"/>
          </w:tcPr>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оборотные активы</w:t>
            </w:r>
          </w:p>
        </w:tc>
        <w:tc>
          <w:tcPr>
            <w:vAlign w:val="top"/>
          </w:tcPr>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1250,40</w:t>
            </w:r>
          </w:p>
        </w:tc>
        <w:tc>
          <w:tcPr>
            <w:vAlign w:val="top"/>
          </w:tcPr>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94,02</w:t>
            </w:r>
          </w:p>
        </w:tc>
        <w:tc>
          <w:tcPr>
            <w:vAlign w:val="top"/>
          </w:tcPr>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1539,21</w:t>
            </w:r>
          </w:p>
        </w:tc>
        <w:tc>
          <w:tcPr>
            <w:vAlign w:val="top"/>
          </w:tcPr>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92,10</w:t>
            </w:r>
          </w:p>
        </w:tc>
        <w:tc>
          <w:tcPr>
            <w:vAlign w:val="top"/>
          </w:tcPr>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+288,81</w:t>
            </w:r>
          </w:p>
        </w:tc>
        <w:tc>
          <w:tcPr>
            <w:tcBorders>
              <w:right w:color="000000" w:space="0" w:sz="0" w:val="nil"/>
            </w:tcBorders>
            <w:vAlign w:val="top"/>
          </w:tcPr>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w:t>
            </w:r>
          </w:p>
        </w:tc>
      </w:tr>
      <w:tr>
        <w:tc>
          <w:tcPr>
            <w:tcBorders>
              <w:left w:color="000000" w:space="0" w:sz="0" w:val="nil"/>
              <w:bottom w:color="000000" w:space="0" w:sz="0" w:val="nil"/>
            </w:tcBorders>
            <w:vAlign w:val="top"/>
          </w:tcPr>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Всего (валюта баланса)</w:t>
            </w:r>
          </w:p>
        </w:tc>
        <w:tc>
          <w:tcPr>
            <w:tcBorders>
              <w:bottom w:color="000000" w:space="0" w:sz="0" w:val="nil"/>
            </w:tcBorders>
            <w:vAlign w:val="top"/>
          </w:tcPr>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1330,00</w:t>
            </w:r>
          </w:p>
        </w:tc>
        <w:tc>
          <w:tcPr>
            <w:tcBorders>
              <w:bottom w:color="000000" w:space="0" w:sz="0" w:val="nil"/>
            </w:tcBorders>
            <w:vAlign w:val="top"/>
          </w:tcPr>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tc>
        <w:tc>
          <w:tcPr>
            <w:tcBorders>
              <w:bottom w:color="000000" w:space="0" w:sz="0" w:val="nil"/>
            </w:tcBorders>
            <w:vAlign w:val="top"/>
          </w:tcPr>
          <w:p w:rsidR="00000000" w:rsidDel="00000000" w:rsidP="00000000" w:rsidRDefault="00000000" w:rsidRPr="00000000" w14:paraId="00000E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1671,20</w:t>
            </w:r>
          </w:p>
        </w:tc>
        <w:tc>
          <w:tcPr>
            <w:tcBorders>
              <w:bottom w:color="000000" w:space="0" w:sz="0" w:val="nil"/>
            </w:tcBorders>
            <w:vAlign w:val="top"/>
          </w:tcPr>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w:t>
            </w:r>
          </w:p>
        </w:tc>
        <w:tc>
          <w:tcPr>
            <w:tcBorders>
              <w:bottom w:color="000000" w:space="0" w:sz="0" w:val="nil"/>
            </w:tcBorders>
            <w:vAlign w:val="top"/>
          </w:tcPr>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+341,20</w:t>
            </w:r>
          </w:p>
        </w:tc>
        <w:tc>
          <w:tcPr>
            <w:tcBorders>
              <w:bottom w:color="000000" w:space="0" w:sz="0" w:val="nil"/>
              <w:right w:color="000000" w:space="0" w:sz="0" w:val="nil"/>
            </w:tcBorders>
            <w:vAlign w:val="top"/>
          </w:tcPr>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проведенного анализа табл.    Показали, что внеоборотные средства за отчетный год увеличились в абсолютной сумме на 52,39 тыс.руб., а по структуре они увеличились на 1,92 %. Мобильные средства увеличились на 288,81 тыс.руб, но по удельному весу они снизились на 1,92 %. Их увеличение  произошло за счет увеличения доли запасов и затрат. В целом оборотные активы  возросли на 23,10 %, в т.ч. запасы товаров на 36,53 %. Их увеличение нельзя рассматривать как положительный фактор прироста оборотных средств по той причине, что произошло омертвление капитала, которое впоследствии может привести к уменьшению доходов и прибыли. Поэтому необходимо исследовать причины увеличения товарных запасов, с тем чтобы не допустить их рост в будущем.</w:t>
      </w:r>
    </w:p>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Тенденции изменения имущества предприятия следует увязывать с основными источниками образования финансовых ресурсов. Поэтому в процессе анализа ставится задача изучения состава и структуры финансовых ресурсов предприятия, в том числе собственных заемных и привлеченных средств. Оценка состава и структуры финансовых ресурсов приведена в табл. 35.</w:t>
      </w:r>
    </w:p>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35</w:t>
      </w:r>
      <w:r w:rsidDel="00000000" w:rsidR="00000000" w:rsidRPr="00000000">
        <w:rPr>
          <w:rtl w:val="0"/>
        </w:rPr>
      </w:r>
    </w:p>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состава и структуры финансовых ресурсов.</w:t>
      </w:r>
      <w:r w:rsidDel="00000000" w:rsidR="00000000" w:rsidRPr="00000000">
        <w:rPr>
          <w:rtl w:val="0"/>
        </w:rPr>
      </w:r>
    </w:p>
    <w:tbl>
      <w:tblPr>
        <w:tblStyle w:val="Table38"/>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1065"/>
        <w:gridCol w:w="1065"/>
        <w:gridCol w:w="1065"/>
        <w:gridCol w:w="1065"/>
        <w:gridCol w:w="1065"/>
        <w:gridCol w:w="1065"/>
        <w:tblGridChange w:id="0">
          <w:tblGrid>
            <w:gridCol w:w="2130"/>
            <w:gridCol w:w="1065"/>
            <w:gridCol w:w="1065"/>
            <w:gridCol w:w="1065"/>
            <w:gridCol w:w="1065"/>
            <w:gridCol w:w="1065"/>
            <w:gridCol w:w="1065"/>
          </w:tblGrid>
        </w:tblGridChange>
      </w:tblGrid>
      <w:tr>
        <w:tc>
          <w:tcPr>
            <w:vMerge w:val="restart"/>
            <w:tcBorders>
              <w:left w:color="000000" w:space="0" w:sz="0" w:val="nil"/>
            </w:tcBorders>
            <w:vAlign w:val="top"/>
          </w:tcPr>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активов</w:t>
            </w:r>
          </w:p>
        </w:tc>
        <w:tc>
          <w:tcPr>
            <w:gridSpan w:val="2"/>
            <w:vAlign w:val="top"/>
          </w:tcPr>
          <w:p w:rsidR="00000000" w:rsidDel="00000000" w:rsidP="00000000" w:rsidRDefault="00000000" w:rsidRPr="00000000" w14:paraId="00000E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начало года</w:t>
            </w:r>
          </w:p>
        </w:tc>
        <w:tc>
          <w:tcPr>
            <w:gridSpan w:val="2"/>
            <w:vAlign w:val="top"/>
          </w:tcPr>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конец года</w:t>
            </w:r>
          </w:p>
        </w:tc>
        <w:tc>
          <w:tcPr>
            <w:gridSpan w:val="2"/>
            <w:tcBorders>
              <w:right w:color="000000" w:space="0" w:sz="0" w:val="nil"/>
            </w:tcBorders>
            <w:vAlign w:val="top"/>
          </w:tcPr>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w:t>
            </w:r>
          </w:p>
        </w:tc>
      </w:tr>
      <w:tr>
        <w:tc>
          <w:tcPr>
            <w:vMerge w:val="continue"/>
            <w:tcBorders>
              <w:left w:color="000000" w:space="0" w:sz="0" w:val="nil"/>
            </w:tcBorders>
            <w:vAlign w:val="top"/>
          </w:tcPr>
          <w:p w:rsidR="00000000" w:rsidDel="00000000" w:rsidP="00000000" w:rsidRDefault="00000000" w:rsidRPr="00000000" w14:paraId="00000E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tcBorders>
            <w:vAlign w:val="top"/>
          </w:tcPr>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bottom w:color="000000" w:space="0" w:sz="18" w:val="single"/>
            </w:tcBorders>
            <w:vAlign w:val="top"/>
          </w:tcPr>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tcBorders>
            <w:vAlign w:val="top"/>
          </w:tcPr>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итогу</w:t>
            </w:r>
          </w:p>
        </w:tc>
        <w:tc>
          <w:tcPr>
            <w:tcBorders>
              <w:bottom w:color="000000" w:space="0" w:sz="18" w:val="single"/>
            </w:tcBorders>
            <w:vAlign w:val="top"/>
          </w:tcPr>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w:t>
            </w:r>
          </w:p>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тыс.руб</w:t>
            </w:r>
          </w:p>
        </w:tc>
        <w:tc>
          <w:tcPr>
            <w:tcBorders>
              <w:bottom w:color="000000" w:space="0" w:sz="18" w:val="single"/>
              <w:right w:color="000000" w:space="0" w:sz="0" w:val="nil"/>
            </w:tcBorders>
            <w:vAlign w:val="top"/>
          </w:tcPr>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c>
          <w:tcPr>
            <w:tcBorders>
              <w:top w:color="000000" w:space="0" w:sz="18" w:val="single"/>
              <w:left w:color="000000" w:space="0" w:sz="0" w:val="nil"/>
            </w:tcBorders>
            <w:vAlign w:val="top"/>
          </w:tcPr>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собственных средств :</w:t>
            </w:r>
          </w:p>
        </w:tc>
        <w:tc>
          <w:tcPr>
            <w:tcBorders>
              <w:top w:color="000000" w:space="0" w:sz="18" w:val="single"/>
            </w:tcBorders>
            <w:vAlign w:val="top"/>
          </w:tcPr>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tcBorders>
            <w:vAlign w:val="top"/>
          </w:tcPr>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8" w:val="single"/>
              <w:right w:color="000000" w:space="0" w:sz="0" w:val="nil"/>
            </w:tcBorders>
            <w:vAlign w:val="top"/>
          </w:tcPr>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Капитал и резервы</w:t>
            </w:r>
          </w:p>
        </w:tc>
        <w:tc>
          <w:tcPr>
            <w:vAlign w:val="top"/>
          </w:tcPr>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686,52</w:t>
            </w:r>
          </w:p>
        </w:tc>
        <w:tc>
          <w:tcPr>
            <w:vAlign w:val="top"/>
          </w:tcPr>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51,62</w:t>
            </w:r>
          </w:p>
        </w:tc>
        <w:tc>
          <w:tcPr>
            <w:vAlign w:val="top"/>
          </w:tcPr>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773,06</w:t>
            </w:r>
          </w:p>
        </w:tc>
        <w:tc>
          <w:tcPr>
            <w:vAlign w:val="top"/>
          </w:tcPr>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46,26</w:t>
            </w:r>
          </w:p>
        </w:tc>
        <w:tc>
          <w:tcPr>
            <w:vAlign w:val="top"/>
          </w:tcPr>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+86,54</w:t>
            </w:r>
          </w:p>
        </w:tc>
        <w:tc>
          <w:tcPr>
            <w:tcBorders>
              <w:right w:color="000000" w:space="0" w:sz="0" w:val="nil"/>
            </w:tcBorders>
            <w:vAlign w:val="top"/>
          </w:tcPr>
          <w:p w:rsidR="00000000" w:rsidDel="00000000" w:rsidP="00000000" w:rsidRDefault="00000000" w:rsidRPr="00000000" w14:paraId="00000E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w:t>
            </w:r>
          </w:p>
        </w:tc>
      </w:tr>
      <w:tr>
        <w:tc>
          <w:tcPr>
            <w:tcBorders>
              <w:left w:color="000000" w:space="0" w:sz="0" w:val="nil"/>
            </w:tcBorders>
            <w:vAlign w:val="top"/>
          </w:tcPr>
          <w:p w:rsidR="00000000" w:rsidDel="00000000" w:rsidP="00000000" w:rsidRDefault="00000000" w:rsidRPr="00000000" w14:paraId="00000E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Заемные и привлеченные средства :</w:t>
            </w:r>
          </w:p>
        </w:tc>
        <w:tc>
          <w:tcPr>
            <w:vAlign w:val="top"/>
          </w:tcPr>
          <w:p w:rsidR="00000000" w:rsidDel="00000000" w:rsidP="00000000" w:rsidRDefault="00000000" w:rsidRPr="00000000" w14:paraId="00000E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0" w:val="nil"/>
            </w:tcBorders>
            <w:vAlign w:val="top"/>
          </w:tcPr>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Кредиторская задолженность</w:t>
            </w:r>
          </w:p>
        </w:tc>
        <w:tc>
          <w:tcPr>
            <w:vAlign w:val="top"/>
          </w:tcPr>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643,48</w:t>
            </w:r>
          </w:p>
        </w:tc>
        <w:tc>
          <w:tcPr>
            <w:vAlign w:val="top"/>
          </w:tcPr>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48,38</w:t>
            </w:r>
          </w:p>
        </w:tc>
        <w:tc>
          <w:tcPr>
            <w:vAlign w:val="top"/>
          </w:tcPr>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898,14</w:t>
            </w:r>
          </w:p>
        </w:tc>
        <w:tc>
          <w:tcPr>
            <w:vAlign w:val="top"/>
          </w:tcPr>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53,74</w:t>
            </w:r>
          </w:p>
        </w:tc>
        <w:tc>
          <w:tcPr>
            <w:vAlign w:val="top"/>
          </w:tcPr>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+254,66</w:t>
            </w:r>
          </w:p>
        </w:tc>
        <w:tc>
          <w:tcPr>
            <w:tcBorders>
              <w:right w:color="000000" w:space="0" w:sz="0" w:val="nil"/>
            </w:tcBorders>
            <w:vAlign w:val="top"/>
          </w:tcPr>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+5,36</w:t>
            </w:r>
          </w:p>
        </w:tc>
      </w:tr>
      <w:tr>
        <w:tc>
          <w:tcPr>
            <w:tcBorders>
              <w:left w:color="000000" w:space="0" w:sz="0" w:val="nil"/>
              <w:bottom w:color="000000" w:space="0" w:sz="0" w:val="nil"/>
            </w:tcBorders>
            <w:vAlign w:val="top"/>
          </w:tcPr>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 источников средств предприятия</w:t>
            </w:r>
          </w:p>
        </w:tc>
        <w:tc>
          <w:tcPr>
            <w:tcBorders>
              <w:bottom w:color="000000" w:space="0" w:sz="0" w:val="nil"/>
            </w:tcBorders>
            <w:vAlign w:val="top"/>
          </w:tcPr>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1330,00</w:t>
            </w:r>
          </w:p>
        </w:tc>
        <w:tc>
          <w:tcPr>
            <w:tcBorders>
              <w:bottom w:color="000000" w:space="0" w:sz="0" w:val="nil"/>
            </w:tcBorders>
            <w:vAlign w:val="top"/>
          </w:tcPr>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tcBorders>
              <w:bottom w:color="000000" w:space="0" w:sz="0" w:val="nil"/>
            </w:tcBorders>
            <w:vAlign w:val="top"/>
          </w:tcPr>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1671,20</w:t>
            </w:r>
          </w:p>
        </w:tc>
        <w:tc>
          <w:tcPr>
            <w:tcBorders>
              <w:bottom w:color="000000" w:space="0" w:sz="0" w:val="nil"/>
            </w:tcBorders>
            <w:vAlign w:val="top"/>
          </w:tcPr>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w:t>
            </w:r>
          </w:p>
        </w:tc>
        <w:tc>
          <w:tcPr>
            <w:tcBorders>
              <w:bottom w:color="000000" w:space="0" w:sz="0" w:val="nil"/>
            </w:tcBorders>
            <w:vAlign w:val="top"/>
          </w:tcPr>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+341,20</w:t>
            </w:r>
          </w:p>
        </w:tc>
        <w:tc>
          <w:tcPr>
            <w:tcBorders>
              <w:bottom w:color="000000" w:space="0" w:sz="0" w:val="nil"/>
              <w:right w:color="000000" w:space="0" w:sz="0" w:val="nil"/>
            </w:tcBorders>
            <w:vAlign w:val="top"/>
          </w:tcPr>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анализа показали, что источники собственных средств увеличились на 86,54 тыс.руб, но по удельному весу они уменьшились на 5,36%. Заемные и привлеченные средства увеличились на 254,66 тыс.руб. и по удельному весу на 5,36%. Соотношение собственных, заемных и привлеченных средств предприятия произошло из-за увеличения потребности в привлечении заемных и привлеченных средств, накопление излишних используемых запасов ТМЦ, отвлечение средств в дебиторскую задолженность.</w:t>
      </w:r>
    </w:p>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Финансовая устойчивость предприятия за анализируемый период измеряется системой показателей в сравнении их значений с базисными, а также рекомендуемыми расчетными нормами. В табл.№36 приведены показатели финансовой устойчивости.</w:t>
      </w:r>
    </w:p>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Таблица 36  </w:t>
      </w:r>
      <w:r w:rsidDel="00000000" w:rsidR="00000000" w:rsidRPr="00000000">
        <w:rPr>
          <w:rtl w:val="0"/>
        </w:rPr>
      </w:r>
    </w:p>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 финансовой устойчивости</w:t>
      </w:r>
      <w:r w:rsidDel="00000000" w:rsidR="00000000" w:rsidRPr="00000000">
        <w:rPr>
          <w:rtl w:val="0"/>
        </w:rPr>
      </w:r>
    </w:p>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9"/>
        <w:tblW w:w="8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1420"/>
        <w:gridCol w:w="1420"/>
        <w:gridCol w:w="1420"/>
        <w:gridCol w:w="1420"/>
        <w:tblGridChange w:id="0">
          <w:tblGrid>
            <w:gridCol w:w="2840"/>
            <w:gridCol w:w="1420"/>
            <w:gridCol w:w="1420"/>
            <w:gridCol w:w="1420"/>
            <w:gridCol w:w="1420"/>
          </w:tblGrid>
        </w:tblGridChange>
      </w:tblGrid>
      <w:tr>
        <w:trPr>
          <w:trHeight w:val="465" w:hRule="atLeast"/>
        </w:trPr>
        <w:tc>
          <w:tcPr>
            <w:vMerge w:val="restart"/>
            <w:tcBorders>
              <w:left w:color="000000" w:space="0" w:sz="0" w:val="nil"/>
            </w:tcBorders>
            <w:vAlign w:val="top"/>
          </w:tcPr>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Показатели финансовой устойчивости</w:t>
            </w:r>
          </w:p>
        </w:tc>
        <w:tc>
          <w:tcPr>
            <w:vMerge w:val="restart"/>
            <w:vAlign w:val="top"/>
          </w:tcPr>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2000г</w:t>
            </w:r>
          </w:p>
        </w:tc>
        <w:tc>
          <w:tcPr>
            <w:vMerge w:val="restart"/>
            <w:vAlign w:val="top"/>
          </w:tcPr>
          <w:p w:rsidR="00000000" w:rsidDel="00000000" w:rsidP="00000000" w:rsidRDefault="00000000" w:rsidRPr="00000000" w14:paraId="00000E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2001г.</w:t>
            </w:r>
          </w:p>
        </w:tc>
        <w:tc>
          <w:tcPr>
            <w:gridSpan w:val="2"/>
            <w:tcBorders>
              <w:right w:color="000000" w:space="0" w:sz="0" w:val="nil"/>
            </w:tcBorders>
            <w:vAlign w:val="top"/>
          </w:tcPr>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Отклонение</w:t>
            </w:r>
          </w:p>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vMerge w:val="continue"/>
            <w:tcBorders>
              <w:left w:color="000000" w:space="0" w:sz="0" w:val="nil"/>
            </w:tcBorders>
            <w:vAlign w:val="top"/>
          </w:tcPr>
          <w:p w:rsidR="00000000" w:rsidDel="00000000" w:rsidP="00000000" w:rsidRDefault="00000000" w:rsidRPr="00000000" w14:paraId="00000E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E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18" w:val="single"/>
            </w:tcBorders>
            <w:vAlign w:val="top"/>
          </w:tcPr>
          <w:p w:rsidR="00000000" w:rsidDel="00000000" w:rsidP="00000000" w:rsidRDefault="00000000" w:rsidRPr="00000000" w14:paraId="00000E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сумме</w:t>
            </w:r>
          </w:p>
        </w:tc>
        <w:tc>
          <w:tcPr>
            <w:tcBorders>
              <w:bottom w:color="000000" w:space="0" w:sz="18" w:val="single"/>
              <w:right w:color="000000" w:space="0" w:sz="0" w:val="nil"/>
            </w:tcBorders>
            <w:vAlign w:val="top"/>
          </w:tcPr>
          <w:p w:rsidR="00000000" w:rsidDel="00000000" w:rsidP="00000000" w:rsidRDefault="00000000" w:rsidRPr="00000000" w14:paraId="00000E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 </w:t>
            </w:r>
          </w:p>
        </w:tc>
      </w:tr>
      <w:tr>
        <w:tc>
          <w:tcPr>
            <w:gridSpan w:val="5"/>
            <w:tcBorders>
              <w:top w:color="000000" w:space="0" w:sz="18" w:val="single"/>
              <w:left w:color="000000" w:space="0" w:sz="0" w:val="nil"/>
              <w:right w:color="000000" w:space="0" w:sz="0" w:val="nil"/>
            </w:tcBorders>
            <w:vAlign w:val="top"/>
          </w:tcPr>
          <w:p w:rsidR="00000000" w:rsidDel="00000000" w:rsidP="00000000" w:rsidRDefault="00000000" w:rsidRPr="00000000" w14:paraId="00000E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Показатели финансовой независимости </w:t>
            </w:r>
          </w:p>
        </w:tc>
      </w:tr>
      <w:tr>
        <w:tc>
          <w:tcPr>
            <w:tcBorders>
              <w:left w:color="000000" w:space="0" w:sz="0" w:val="nil"/>
            </w:tcBorders>
            <w:vAlign w:val="top"/>
          </w:tcPr>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автономии</w:t>
            </w:r>
          </w:p>
        </w:tc>
        <w:tc>
          <w:tcPr>
            <w:vAlign w:val="top"/>
          </w:tcPr>
          <w:p w:rsidR="00000000" w:rsidDel="00000000" w:rsidP="00000000" w:rsidRDefault="00000000" w:rsidRPr="00000000" w14:paraId="00000E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0,52</w:t>
            </w:r>
          </w:p>
        </w:tc>
        <w:tc>
          <w:tcPr>
            <w:vAlign w:val="top"/>
          </w:tcPr>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0,46</w:t>
            </w:r>
          </w:p>
        </w:tc>
        <w:tc>
          <w:tcPr>
            <w:vAlign w:val="top"/>
          </w:tcPr>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w:t>
            </w:r>
          </w:p>
        </w:tc>
        <w:tc>
          <w:tcPr>
            <w:tcBorders>
              <w:right w:color="000000" w:space="0" w:sz="0" w:val="nil"/>
            </w:tcBorders>
            <w:vAlign w:val="top"/>
          </w:tcPr>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-11,54</w:t>
            </w:r>
          </w:p>
        </w:tc>
      </w:tr>
      <w:tr>
        <w:tc>
          <w:tcPr>
            <w:tcBorders>
              <w:left w:color="000000" w:space="0" w:sz="0" w:val="nil"/>
            </w:tcBorders>
            <w:vAlign w:val="top"/>
          </w:tcPr>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финансирования</w:t>
            </w:r>
          </w:p>
        </w:tc>
        <w:tc>
          <w:tcPr>
            <w:vAlign w:val="top"/>
          </w:tcPr>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0,94</w:t>
            </w:r>
          </w:p>
        </w:tc>
        <w:tc>
          <w:tcPr>
            <w:vAlign w:val="top"/>
          </w:tcPr>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w:t>
            </w:r>
          </w:p>
        </w:tc>
        <w:tc>
          <w:tcPr>
            <w:vAlign w:val="top"/>
          </w:tcPr>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+0,22</w:t>
            </w:r>
          </w:p>
        </w:tc>
        <w:tc>
          <w:tcPr>
            <w:tcBorders>
              <w:right w:color="000000" w:space="0" w:sz="0" w:val="nil"/>
            </w:tcBorders>
            <w:vAlign w:val="top"/>
          </w:tcPr>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+23,40</w:t>
            </w:r>
          </w:p>
        </w:tc>
      </w:tr>
      <w:tr>
        <w:tc>
          <w:tcPr>
            <w:tcBorders>
              <w:left w:color="000000" w:space="0" w:sz="0" w:val="nil"/>
            </w:tcBorders>
            <w:vAlign w:val="top"/>
          </w:tcPr>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концентрации заемного капитала</w:t>
            </w:r>
          </w:p>
        </w:tc>
        <w:tc>
          <w:tcPr>
            <w:vAlign w:val="top"/>
          </w:tcPr>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0,85</w:t>
            </w:r>
          </w:p>
        </w:tc>
        <w:tc>
          <w:tcPr>
            <w:vAlign w:val="top"/>
          </w:tcPr>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w:t>
            </w:r>
          </w:p>
        </w:tc>
        <w:tc>
          <w:tcPr>
            <w:vAlign w:val="top"/>
          </w:tcPr>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+0,26</w:t>
            </w:r>
          </w:p>
        </w:tc>
        <w:tc>
          <w:tcPr>
            <w:tcBorders>
              <w:right w:color="000000" w:space="0" w:sz="0" w:val="nil"/>
            </w:tcBorders>
            <w:vAlign w:val="top"/>
          </w:tcPr>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30,59</w:t>
            </w:r>
          </w:p>
        </w:tc>
      </w:tr>
      <w:tr>
        <w:tc>
          <w:tcPr>
            <w:gridSpan w:val="5"/>
            <w:tcBorders>
              <w:left w:color="000000" w:space="0" w:sz="0" w:val="nil"/>
              <w:right w:color="000000" w:space="0" w:sz="0" w:val="nil"/>
            </w:tcBorders>
            <w:vAlign w:val="top"/>
          </w:tcPr>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Показатели обеспеченности запасов собственным оборотным капиталом </w:t>
            </w:r>
          </w:p>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0" w:val="nil"/>
            </w:tcBorders>
            <w:vAlign w:val="top"/>
          </w:tcPr>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обеспеченности запасов и затрат</w:t>
            </w:r>
          </w:p>
        </w:tc>
        <w:tc>
          <w:tcPr>
            <w:vAlign w:val="top"/>
          </w:tcPr>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c>
          <w:tcPr>
            <w:vAlign w:val="top"/>
          </w:tcPr>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w:t>
            </w:r>
          </w:p>
        </w:tc>
        <w:tc>
          <w:tcPr>
            <w:vAlign w:val="top"/>
          </w:tcPr>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c>
          <w:tcPr>
            <w:tcBorders>
              <w:right w:color="000000" w:space="0" w:sz="0" w:val="nil"/>
            </w:tcBorders>
            <w:vAlign w:val="top"/>
          </w:tcPr>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-9,09</w:t>
            </w:r>
          </w:p>
        </w:tc>
      </w:tr>
      <w:tr>
        <w:tc>
          <w:tcPr>
            <w:tcBorders>
              <w:left w:color="000000" w:space="0" w:sz="0" w:val="nil"/>
              <w:bottom w:color="000000" w:space="0" w:sz="0" w:val="nil"/>
            </w:tcBorders>
            <w:vAlign w:val="top"/>
          </w:tcPr>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маневренности собственного капитала</w:t>
            </w:r>
          </w:p>
        </w:tc>
        <w:tc>
          <w:tcPr>
            <w:tcBorders>
              <w:bottom w:color="000000" w:space="0" w:sz="0" w:val="nil"/>
            </w:tcBorders>
            <w:vAlign w:val="top"/>
          </w:tcPr>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tcBorders>
              <w:bottom w:color="000000" w:space="0" w:sz="0" w:val="nil"/>
            </w:tcBorders>
            <w:vAlign w:val="top"/>
          </w:tcPr>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w:t>
            </w:r>
          </w:p>
        </w:tc>
        <w:tc>
          <w:tcPr>
            <w:tcBorders>
              <w:bottom w:color="000000" w:space="0" w:sz="0" w:val="nil"/>
            </w:tcBorders>
            <w:vAlign w:val="top"/>
          </w:tcPr>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+0,28</w:t>
            </w:r>
          </w:p>
        </w:tc>
        <w:tc>
          <w:tcPr>
            <w:tcBorders>
              <w:bottom w:color="000000" w:space="0" w:sz="0" w:val="nil"/>
              <w:right w:color="000000" w:space="0" w:sz="0" w:val="nil"/>
            </w:tcBorders>
            <w:vAlign w:val="top"/>
          </w:tcPr>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+21,37</w:t>
            </w:r>
          </w:p>
        </w:tc>
      </w:tr>
    </w:tbl>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автономии показывает сколько собственного капитала приходится на единицу общей суммы совокупного капитала (валюты баланса). Он уменьшился по сравнению с прошлым годом на 11,54%.</w:t>
      </w:r>
    </w:p>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финансирования показывает размер заемных средств (долгосрочных и краткосрочных приходится на единицу собственного капитала. В 2000г. он составил 0,94, а в 2001г. 1,16-превышение 1,0 – границы  этого показателя означает потерю финансовой устойчивости.</w:t>
      </w:r>
    </w:p>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концентрации заемного капитала показывает, что доля заемных и привлеченных средств в общей сумме капитала была в 2000г.  равна 0,85, а в 2001г.- 1,11 (рекомендуемое значение меньше 0,5).</w:t>
      </w:r>
    </w:p>
    <w:p w:rsidR="00000000" w:rsidDel="00000000" w:rsidP="00000000" w:rsidRDefault="00000000" w:rsidRPr="00000000" w14:paraId="00000E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обеспеченности запасов и затрат показывает долю собственного оборотного капитала в запасах и затратах в 2000г. был равен 0,55, а в 2001г. 0,50. Этот коэффициент соответствует норме.</w:t>
      </w:r>
    </w:p>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маневренности собственного капитала показывает долю собственного оборотного капитала в сумме источников общего собственного капитала, направляемого для финансирования текущей деятельности предприятия. В 2001г. он увеличился на 21,37%.</w:t>
      </w:r>
    </w:p>
    <w:p w:rsidR="00000000" w:rsidDel="00000000" w:rsidP="00000000" w:rsidRDefault="00000000" w:rsidRPr="00000000" w14:paraId="00000E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Проанализировав финансовое состояние, можно сделать вывод, что неустойчивое финансовое положение предприятия образовалось за счет больших запасов товаров на складе. Администрация фирмы стремясь сэкономить  на транспортных расходах при завозе товаров из других городов путем увеличения партий товаров и снижения покупной цены из-за увеличения партии товара, тем самым изымает из оборота большое количество средств. А нехватка оборотных средств может повлечь за собой невозможность своевременного расчета со своими кредиторами. Это делает фирму менее притягательной для вложения в нее средств.     </w:t>
      </w:r>
    </w:p>
    <w:p w:rsidR="00000000" w:rsidDel="00000000" w:rsidP="00000000" w:rsidRDefault="00000000" w:rsidRPr="00000000" w14:paraId="00000E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F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1.Технология и коммерческая деятельность:Учеб.пособие/Под ред.Николаевой Т.И.–Екатеринбург,1999.- 104с.</w:t>
      </w:r>
    </w:p>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2.Николаева Т.И. Адаптация торговли к условиям рынка.-Екатеринбург,1995.-168с.</w:t>
      </w:r>
    </w:p>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3.Торговое дело : экономика, маркетинг, организация :Учебник./ Под ред.Брагина Л.А.,Данько Т.П. –М.:ИНФРА-М,2000.-560с.</w:t>
      </w:r>
    </w:p>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4.Елагин Ю.А.,Николаева Т.И. Технология и коммерческая деятельность.Ч.1.Розничная торговля:Учеб.пособие.-Екатеринбург,2000.-207с.</w:t>
      </w:r>
    </w:p>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5.Дашков Л.П.,Памбухчиянц В.К. Коммерция и технология торговли –М.:Информационно-внедренческий центр «Маркетинг», 1999.-448с.</w:t>
      </w:r>
    </w:p>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6.Экономика и организация деятельности торгового предприятия : Учеб.пособие /Под ред.Соломатина А.Н..-М.: ИНФРА-М,2000.-295с.</w:t>
      </w:r>
    </w:p>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7.Николаева Т.И.,Егорова Н.Р. Потребительский рынок и торговля: проблемы развития и регулирования.Екатеринбург,1998.-270с.</w:t>
      </w:r>
    </w:p>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8.Экономика предприятий торговли и общественного питания:Учеб.пособие / Рук.авт.кол.Николаева Т.И.; Науч.ред.Егорова Н.Р.- Екатеринбург,2001.- 498с.</w:t>
      </w:r>
    </w:p>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9.Крутик А.Б.,Хайкин М.М. Основы финансовой деятельности предприятия:Учеб.пособие.-СПб.:Бизнес-пресса,1999.-448с.</w:t>
      </w:r>
    </w:p>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10.Даненбург В.,Монкриф Р.,Тейлор В. Основы оптовой торговли: Практический курс.- СПб.:Нева-Ладога-Онега,1993.-212с.</w:t>
      </w:r>
    </w:p>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11.Ворст Й.,Ревентлоу П. Экономика фирмы :Учеб./Пер. с датского Чеканского А.Н.,Рождественского О.В.-М.: Высш.шк., 1994.-272с.</w:t>
      </w:r>
    </w:p>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12.Панкратов Ф.Г.,Серегина Т.К. Комерческая деятельность: Учеб.-М.: Информационно-внедренческий центр «Маркетинг», 1997.-328с.</w:t>
      </w:r>
    </w:p>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13.Николаева Г.А.,Щур Д.Л. Оптовая торговля.- М.:Издательство Приор,1998.-336с.</w:t>
      </w:r>
    </w:p>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14.Экономика торгового предприятия:Учеб./Под ред.Гребнева А.И.- М.:Экономика,1996.- 238с.</w:t>
      </w:r>
    </w:p>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15.Памбухчиянц О.В. Организация и технология коммерческой деятельности :Учебник.-М.:Информационно-внедренчиский центр «Маркетинг»,1999.-292с.</w:t>
      </w:r>
    </w:p>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16.Абрютина М.С. Экономический анализ торговой деятельности:Учеб.пособие. – М.: Издательство «Дело и Сервис», 2000.-512с.</w:t>
      </w:r>
    </w:p>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17.Кравченко Л.И. Анализ хозяйственной деятельности в торговле :Учеб.-Мн.:Выш.шк.,2000.-430с.</w:t>
      </w:r>
    </w:p>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18.Абрютина М.С. Экономический анализ торговой деятельности :Учеб.пос. –М.: Издательство «Дело и Сервис» 2000.-512с.</w:t>
      </w:r>
    </w:p>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19.Ильин А.И. Планирование на предприятии:Учеб.пособие.-Мн.:ООО «Новое знание»,2000.-312с. </w:t>
      </w:r>
    </w:p>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20.Бланк И.А. Торговый менеджмент.- К.:Украинско-Финский институт менеджмента и бизнеса, 1997.-408с.</w:t>
      </w:r>
    </w:p>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7"/>
      <w:numFmt w:val="decimal"/>
      <w:lvlText w:val="%1."/>
      <w:lvlJc w:val="left"/>
      <w:pPr>
        <w:ind w:left="1211"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0"/>
      <w:numFmt w:val="bullet"/>
      <w:lvlText w:val="-"/>
      <w:lvlJc w:val="left"/>
      <w:pPr>
        <w:ind w:left="1211"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lvl w:ilvl="0">
      <w:start w:val="1"/>
      <w:numFmt w:val="decimal"/>
      <w:lvlText w:val="%1."/>
      <w:lvlJc w:val="left"/>
      <w:pPr>
        <w:ind w:left="1391" w:hanging="540"/>
      </w:pPr>
      <w:rPr>
        <w:vertAlign w:val="baseline"/>
      </w:rPr>
    </w:lvl>
    <w:lvl w:ilvl="1">
      <w:start w:val="2"/>
      <w:numFmt w:val="decimal"/>
      <w:lvlText w:val="%1.%2"/>
      <w:lvlJc w:val="left"/>
      <w:pPr>
        <w:ind w:left="435" w:hanging="43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2">
    <w:lvl w:ilvl="0">
      <w:start w:val="1"/>
      <w:numFmt w:val="decimal"/>
      <w:lvlText w:val="%1."/>
      <w:lvlJc w:val="left"/>
      <w:pPr>
        <w:ind w:left="360" w:hanging="360"/>
      </w:pPr>
      <w:rPr>
        <w:vertAlign w:val="baseline"/>
      </w:rPr>
    </w:lvl>
    <w:lvl w:ilvl="1">
      <w:start w:val="2"/>
      <w:numFmt w:val="decimal"/>
      <w:lvlText w:val="%1.%2"/>
      <w:lvlJc w:val="left"/>
      <w:pPr>
        <w:ind w:left="435" w:hanging="43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0"/>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1"/>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2"/>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3"/>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4"/>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suppressAutoHyphens w:val="1"/>
      <w:spacing w:after="0" w:line="360" w:lineRule="auto"/>
      <w:ind w:leftChars="-1" w:rightChars="0" w:firstLine="851" w:firstLineChars="-1"/>
      <w:jc w:val="right"/>
      <w:textDirection w:val="btLr"/>
      <w:textAlignment w:val="top"/>
      <w:outlineLvl w:val="5"/>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6"/>
    </w:pPr>
    <w:rPr>
      <w:rFonts w:ascii="Times New Roman" w:cs="Times New Roman" w:eastAsia="Times New Roman" w:hAnsi="Times New Roman"/>
      <w:b w:val="1"/>
      <w:noProof w:val="0"/>
      <w:snapToGrid w:val="0"/>
      <w:color w:val="000000"/>
      <w:w w:val="100"/>
      <w:position w:val="-1"/>
      <w:sz w:val="24"/>
      <w:szCs w:val="20"/>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after="0" w:line="240" w:lineRule="auto"/>
      <w:ind w:leftChars="-1" w:rightChars="0" w:firstLine="851"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0" w:line="360" w:lineRule="auto"/>
      <w:ind w:leftChars="-1" w:rightChars="0" w:firstLine="851" w:firstLineChars="-1"/>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0" w:line="240" w:lineRule="auto"/>
      <w:ind w:leftChars="-1" w:rightChars="0" w:firstLine="567" w:firstLineChars="-1"/>
      <w:jc w:val="both"/>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Normal_0">
    <w:name w:val="Normal_0"/>
    <w:next w:val="Normal_0"/>
    <w:autoRedefine w:val="0"/>
    <w:hidden w:val="0"/>
    <w:qFormat w:val="0"/>
    <w:pPr>
      <w:widowControl w:val="0"/>
      <w:suppressAutoHyphens w:val="1"/>
      <w:spacing w:after="0" w:line="280" w:lineRule="auto"/>
      <w:ind w:leftChars="-1" w:rightChars="0" w:firstLine="460" w:firstLineChars="-1"/>
      <w:jc w:val="both"/>
      <w:textDirection w:val="btLr"/>
      <w:textAlignment w:val="top"/>
      <w:outlineLvl w:val="0"/>
    </w:pPr>
    <w:rPr>
      <w:rFonts w:ascii="Times New Roman" w:cs="Times New Roman" w:eastAsia="Times New Roman" w:hAnsi="Times New Roman"/>
      <w:snapToGrid w:val="0"/>
      <w:w w:val="100"/>
      <w:position w:val="-1"/>
      <w:sz w:val="20"/>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30.0" w:type="dxa"/>
        <w:bottom w:w="0.0" w:type="dxa"/>
        <w:right w:w="30.0" w:type="dxa"/>
      </w:tblCellMar>
    </w:tblPr>
  </w:style>
  <w:style w:type="table" w:styleId="Table22">
    <w:basedOn w:val="TableNormal"/>
    <w:tblPr>
      <w:tblStyleRowBandSize w:val="1"/>
      <w:tblStyleColBandSize w:val="1"/>
      <w:tblCellMar>
        <w:top w:w="0.0" w:type="dxa"/>
        <w:left w:w="30.0" w:type="dxa"/>
        <w:bottom w:w="0.0" w:type="dxa"/>
        <w:right w:w="30.0" w:type="dxa"/>
      </w:tblCellMar>
    </w:tblPr>
  </w:style>
  <w:style w:type="table" w:styleId="Table23">
    <w:basedOn w:val="TableNormal"/>
    <w:tblPr>
      <w:tblStyleRowBandSize w:val="1"/>
      <w:tblStyleColBandSize w:val="1"/>
      <w:tblCellMar>
        <w:top w:w="0.0" w:type="dxa"/>
        <w:left w:w="30.0" w:type="dxa"/>
        <w:bottom w:w="0.0" w:type="dxa"/>
        <w:right w:w="30.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3.png"/><Relationship Id="rId22" Type="http://schemas.openxmlformats.org/officeDocument/2006/relationships/image" Target="media/image26.png"/><Relationship Id="rId21" Type="http://schemas.openxmlformats.org/officeDocument/2006/relationships/image" Target="media/image25.png"/><Relationship Id="rId24" Type="http://schemas.openxmlformats.org/officeDocument/2006/relationships/image" Target="media/image28.png"/><Relationship Id="rId23" Type="http://schemas.openxmlformats.org/officeDocument/2006/relationships/image" Target="media/image2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3.png"/><Relationship Id="rId25" Type="http://schemas.openxmlformats.org/officeDocument/2006/relationships/image" Target="media/image2.png"/><Relationship Id="rId28" Type="http://schemas.openxmlformats.org/officeDocument/2006/relationships/image" Target="media/image6.png"/><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png"/><Relationship Id="rId7" Type="http://schemas.openxmlformats.org/officeDocument/2006/relationships/image" Target="media/image24.png"/><Relationship Id="rId8" Type="http://schemas.openxmlformats.org/officeDocument/2006/relationships/image" Target="media/image21.png"/><Relationship Id="rId31" Type="http://schemas.openxmlformats.org/officeDocument/2006/relationships/image" Target="media/image12.png"/><Relationship Id="rId30" Type="http://schemas.openxmlformats.org/officeDocument/2006/relationships/image" Target="media/image11.png"/><Relationship Id="rId11" Type="http://schemas.openxmlformats.org/officeDocument/2006/relationships/image" Target="media/image18.png"/><Relationship Id="rId33" Type="http://schemas.openxmlformats.org/officeDocument/2006/relationships/image" Target="media/image8.png"/><Relationship Id="rId10" Type="http://schemas.openxmlformats.org/officeDocument/2006/relationships/image" Target="media/image27.png"/><Relationship Id="rId32" Type="http://schemas.openxmlformats.org/officeDocument/2006/relationships/image" Target="media/image7.png"/><Relationship Id="rId13" Type="http://schemas.openxmlformats.org/officeDocument/2006/relationships/image" Target="media/image5.png"/><Relationship Id="rId35" Type="http://schemas.openxmlformats.org/officeDocument/2006/relationships/image" Target="media/image10.png"/><Relationship Id="rId12" Type="http://schemas.openxmlformats.org/officeDocument/2006/relationships/image" Target="media/image17.png"/><Relationship Id="rId34" Type="http://schemas.openxmlformats.org/officeDocument/2006/relationships/image" Target="media/image9.png"/><Relationship Id="rId15" Type="http://schemas.openxmlformats.org/officeDocument/2006/relationships/image" Target="media/image20.png"/><Relationship Id="rId37" Type="http://schemas.openxmlformats.org/officeDocument/2006/relationships/image" Target="media/image14.png"/><Relationship Id="rId14" Type="http://schemas.openxmlformats.org/officeDocument/2006/relationships/image" Target="media/image31.png"/><Relationship Id="rId36" Type="http://schemas.openxmlformats.org/officeDocument/2006/relationships/image" Target="media/image13.png"/><Relationship Id="rId17" Type="http://schemas.openxmlformats.org/officeDocument/2006/relationships/image" Target="media/image30.png"/><Relationship Id="rId16" Type="http://schemas.openxmlformats.org/officeDocument/2006/relationships/image" Target="media/image19.png"/><Relationship Id="rId19" Type="http://schemas.openxmlformats.org/officeDocument/2006/relationships/image" Target="media/image15.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oEbHNtJ2Qws0O1IhiFYYhyC0g==">AMUW2mXFDN3tkzPk05WQUPlViCTeVgDeD7il7QctYvg42agumn5R/RC0fqcxWrXlSz65lEo8bVkBx1NfOR+RtxivJVCUudqBhZITKLlJmEVWlLIYsCQT3IA=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