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4186" w:rsidRDefault="00861505">
      <w:pPr>
        <w:spacing w:before="240"/>
        <w:jc w:val="center"/>
      </w:pPr>
      <w:bookmarkStart w:id="0" w:name="_GoBack"/>
      <w:bookmarkEnd w:id="0"/>
      <w:r>
        <w:rPr>
          <w:b/>
        </w:rPr>
        <w:t>СОДЕРЖАНИЕ</w:t>
      </w:r>
    </w:p>
    <w:p w14:paraId="00000002" w14:textId="77777777" w:rsidR="008D4186" w:rsidRDefault="00861505">
      <w:r>
        <w:tab/>
      </w:r>
    </w:p>
    <w:p w14:paraId="00000003" w14:textId="77777777" w:rsidR="008D4186" w:rsidRDefault="00861505">
      <w:pPr>
        <w:spacing w:before="240"/>
      </w:pPr>
      <w:r>
        <w:t>ВВЕДЕНИЕ</w:t>
      </w:r>
      <w:r>
        <w:tab/>
      </w:r>
      <w:r>
        <w:tab/>
      </w:r>
    </w:p>
    <w:p w14:paraId="00000004" w14:textId="77777777" w:rsidR="008D4186" w:rsidRDefault="00861505">
      <w:pPr>
        <w:spacing w:before="240"/>
      </w:pPr>
      <w:r>
        <w:t>ГЛАВА 1. СОВРЕМЕННЫЕ ПОДХОДЫ К ОЦЕНКЕ ФАКТОРОВ</w:t>
      </w:r>
      <w:r>
        <w:tab/>
        <w:t>ВЛИЯНИЯ ВНЕШНЕЙ И ВНУТРЕННЕЙ СРЕДЫ ОРГАНИЗАЦИИ</w:t>
      </w:r>
      <w:r>
        <w:tab/>
      </w:r>
    </w:p>
    <w:p w14:paraId="00000005" w14:textId="77777777" w:rsidR="008D4186" w:rsidRDefault="008D4186"/>
    <w:p w14:paraId="00000006" w14:textId="77777777" w:rsidR="008D4186" w:rsidRDefault="00861505">
      <w:r>
        <w:t>1.1. Сущность и значение внутренней среды</w:t>
      </w:r>
      <w:r>
        <w:tab/>
      </w:r>
    </w:p>
    <w:p w14:paraId="00000007" w14:textId="77777777" w:rsidR="008D4186" w:rsidRDefault="008D4186"/>
    <w:p w14:paraId="00000008" w14:textId="77777777" w:rsidR="008D4186" w:rsidRDefault="00861505">
      <w:r>
        <w:t>1.2. Сущность и значение внешней среды</w:t>
      </w:r>
      <w:r>
        <w:tab/>
      </w:r>
    </w:p>
    <w:p w14:paraId="00000009" w14:textId="77777777" w:rsidR="008D4186" w:rsidRDefault="00861505">
      <w:r>
        <w:tab/>
      </w:r>
    </w:p>
    <w:p w14:paraId="0000000A" w14:textId="77777777" w:rsidR="008D4186" w:rsidRDefault="00861505">
      <w:r>
        <w:t>1.3. Методы оценки деловой активности</w:t>
      </w:r>
      <w:r>
        <w:tab/>
      </w:r>
    </w:p>
    <w:p w14:paraId="0000000B" w14:textId="77777777" w:rsidR="008D4186" w:rsidRDefault="00861505">
      <w:r>
        <w:tab/>
      </w:r>
    </w:p>
    <w:p w14:paraId="0000000C" w14:textId="77777777" w:rsidR="008D4186" w:rsidRDefault="00861505">
      <w:pPr>
        <w:spacing w:before="240"/>
      </w:pPr>
      <w:r>
        <w:t>ГЛАВА 2. ОЦЕНКА СТЕПЕНИ ВЛИЯНИЯ ФАКТОРОВ ВНУТРЕННЕЙ И ВНЕШНЕЙ СРЕДЫ НА ДЕЯТЕЛЬНОСТЬ ПРЕДПРИЯТИЯ</w:t>
      </w:r>
      <w:r>
        <w:tab/>
      </w:r>
    </w:p>
    <w:p w14:paraId="0000000D" w14:textId="77777777" w:rsidR="008D4186" w:rsidRDefault="00861505">
      <w:r>
        <w:tab/>
      </w:r>
    </w:p>
    <w:p w14:paraId="0000000E" w14:textId="77777777" w:rsidR="008D4186" w:rsidRDefault="00861505">
      <w:pPr>
        <w:spacing w:before="240"/>
      </w:pPr>
      <w:r>
        <w:t>2.1. Организационно-экономическая характеристика</w:t>
      </w:r>
      <w:r>
        <w:tab/>
      </w:r>
    </w:p>
    <w:p w14:paraId="0000000F" w14:textId="77777777" w:rsidR="008D4186" w:rsidRDefault="00861505">
      <w:r>
        <w:tab/>
      </w:r>
    </w:p>
    <w:p w14:paraId="00000010" w14:textId="77777777" w:rsidR="008D4186" w:rsidRDefault="00861505">
      <w:pPr>
        <w:spacing w:before="240"/>
      </w:pPr>
      <w:r>
        <w:t>2.2. Оценка внутренней среды</w:t>
      </w:r>
      <w:r>
        <w:tab/>
      </w:r>
    </w:p>
    <w:p w14:paraId="00000011" w14:textId="77777777" w:rsidR="008D4186" w:rsidRDefault="00861505">
      <w:r>
        <w:tab/>
      </w:r>
    </w:p>
    <w:p w14:paraId="00000012" w14:textId="77777777" w:rsidR="008D4186" w:rsidRDefault="00861505">
      <w:pPr>
        <w:spacing w:before="240"/>
      </w:pPr>
      <w:r>
        <w:t>2.3. Оценка внешней среды</w:t>
      </w:r>
      <w:r>
        <w:tab/>
      </w:r>
      <w:r>
        <w:tab/>
      </w:r>
    </w:p>
    <w:p w14:paraId="00000013" w14:textId="77777777" w:rsidR="008D4186" w:rsidRDefault="00861505">
      <w:pPr>
        <w:spacing w:before="240"/>
      </w:pPr>
      <w:r>
        <w:t xml:space="preserve">ГЛАВА 3. МЕТОДЫ ПОВЫШЕНИЯ ДЕЛОВОЙ АКТИВНОСТИ </w:t>
      </w:r>
      <w:r>
        <w:t>ПРЕДПРИЯТИЯ</w:t>
      </w:r>
      <w:r>
        <w:tab/>
      </w:r>
    </w:p>
    <w:p w14:paraId="00000014" w14:textId="77777777" w:rsidR="008D4186" w:rsidRDefault="00861505">
      <w:r>
        <w:tab/>
      </w:r>
    </w:p>
    <w:p w14:paraId="00000015" w14:textId="77777777" w:rsidR="008D4186" w:rsidRDefault="00861505">
      <w:pPr>
        <w:spacing w:before="240"/>
      </w:pPr>
      <w:r>
        <w:t>3.1. Рекомендуемые мероприятия</w:t>
      </w:r>
      <w:r>
        <w:tab/>
      </w:r>
      <w:r>
        <w:tab/>
      </w:r>
    </w:p>
    <w:p w14:paraId="00000016" w14:textId="77777777" w:rsidR="008D4186" w:rsidRDefault="00861505">
      <w:pPr>
        <w:spacing w:before="240"/>
      </w:pPr>
      <w:r>
        <w:t>3.2. Оценка эффективности предлагаемых мероприятий</w:t>
      </w:r>
      <w:r>
        <w:tab/>
      </w:r>
    </w:p>
    <w:p w14:paraId="00000017" w14:textId="77777777" w:rsidR="008D4186" w:rsidRDefault="00861505">
      <w:r>
        <w:tab/>
      </w:r>
    </w:p>
    <w:p w14:paraId="00000018" w14:textId="77777777" w:rsidR="008D4186" w:rsidRDefault="00861505">
      <w:pPr>
        <w:spacing w:before="240"/>
      </w:pPr>
      <w:r>
        <w:t>ЗАКЛЮЧЕНИЕ</w:t>
      </w:r>
    </w:p>
    <w:p w14:paraId="00000019" w14:textId="77777777" w:rsidR="008D4186" w:rsidRDefault="00861505">
      <w:r>
        <w:tab/>
      </w:r>
    </w:p>
    <w:p w14:paraId="0000001A" w14:textId="77777777" w:rsidR="008D4186" w:rsidRDefault="00861505">
      <w:pPr>
        <w:spacing w:before="240"/>
      </w:pPr>
      <w:r>
        <w:t>СПИСОК ИСПОЛЬЗОВАННОЙ ЛИТЕРАТУРЫ</w:t>
      </w:r>
      <w:r>
        <w:tab/>
      </w:r>
    </w:p>
    <w:p w14:paraId="0000001B" w14:textId="77777777" w:rsidR="008D4186" w:rsidRDefault="008D4186">
      <w:pPr>
        <w:spacing w:before="240" w:after="100"/>
      </w:pPr>
    </w:p>
    <w:p w14:paraId="0000001C" w14:textId="77777777" w:rsidR="008D4186" w:rsidRDefault="008D4186">
      <w:pPr>
        <w:spacing w:before="240" w:after="100"/>
      </w:pPr>
    </w:p>
    <w:p w14:paraId="0000001D" w14:textId="77777777" w:rsidR="008D4186" w:rsidRDefault="008D4186"/>
    <w:sectPr w:rsidR="008D41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86"/>
    <w:rsid w:val="00861505"/>
    <w:rsid w:val="008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4EBAA-8E33-419B-B284-392DB766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2020-05-14T23:11:00Z</dcterms:created>
  <dcterms:modified xsi:type="dcterms:W3CDTF">2020-05-14T23:11:00Z</dcterms:modified>
</cp:coreProperties>
</file>