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2691" w:rsidRDefault="00A70C31">
      <w:pPr>
        <w:pStyle w:val="1"/>
        <w:keepNext w:val="0"/>
        <w:keepLines w:val="0"/>
        <w:spacing w:before="480" w:line="48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bookmarkStart w:id="0" w:name="_ejso953mxbe9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Заключение отчета по производственной практике по БЖ</w:t>
      </w:r>
    </w:p>
    <w:p w14:paraId="00000002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производственной практики – изучение техносферной безопасности ООО «СТД»</w:t>
      </w:r>
    </w:p>
    <w:p w14:paraId="00000003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рассмотрены вопросы о характеристики предприятия, его назначении и видах услуг.</w:t>
      </w:r>
    </w:p>
    <w:p w14:paraId="00000004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Проанализирован технологический процесс ремонта водопроводной сети в ООО «СТД» слесарем ремонтником.</w:t>
      </w:r>
    </w:p>
    <w:p w14:paraId="00000005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Выявлены опасные и вредные производственные факторы, при выполнении слесарем ремонтником технологического процесса ремонта водопроводной сети.</w:t>
      </w:r>
    </w:p>
    <w:p w14:paraId="00000006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ам анализа вредных и опасных производственных факторов, были предложены мероприятия по снижению воздействия вредных факторов и обеспечению безопасных условий труда.</w:t>
      </w:r>
    </w:p>
    <w:p w14:paraId="00000007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безопасности технологического процесса риска поражения электрическим током </w:t>
      </w:r>
      <w:r>
        <w:rPr>
          <w:rFonts w:ascii="Times New Roman" w:eastAsia="Times New Roman" w:hAnsi="Times New Roman" w:cs="Times New Roman"/>
          <w:sz w:val="24"/>
          <w:szCs w:val="24"/>
        </w:rPr>
        <w:t>работающего, исключить термические ожоги и улучшение показателей эффективной работы предлагается обновить оборудование слесаря ремонтника.</w:t>
      </w:r>
    </w:p>
    <w:p w14:paraId="00000008" w14:textId="77777777" w:rsidR="00A52691" w:rsidRDefault="00A70C31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метода патентного поиска было выбрано наиболее подходящее изобретение, а именно Комплект сварочного оборудо</w:t>
      </w:r>
      <w:r>
        <w:rPr>
          <w:rFonts w:ascii="Times New Roman" w:eastAsia="Times New Roman" w:hAnsi="Times New Roman" w:cs="Times New Roman"/>
          <w:sz w:val="24"/>
          <w:szCs w:val="24"/>
        </w:rPr>
        <w:t>вания «Стандарт» фирмы «VALTEC» предназначенный для ручной полифузионной сварки напорных полипропиленовых систем из труб с наружным диаметром от 20 до 40 мм.</w:t>
      </w:r>
    </w:p>
    <w:p w14:paraId="00000009" w14:textId="77777777" w:rsidR="00A52691" w:rsidRDefault="00A52691">
      <w:pPr>
        <w:spacing w:before="240" w:line="360" w:lineRule="auto"/>
        <w:jc w:val="both"/>
      </w:pPr>
    </w:p>
    <w:p w14:paraId="0000000A" w14:textId="77777777" w:rsidR="00A52691" w:rsidRDefault="00A52691">
      <w:pPr>
        <w:spacing w:before="240" w:line="360" w:lineRule="auto"/>
        <w:jc w:val="both"/>
      </w:pPr>
    </w:p>
    <w:p w14:paraId="0000000B" w14:textId="77777777" w:rsidR="00A52691" w:rsidRDefault="00A52691"/>
    <w:sectPr w:rsidR="00A526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1"/>
    <w:rsid w:val="00A52691"/>
    <w:rsid w:val="00A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F8FB-3807-48ED-A05F-53BBFB58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2020-05-05T15:15:00Z</dcterms:created>
  <dcterms:modified xsi:type="dcterms:W3CDTF">2020-05-05T15:15:00Z</dcterms:modified>
</cp:coreProperties>
</file>