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5636" w:rsidRDefault="00DF4E3B">
      <w:bookmarkStart w:id="0" w:name="_GoBack"/>
      <w:bookmarkEnd w:id="0"/>
      <w:r>
        <w:t>ВВЕДЕНИЕ</w:t>
      </w:r>
    </w:p>
    <w:p w14:paraId="00000002" w14:textId="77777777" w:rsidR="002C5636" w:rsidRDefault="002C5636"/>
    <w:p w14:paraId="00000003" w14:textId="77777777" w:rsidR="002C5636" w:rsidRDefault="00DF4E3B">
      <w:r>
        <w:t>Тот факт, что тема магистерской диссертации является актуальной очевиден исходя из того, что наличие стремительных темпов в развитии рыночной экономики в Российской Федерации создает необходимость в строгом финансовом контроле. О необходимости этого контро</w:t>
      </w:r>
      <w:r>
        <w:t>ля наглядно свидетельствует опыт многих стран с развитой рыночной системой хозяйствования. В своей практической реализации аудит представляет собой предпринимательскую деятельность, которая играет в рыночной экономике весьма важную роль. В развитых странах</w:t>
      </w:r>
      <w:r>
        <w:t>, именно независимая аудиторская деятельность представляет собой главную форму, в которой осуществляется внешний финансовый контроль.</w:t>
      </w:r>
    </w:p>
    <w:p w14:paraId="00000004" w14:textId="77777777" w:rsidR="002C5636" w:rsidRDefault="00DF4E3B">
      <w:r>
        <w:t>Последние десятилетия характеризуются тем, что имел место быть ряд значительных изменений, как организации финансового кон</w:t>
      </w:r>
      <w:r>
        <w:t>троля, так и в его содержании. С одной стороны, упразднились органы, осуществляющие народный контроль. Были образованы новые контролирующие органы. Особое внимание было уделено вопросам, связанным с укрепление финансового контроля со стороны государства. С</w:t>
      </w:r>
      <w:r>
        <w:t xml:space="preserve"> другой стороны, в связи с существующими условиями, которые имеют отношение к формированию рыночных отношений в Российской Федерации - возросла значимость осуществления постоянного внутрихозяйственного контроля, который осуществляют собственники хозяйствую</w:t>
      </w:r>
      <w:r>
        <w:t>щих субъектов и индивидуальные предприниматели. Стал очевидным тот факт, что наличие достоверной бухгалтерской (финансовой) отчетности дает возможности для того, чтобы осуществить сознательный выбор тех или иных экономических решений. Также достоверная бух</w:t>
      </w:r>
      <w:r>
        <w:t>галтерская (финансовая) отчетность дает возможность уберечься от операций с повышенным риском и случайных деловых связей. В подобных условиях достаточно широко стал распространяться контроль, который осуществляется в форме аудиторской деятельности.</w:t>
      </w:r>
    </w:p>
    <w:p w14:paraId="00000005" w14:textId="77777777" w:rsidR="002C5636" w:rsidRDefault="00DF4E3B">
      <w:r>
        <w:t>Наличие</w:t>
      </w:r>
      <w:r>
        <w:t xml:space="preserve"> закрепления частной собственности на законодательном уровне, а также создание тех хозяйственных обществ, чей уставный капитал формируют за счет вкладов негосударственные организации и физические лица, привели к необходимости разрабатывать систему финансов</w:t>
      </w:r>
      <w:r>
        <w:t>ого контроля за той хозяйственной деятельностью, которую ведут данные общества.</w:t>
      </w:r>
    </w:p>
    <w:p w14:paraId="00000006" w14:textId="77777777" w:rsidR="002C5636" w:rsidRDefault="00DF4E3B">
      <w:r>
        <w:t>Объектом исследования выступает система финансового контроля в России. Предметом исследования - аудиторская деятельность в системе финансового контроля РФ.</w:t>
      </w:r>
    </w:p>
    <w:p w14:paraId="00000007" w14:textId="77777777" w:rsidR="002C5636" w:rsidRDefault="00DF4E3B">
      <w:r>
        <w:t>Целью исследования я</w:t>
      </w:r>
      <w:r>
        <w:t>вляется рассмотрение аудиторской деятельности, раскрытие роли аудита в системе финансового контроля России, а также рассмотрение предложений по совершенствованию аудиторской деятельности в России.</w:t>
      </w:r>
    </w:p>
    <w:p w14:paraId="00000008" w14:textId="77777777" w:rsidR="002C5636" w:rsidRDefault="00DF4E3B">
      <w:r>
        <w:t>Для достижения данной цели необходимо решение следующих зад</w:t>
      </w:r>
      <w:r>
        <w:t>ач:</w:t>
      </w:r>
    </w:p>
    <w:p w14:paraId="00000009" w14:textId="77777777" w:rsidR="002C5636" w:rsidRDefault="00DF4E3B">
      <w:r>
        <w:t>раскрыть теоретические и методологические вопросы системы финансового контроля в Российской Федерации;</w:t>
      </w:r>
    </w:p>
    <w:p w14:paraId="0000000A" w14:textId="77777777" w:rsidR="002C5636" w:rsidRDefault="00DF4E3B">
      <w:r>
        <w:t>произвести анализ международных и российских стандартов аудиторской деятельности;</w:t>
      </w:r>
    </w:p>
    <w:p w14:paraId="0000000B" w14:textId="77777777" w:rsidR="002C5636" w:rsidRDefault="00DF4E3B">
      <w:r>
        <w:t>раскрыть и проанализировать пути совершенствования аудиторской деят</w:t>
      </w:r>
      <w:r>
        <w:t>ельности как вида финансового контроля в России.</w:t>
      </w:r>
    </w:p>
    <w:p w14:paraId="0000000C" w14:textId="77777777" w:rsidR="002C5636" w:rsidRDefault="00DF4E3B">
      <w:r>
        <w:t>Структура обусловлена целью и задачами исследования и включает в себя введение, три главы, объединяющие шесть подпунктов, заключение и список использованной литературы.</w:t>
      </w:r>
    </w:p>
    <w:p w14:paraId="0000000D" w14:textId="77777777" w:rsidR="002C5636" w:rsidRDefault="00DF4E3B">
      <w:r>
        <w:lastRenderedPageBreak/>
        <w:t xml:space="preserve">Первая глава раскрывает теоретические </w:t>
      </w:r>
      <w:r>
        <w:t xml:space="preserve">и методологические вопросы системы финансового контроля в Российской Федерации. Вторая глава посвящена оценке роли аудита в системе финансового контроля Российской Федерации. Третья глава раскрывает пути совершенствования аудиторской деятельности как вида </w:t>
      </w:r>
      <w:r>
        <w:t>финансового контроля в России.</w:t>
      </w:r>
    </w:p>
    <w:p w14:paraId="0000000E" w14:textId="77777777" w:rsidR="002C5636" w:rsidRDefault="00DF4E3B">
      <w:r>
        <w:t>Теоретическую и методологическую базу исследования составляют концептуальные положения, содержащиеся в работах отечественных ученых, а также в законодательных актах Российской Федерации и других нормативных материалов федерал</w:t>
      </w:r>
      <w:r>
        <w:t>ьных, региональных и местных органов управления. Основными методами исследования в данной работе являются методы анализа и изучения нормативно-правовых актов, а также метод сравнительного анализа.</w:t>
      </w:r>
    </w:p>
    <w:p w14:paraId="0000000F" w14:textId="77777777" w:rsidR="002C5636" w:rsidRDefault="00DF4E3B">
      <w:r>
        <w:t xml:space="preserve">Степень разработанности проблемы. Современные исследования </w:t>
      </w:r>
      <w:r>
        <w:t>сосредоточены на вопросах организации государственного финансового контроля, развитии государственного аудита. Общие вопросы организации и совершенствования государственного финансового контроля (ГФК) освещаются в трудах отечественных специалистов: Агабекя</w:t>
      </w:r>
      <w:r>
        <w:t>н О.В., Макаровой К.С., Бабич А.М., Павловой Л.Н., Вахорина М.В., Герасимовой Е.Б. и др. Изучение публикаций указанных авторов свидетельствует, что при достаточно глубокой проработанности общих проблем планирования и финансирования расходов, содержание и о</w:t>
      </w:r>
      <w:r>
        <w:t>собенности государственного финансового контроля за расходами рассматриваются фрагментарно. Процедуры осуществления государственного финансового контроля с учетом требований эффективного и ответственного управления государственными финансами не исследованы</w:t>
      </w:r>
      <w:r>
        <w:t>. Требуют комплексного изучения вопросы выбора стратегии развития ГФК, разграничения полномочий органов внешнего и внутреннего ГФК с целью исключения их дублирования.</w:t>
      </w:r>
    </w:p>
    <w:p w14:paraId="00000010" w14:textId="77777777" w:rsidR="002C5636" w:rsidRDefault="00DF4E3B">
      <w:r>
        <w:t>Научная новизна исследования заключается в развитии методологии государственного финансов</w:t>
      </w:r>
      <w:r>
        <w:t>ого контроля, в частности, в уточнении специфических принципов, методов и инструментов такого вида контроля, как аудиторской деятельности, в исследуемой области.</w:t>
      </w:r>
    </w:p>
    <w:p w14:paraId="00000011" w14:textId="77777777" w:rsidR="002C5636" w:rsidRDefault="002C5636"/>
    <w:p w14:paraId="00000012" w14:textId="77777777" w:rsidR="002C5636" w:rsidRDefault="00DF4E3B">
      <w:r>
        <w:t xml:space="preserve"> </w:t>
      </w:r>
    </w:p>
    <w:p w14:paraId="00000013" w14:textId="77777777" w:rsidR="002C5636" w:rsidRDefault="002C5636"/>
    <w:sectPr w:rsidR="002C56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36"/>
    <w:rsid w:val="002C5636"/>
    <w:rsid w:val="00D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05E8-0DAD-4287-B514-D5D3B25D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Пользователь Windows</cp:lastModifiedBy>
  <cp:revision>2</cp:revision>
  <dcterms:created xsi:type="dcterms:W3CDTF">2020-06-08T14:54:00Z</dcterms:created>
  <dcterms:modified xsi:type="dcterms:W3CDTF">2020-06-08T14:54:00Z</dcterms:modified>
</cp:coreProperties>
</file>